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66E03"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sz w:val="28"/>
          <w:szCs w:val="28"/>
          <w:lang w:val="it-IT" w:eastAsia="it-IT" w:bidi="it-IT"/>
        </w:rPr>
      </w:pPr>
    </w:p>
    <w:p w14:paraId="6E271EBC"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sz w:val="28"/>
          <w:szCs w:val="28"/>
          <w:lang w:val="it-IT" w:eastAsia="it-IT" w:bidi="it-IT"/>
        </w:rPr>
      </w:pPr>
    </w:p>
    <w:p w14:paraId="6DD31498"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color w:val="000000"/>
          <w:sz w:val="24"/>
          <w:szCs w:val="24"/>
          <w:lang w:val="it-IT" w:eastAsia="it-IT" w:bidi="it-IT"/>
        </w:rPr>
      </w:pPr>
      <w:bookmarkStart w:id="0" w:name="txmb_DatiAnagrafici"/>
    </w:p>
    <w:p w14:paraId="55CA06A0"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color w:val="000000"/>
          <w:sz w:val="24"/>
          <w:szCs w:val="24"/>
          <w:lang w:val="it-IT" w:eastAsia="it-IT" w:bidi="it-IT"/>
        </w:rPr>
      </w:pPr>
    </w:p>
    <w:p w14:paraId="426D0842" w14:textId="77777777" w:rsidR="00706008" w:rsidRDefault="00904CB3" w:rsidP="00B17964">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color w:val="000000"/>
          <w:sz w:val="24"/>
          <w:szCs w:val="24"/>
          <w:lang w:val="it-IT" w:eastAsia="it-IT" w:bidi="it-IT"/>
        </w:rPr>
      </w:pPr>
      <w:r w:rsidRPr="00761347">
        <w:rPr>
          <w:rFonts w:ascii="Arial" w:eastAsia="Arial" w:hAnsi="Arial" w:cs="Arial"/>
          <w:b/>
          <w:bCs/>
          <w:noProof/>
          <w:sz w:val="48"/>
          <w:szCs w:val="48"/>
          <w:lang w:val="it-IT" w:eastAsia="en-US" w:bidi="en-US"/>
        </w:rPr>
        <w:t>COOPERATIVA SOCIALE QUADRIFOGLIO S.C. - ONLUS</w:t>
      </w:r>
      <w:r w:rsidRPr="00761347">
        <w:rPr>
          <w:rFonts w:ascii="Arial" w:eastAsia="Arial" w:hAnsi="Arial" w:cs="Arial"/>
          <w:b/>
          <w:bCs/>
          <w:sz w:val="48"/>
          <w:szCs w:val="48"/>
          <w:lang w:val="it-IT" w:eastAsia="en-US" w:bidi="en-US"/>
        </w:rPr>
        <w:t xml:space="preserve"> </w:t>
      </w:r>
    </w:p>
    <w:p w14:paraId="6BE2A789"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color w:val="000000"/>
          <w:sz w:val="24"/>
          <w:szCs w:val="24"/>
          <w:lang w:val="it-IT" w:eastAsia="it-IT" w:bidi="it-IT"/>
        </w:rPr>
      </w:pPr>
    </w:p>
    <w:p w14:paraId="7142319F"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color w:val="000000"/>
          <w:sz w:val="24"/>
          <w:szCs w:val="24"/>
          <w:lang w:val="it-IT" w:eastAsia="it-IT" w:bidi="it-IT"/>
        </w:rPr>
      </w:pPr>
    </w:p>
    <w:p w14:paraId="13768E89"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b/>
          <w:bCs/>
          <w:color w:val="000000"/>
          <w:sz w:val="24"/>
          <w:szCs w:val="24"/>
          <w:lang w:val="it-IT" w:eastAsia="it-IT" w:bidi="it-IT"/>
        </w:rPr>
      </w:pPr>
      <w:r>
        <w:rPr>
          <w:rFonts w:ascii="Arial" w:eastAsia="Arial" w:hAnsi="Arial" w:cs="Arial"/>
          <w:b/>
          <w:bCs/>
          <w:color w:val="000000"/>
          <w:sz w:val="24"/>
          <w:szCs w:val="24"/>
          <w:lang w:val="it-IT" w:eastAsia="it-IT" w:bidi="it-IT"/>
        </w:rPr>
        <w:t xml:space="preserve">Bilancio di esercizio al </w:t>
      </w:r>
      <w:r>
        <w:rPr>
          <w:rFonts w:ascii="Arial" w:eastAsia="Arial" w:hAnsi="Arial" w:cs="Arial"/>
          <w:b/>
          <w:bCs/>
          <w:noProof/>
          <w:sz w:val="24"/>
          <w:szCs w:val="24"/>
          <w:lang w:val="en-US" w:eastAsia="en-US" w:bidi="en-US"/>
        </w:rPr>
        <w:t>31/12/2025</w:t>
      </w:r>
    </w:p>
    <w:p w14:paraId="4646D54B"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sz w:val="24"/>
          <w:szCs w:val="24"/>
          <w:lang w:val="it-IT" w:eastAsia="it-IT" w:bidi="it-IT"/>
        </w:rPr>
      </w:pPr>
    </w:p>
    <w:p w14:paraId="26716894"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sz w:val="24"/>
          <w:szCs w:val="24"/>
          <w:lang w:val="it-IT" w:eastAsia="it-IT" w:bidi="it-IT"/>
        </w:rPr>
      </w:pPr>
    </w:p>
    <w:tbl>
      <w:tblPr>
        <w:tblW w:w="0" w:type="auto"/>
        <w:tblInd w:w="854" w:type="dxa"/>
        <w:tblBorders>
          <w:top w:val="single" w:sz="2" w:space="0" w:color="91C5D3"/>
          <w:left w:val="single" w:sz="2" w:space="0" w:color="91C5D3"/>
          <w:bottom w:val="single" w:sz="2" w:space="0" w:color="91C5D3"/>
          <w:right w:val="single" w:sz="2" w:space="0" w:color="91C5D3"/>
          <w:insideH w:val="single" w:sz="2" w:space="0" w:color="91C5D3"/>
          <w:insideV w:val="single" w:sz="2" w:space="0" w:color="91C5D3"/>
        </w:tblBorders>
        <w:tblLayout w:type="fixed"/>
        <w:tblCellMar>
          <w:left w:w="37" w:type="dxa"/>
          <w:right w:w="37" w:type="dxa"/>
        </w:tblCellMar>
        <w:tblLook w:val="04A0" w:firstRow="1" w:lastRow="0" w:firstColumn="1" w:lastColumn="0" w:noHBand="0" w:noVBand="1"/>
      </w:tblPr>
      <w:tblGrid>
        <w:gridCol w:w="4845"/>
        <w:gridCol w:w="3090"/>
      </w:tblGrid>
      <w:tr w:rsidR="00706008" w14:paraId="13A2EA0F" w14:textId="77777777" w:rsidTr="00B17964">
        <w:trPr>
          <w:trHeight w:val="255"/>
        </w:trPr>
        <w:tc>
          <w:tcPr>
            <w:tcW w:w="4845" w:type="dxa"/>
            <w:shd w:val="clear" w:color="auto" w:fill="CADFF0"/>
            <w:vAlign w:val="center"/>
          </w:tcPr>
          <w:p w14:paraId="67C5B06F"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Dati Anagrafici</w:t>
            </w:r>
          </w:p>
        </w:tc>
        <w:tc>
          <w:tcPr>
            <w:tcW w:w="3090" w:type="dxa"/>
            <w:shd w:val="clear" w:color="auto" w:fill="CADFF0"/>
            <w:vAlign w:val="center"/>
          </w:tcPr>
          <w:p w14:paraId="260E74C8"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Arial" w:eastAsia="Arial" w:hAnsi="Arial" w:cs="Arial"/>
                <w:b/>
                <w:bCs/>
                <w:sz w:val="20"/>
                <w:szCs w:val="20"/>
                <w:lang w:val="it-IT" w:eastAsia="it-IT" w:bidi="it-IT"/>
              </w:rPr>
            </w:pPr>
          </w:p>
        </w:tc>
      </w:tr>
      <w:tr w:rsidR="00706008" w14:paraId="04204280" w14:textId="77777777" w:rsidTr="00B17964">
        <w:trPr>
          <w:trHeight w:val="255"/>
        </w:trPr>
        <w:tc>
          <w:tcPr>
            <w:tcW w:w="4845" w:type="dxa"/>
            <w:shd w:val="clear" w:color="auto" w:fill="CADFF0"/>
            <w:vAlign w:val="center"/>
          </w:tcPr>
          <w:p w14:paraId="6BFA0D46"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Sede in</w:t>
            </w:r>
          </w:p>
        </w:tc>
        <w:tc>
          <w:tcPr>
            <w:tcW w:w="3090" w:type="dxa"/>
            <w:vAlign w:val="center"/>
          </w:tcPr>
          <w:p w14:paraId="72DC2FBC"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Pinerolo</w:t>
            </w:r>
          </w:p>
        </w:tc>
      </w:tr>
      <w:tr w:rsidR="00706008" w14:paraId="651D6B19" w14:textId="77777777" w:rsidTr="00B17964">
        <w:trPr>
          <w:trHeight w:val="255"/>
        </w:trPr>
        <w:tc>
          <w:tcPr>
            <w:tcW w:w="4845" w:type="dxa"/>
            <w:shd w:val="clear" w:color="auto" w:fill="CADFF0"/>
            <w:vAlign w:val="center"/>
          </w:tcPr>
          <w:p w14:paraId="64A3DE12"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Codice Fiscale</w:t>
            </w:r>
          </w:p>
        </w:tc>
        <w:tc>
          <w:tcPr>
            <w:tcW w:w="3090" w:type="dxa"/>
            <w:vAlign w:val="center"/>
          </w:tcPr>
          <w:p w14:paraId="7D8B53DE"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03890320017</w:t>
            </w:r>
            <w:r>
              <w:rPr>
                <w:rFonts w:ascii="Arial" w:eastAsia="Arial" w:hAnsi="Arial" w:cs="Arial"/>
                <w:sz w:val="20"/>
                <w:szCs w:val="20"/>
                <w:lang w:val="it-IT" w:eastAsia="it-IT" w:bidi="it-IT"/>
              </w:rPr>
              <w:t xml:space="preserve">  </w:t>
            </w:r>
          </w:p>
        </w:tc>
      </w:tr>
      <w:tr w:rsidR="00706008" w14:paraId="35FBEEB9" w14:textId="77777777" w:rsidTr="00B17964">
        <w:trPr>
          <w:trHeight w:val="255"/>
        </w:trPr>
        <w:tc>
          <w:tcPr>
            <w:tcW w:w="4845" w:type="dxa"/>
            <w:shd w:val="clear" w:color="auto" w:fill="CADFF0"/>
            <w:vAlign w:val="center"/>
          </w:tcPr>
          <w:p w14:paraId="34A29D3D"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Numero Rea</w:t>
            </w:r>
          </w:p>
        </w:tc>
        <w:tc>
          <w:tcPr>
            <w:tcW w:w="3090" w:type="dxa"/>
            <w:vAlign w:val="center"/>
          </w:tcPr>
          <w:p w14:paraId="5D76EA00"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TORINO</w:t>
            </w:r>
            <w:r>
              <w:rPr>
                <w:rFonts w:ascii="Arial" w:eastAsia="Arial" w:hAnsi="Arial" w:cs="Arial"/>
                <w:sz w:val="20"/>
                <w:szCs w:val="20"/>
                <w:lang w:val="en-US" w:eastAsia="en-US" w:bidi="en-US"/>
              </w:rPr>
              <w:t xml:space="preserve">  </w:t>
            </w:r>
            <w:r>
              <w:rPr>
                <w:rFonts w:ascii="Arial" w:eastAsia="Arial" w:hAnsi="Arial" w:cs="Arial"/>
                <w:noProof/>
                <w:sz w:val="20"/>
                <w:szCs w:val="20"/>
                <w:lang w:val="en-US" w:eastAsia="en-US" w:bidi="en-US"/>
              </w:rPr>
              <w:t>596171</w:t>
            </w:r>
          </w:p>
        </w:tc>
      </w:tr>
      <w:tr w:rsidR="00706008" w14:paraId="2D2C71E6" w14:textId="77777777" w:rsidTr="00B17964">
        <w:trPr>
          <w:trHeight w:val="255"/>
        </w:trPr>
        <w:tc>
          <w:tcPr>
            <w:tcW w:w="4845" w:type="dxa"/>
            <w:shd w:val="clear" w:color="auto" w:fill="CADFF0"/>
            <w:vAlign w:val="center"/>
          </w:tcPr>
          <w:p w14:paraId="1D01F831"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P.I.</w:t>
            </w:r>
          </w:p>
        </w:tc>
        <w:tc>
          <w:tcPr>
            <w:tcW w:w="3090" w:type="dxa"/>
            <w:vAlign w:val="center"/>
          </w:tcPr>
          <w:p w14:paraId="6F9B2021"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03890320017</w:t>
            </w:r>
          </w:p>
        </w:tc>
      </w:tr>
      <w:tr w:rsidR="00706008" w14:paraId="472A572A" w14:textId="77777777" w:rsidTr="00B17964">
        <w:trPr>
          <w:trHeight w:val="255"/>
        </w:trPr>
        <w:tc>
          <w:tcPr>
            <w:tcW w:w="4845" w:type="dxa"/>
            <w:shd w:val="clear" w:color="auto" w:fill="CADFF0"/>
            <w:vAlign w:val="center"/>
          </w:tcPr>
          <w:p w14:paraId="1D1A4B37"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Capitale Sociale Euro</w:t>
            </w:r>
          </w:p>
        </w:tc>
        <w:tc>
          <w:tcPr>
            <w:tcW w:w="3090" w:type="dxa"/>
            <w:vAlign w:val="center"/>
          </w:tcPr>
          <w:p w14:paraId="14C43B79"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491.351,16</w:t>
            </w:r>
            <w:r>
              <w:rPr>
                <w:rFonts w:ascii="Arial" w:eastAsia="Arial" w:hAnsi="Arial" w:cs="Arial"/>
                <w:sz w:val="20"/>
                <w:szCs w:val="20"/>
                <w:lang w:val="en-US" w:eastAsia="en-US" w:bidi="en-US"/>
              </w:rPr>
              <w:t xml:space="preserve"> </w:t>
            </w:r>
            <w:r>
              <w:rPr>
                <w:rFonts w:ascii="Arial" w:eastAsia="Arial" w:hAnsi="Arial" w:cs="Arial"/>
                <w:noProof/>
                <w:sz w:val="20"/>
                <w:szCs w:val="20"/>
                <w:lang w:val="en-US" w:eastAsia="en-US" w:bidi="en-US"/>
              </w:rPr>
              <w:t>i.v.</w:t>
            </w:r>
            <w:r>
              <w:rPr>
                <w:rFonts w:ascii="Arial" w:eastAsia="Arial" w:hAnsi="Arial" w:cs="Arial"/>
                <w:sz w:val="20"/>
                <w:szCs w:val="20"/>
                <w:lang w:val="it-IT" w:eastAsia="it-IT" w:bidi="it-IT"/>
              </w:rPr>
              <w:t xml:space="preserve"> </w:t>
            </w:r>
          </w:p>
        </w:tc>
      </w:tr>
      <w:tr w:rsidR="00706008" w14:paraId="137A9C76" w14:textId="77777777" w:rsidTr="00B17964">
        <w:trPr>
          <w:trHeight w:val="255"/>
        </w:trPr>
        <w:tc>
          <w:tcPr>
            <w:tcW w:w="4845" w:type="dxa"/>
            <w:shd w:val="clear" w:color="auto" w:fill="CADFF0"/>
            <w:vAlign w:val="center"/>
          </w:tcPr>
          <w:p w14:paraId="3E5EC7AA"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Forma Giuridica</w:t>
            </w:r>
          </w:p>
        </w:tc>
        <w:tc>
          <w:tcPr>
            <w:tcW w:w="3090" w:type="dxa"/>
            <w:vAlign w:val="center"/>
          </w:tcPr>
          <w:p w14:paraId="551EA3B1"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Società cooperativa</w:t>
            </w:r>
          </w:p>
        </w:tc>
      </w:tr>
      <w:tr w:rsidR="00706008" w14:paraId="2A7C8DB4" w14:textId="77777777" w:rsidTr="00B17964">
        <w:trPr>
          <w:trHeight w:val="255"/>
        </w:trPr>
        <w:tc>
          <w:tcPr>
            <w:tcW w:w="4845" w:type="dxa"/>
            <w:shd w:val="clear" w:color="auto" w:fill="CADFF0"/>
            <w:vAlign w:val="center"/>
          </w:tcPr>
          <w:p w14:paraId="61D12891"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Settore di attività prevalente (ATECO)</w:t>
            </w:r>
          </w:p>
        </w:tc>
        <w:tc>
          <w:tcPr>
            <w:tcW w:w="3090" w:type="dxa"/>
            <w:vAlign w:val="center"/>
          </w:tcPr>
          <w:p w14:paraId="300E2A61"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873000</w:t>
            </w:r>
          </w:p>
        </w:tc>
      </w:tr>
      <w:tr w:rsidR="00706008" w14:paraId="060E55BB" w14:textId="77777777" w:rsidTr="00B17964">
        <w:trPr>
          <w:trHeight w:val="255"/>
        </w:trPr>
        <w:tc>
          <w:tcPr>
            <w:tcW w:w="4845" w:type="dxa"/>
            <w:shd w:val="clear" w:color="auto" w:fill="CADFF0"/>
            <w:vAlign w:val="center"/>
          </w:tcPr>
          <w:p w14:paraId="0754EA4A"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Società in liquidazione</w:t>
            </w:r>
          </w:p>
        </w:tc>
        <w:tc>
          <w:tcPr>
            <w:tcW w:w="3090" w:type="dxa"/>
            <w:vAlign w:val="center"/>
          </w:tcPr>
          <w:p w14:paraId="5FACDFB0"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no</w:t>
            </w:r>
          </w:p>
        </w:tc>
      </w:tr>
      <w:tr w:rsidR="00706008" w14:paraId="4A393728" w14:textId="77777777" w:rsidTr="00B17964">
        <w:trPr>
          <w:trHeight w:val="255"/>
        </w:trPr>
        <w:tc>
          <w:tcPr>
            <w:tcW w:w="4845" w:type="dxa"/>
            <w:shd w:val="clear" w:color="auto" w:fill="CADFF0"/>
            <w:vAlign w:val="center"/>
          </w:tcPr>
          <w:p w14:paraId="6EFBA4E6"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Società con Socio Unico</w:t>
            </w:r>
          </w:p>
        </w:tc>
        <w:tc>
          <w:tcPr>
            <w:tcW w:w="3090" w:type="dxa"/>
            <w:vAlign w:val="center"/>
          </w:tcPr>
          <w:p w14:paraId="46F1EDB6"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no</w:t>
            </w:r>
            <w:r>
              <w:rPr>
                <w:rFonts w:ascii="Arial" w:eastAsia="Arial" w:hAnsi="Arial" w:cs="Arial"/>
                <w:sz w:val="20"/>
                <w:szCs w:val="20"/>
                <w:lang w:val="it-IT" w:eastAsia="it-IT" w:bidi="it-IT"/>
              </w:rPr>
              <w:t xml:space="preserve">  </w:t>
            </w:r>
          </w:p>
        </w:tc>
      </w:tr>
      <w:tr w:rsidR="00706008" w14:paraId="1C923B85" w14:textId="77777777" w:rsidTr="00B17964">
        <w:trPr>
          <w:trHeight w:val="255"/>
        </w:trPr>
        <w:tc>
          <w:tcPr>
            <w:tcW w:w="4845" w:type="dxa"/>
            <w:shd w:val="clear" w:color="auto" w:fill="CADFF0"/>
            <w:vAlign w:val="center"/>
          </w:tcPr>
          <w:p w14:paraId="1005E3C8"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Società sottoposta ad altrui attività di direzione e coordinamento</w:t>
            </w:r>
          </w:p>
        </w:tc>
        <w:tc>
          <w:tcPr>
            <w:tcW w:w="3090" w:type="dxa"/>
            <w:vAlign w:val="center"/>
          </w:tcPr>
          <w:p w14:paraId="4D0038DC"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no</w:t>
            </w:r>
          </w:p>
        </w:tc>
      </w:tr>
      <w:tr w:rsidR="00706008" w14:paraId="3307A477" w14:textId="77777777" w:rsidTr="00B17964">
        <w:trPr>
          <w:trHeight w:val="255"/>
        </w:trPr>
        <w:tc>
          <w:tcPr>
            <w:tcW w:w="4845" w:type="dxa"/>
            <w:shd w:val="clear" w:color="auto" w:fill="CADFF0"/>
            <w:vAlign w:val="center"/>
          </w:tcPr>
          <w:p w14:paraId="310230DD"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Denominazione della società o ente che esercita l'attività di direzione e coordinamento</w:t>
            </w:r>
          </w:p>
        </w:tc>
        <w:tc>
          <w:tcPr>
            <w:tcW w:w="3090" w:type="dxa"/>
            <w:vAlign w:val="center"/>
          </w:tcPr>
          <w:p w14:paraId="3C195611"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p>
        </w:tc>
      </w:tr>
      <w:tr w:rsidR="00706008" w14:paraId="408C70E5" w14:textId="77777777" w:rsidTr="00B17964">
        <w:trPr>
          <w:trHeight w:val="255"/>
        </w:trPr>
        <w:tc>
          <w:tcPr>
            <w:tcW w:w="4845" w:type="dxa"/>
            <w:shd w:val="clear" w:color="auto" w:fill="CADFF0"/>
            <w:vAlign w:val="center"/>
          </w:tcPr>
          <w:p w14:paraId="473D3E59"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Appartenenza a un gruppo</w:t>
            </w:r>
          </w:p>
        </w:tc>
        <w:tc>
          <w:tcPr>
            <w:tcW w:w="3090" w:type="dxa"/>
            <w:vAlign w:val="center"/>
          </w:tcPr>
          <w:p w14:paraId="138DC35D"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no</w:t>
            </w:r>
          </w:p>
        </w:tc>
      </w:tr>
      <w:tr w:rsidR="00706008" w14:paraId="2565CD91" w14:textId="77777777" w:rsidTr="00B17964">
        <w:trPr>
          <w:trHeight w:val="255"/>
        </w:trPr>
        <w:tc>
          <w:tcPr>
            <w:tcW w:w="4845" w:type="dxa"/>
            <w:shd w:val="clear" w:color="auto" w:fill="CADFF0"/>
            <w:vAlign w:val="center"/>
          </w:tcPr>
          <w:p w14:paraId="66D3DE2D"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Denominazione della società capogruppo</w:t>
            </w:r>
          </w:p>
        </w:tc>
        <w:tc>
          <w:tcPr>
            <w:tcW w:w="3090" w:type="dxa"/>
            <w:vAlign w:val="center"/>
          </w:tcPr>
          <w:p w14:paraId="68FF4E25"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p>
        </w:tc>
      </w:tr>
      <w:tr w:rsidR="00706008" w14:paraId="6C8E957B" w14:textId="77777777" w:rsidTr="00B17964">
        <w:trPr>
          <w:trHeight w:val="255"/>
        </w:trPr>
        <w:tc>
          <w:tcPr>
            <w:tcW w:w="4845" w:type="dxa"/>
            <w:shd w:val="clear" w:color="auto" w:fill="CADFF0"/>
            <w:vAlign w:val="center"/>
          </w:tcPr>
          <w:p w14:paraId="4D8BEB46"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Paese della capogruppo</w:t>
            </w:r>
          </w:p>
        </w:tc>
        <w:tc>
          <w:tcPr>
            <w:tcW w:w="3090" w:type="dxa"/>
            <w:vAlign w:val="center"/>
          </w:tcPr>
          <w:p w14:paraId="0BCDADBB"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p>
        </w:tc>
      </w:tr>
      <w:tr w:rsidR="00706008" w14:paraId="771ED7D5" w14:textId="77777777" w:rsidTr="00B17964">
        <w:trPr>
          <w:trHeight w:val="255"/>
        </w:trPr>
        <w:tc>
          <w:tcPr>
            <w:tcW w:w="4845" w:type="dxa"/>
            <w:shd w:val="clear" w:color="auto" w:fill="CADFF0"/>
            <w:vAlign w:val="center"/>
          </w:tcPr>
          <w:p w14:paraId="35097284"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sz w:val="20"/>
                <w:szCs w:val="20"/>
                <w:lang w:val="it-IT" w:eastAsia="it-IT" w:bidi="it-IT"/>
              </w:rPr>
            </w:pPr>
            <w:r>
              <w:rPr>
                <w:rFonts w:ascii="Arial" w:eastAsia="Arial" w:hAnsi="Arial" w:cs="Arial"/>
                <w:b/>
                <w:bCs/>
                <w:sz w:val="20"/>
                <w:szCs w:val="20"/>
                <w:lang w:val="it-IT" w:eastAsia="it-IT" w:bidi="it-IT"/>
              </w:rPr>
              <w:t>Numero di iscrizione all'albo delle cooperative</w:t>
            </w:r>
          </w:p>
        </w:tc>
        <w:tc>
          <w:tcPr>
            <w:tcW w:w="3090" w:type="dxa"/>
            <w:vAlign w:val="center"/>
          </w:tcPr>
          <w:p w14:paraId="467AFBE8"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noProof/>
                <w:sz w:val="20"/>
                <w:szCs w:val="20"/>
                <w:lang w:val="en-US" w:eastAsia="en-US" w:bidi="en-US"/>
              </w:rPr>
              <w:t>A110373</w:t>
            </w:r>
          </w:p>
        </w:tc>
      </w:tr>
    </w:tbl>
    <w:p w14:paraId="754AFD70"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sz w:val="24"/>
          <w:szCs w:val="24"/>
          <w:lang w:val="it-IT" w:eastAsia="it-IT" w:bidi="it-IT"/>
        </w:rPr>
      </w:pPr>
    </w:p>
    <w:p w14:paraId="58E9A3A7"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sz w:val="24"/>
          <w:szCs w:val="24"/>
          <w:lang w:val="it-IT" w:eastAsia="it-IT" w:bidi="it-IT"/>
        </w:rPr>
      </w:pPr>
    </w:p>
    <w:p w14:paraId="16382226"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sz w:val="24"/>
          <w:szCs w:val="24"/>
          <w:lang w:val="it-IT" w:eastAsia="it-IT" w:bidi="it-IT"/>
        </w:rPr>
      </w:pPr>
    </w:p>
    <w:p w14:paraId="0282D58A"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sz w:val="24"/>
          <w:szCs w:val="24"/>
          <w:lang w:val="it-IT" w:eastAsia="it-IT" w:bidi="it-IT"/>
        </w:rPr>
      </w:pPr>
    </w:p>
    <w:p w14:paraId="7046B86A"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sz w:val="24"/>
          <w:szCs w:val="24"/>
          <w:lang w:val="it-IT" w:eastAsia="it-IT" w:bidi="it-IT"/>
        </w:rPr>
      </w:pPr>
    </w:p>
    <w:p w14:paraId="641DBDEF"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sz w:val="24"/>
          <w:szCs w:val="24"/>
          <w:lang w:val="it-IT" w:eastAsia="it-IT" w:bidi="it-IT"/>
        </w:rPr>
      </w:pPr>
    </w:p>
    <w:p w14:paraId="640C5B4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1" w:name="txmb_StatoPatrimoniale"/>
      <w:bookmarkEnd w:id="0"/>
    </w:p>
    <w:tbl>
      <w:tblPr>
        <w:tblW w:w="0" w:type="auto"/>
        <w:tblLayout w:type="fixed"/>
        <w:tblCellMar>
          <w:top w:w="30" w:type="dxa"/>
          <w:left w:w="0" w:type="dxa"/>
          <w:bottom w:w="30" w:type="dxa"/>
          <w:right w:w="36" w:type="dxa"/>
        </w:tblCellMar>
        <w:tblLook w:val="04A0" w:firstRow="1" w:lastRow="0" w:firstColumn="1" w:lastColumn="0" w:noHBand="0" w:noVBand="1"/>
      </w:tblPr>
      <w:tblGrid>
        <w:gridCol w:w="5760"/>
        <w:gridCol w:w="1920"/>
        <w:gridCol w:w="1920"/>
      </w:tblGrid>
      <w:tr w:rsidR="00706008" w14:paraId="2263D220" w14:textId="77777777">
        <w:tc>
          <w:tcPr>
            <w:tcW w:w="5760" w:type="dxa"/>
            <w:shd w:val="clear" w:color="auto" w:fill="DEEAF6"/>
            <w:vAlign w:val="center"/>
          </w:tcPr>
          <w:p w14:paraId="4917A53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8"/>
                <w:szCs w:val="18"/>
                <w:lang w:val="it-IT" w:eastAsia="it-IT" w:bidi="it-IT"/>
              </w:rPr>
              <w:lastRenderedPageBreak/>
              <w:t>STATO PATRIMONIALE ATTIVO</w:t>
            </w:r>
          </w:p>
        </w:tc>
        <w:tc>
          <w:tcPr>
            <w:tcW w:w="1920" w:type="dxa"/>
            <w:shd w:val="clear" w:color="auto" w:fill="DEEAF6"/>
            <w:vAlign w:val="center"/>
          </w:tcPr>
          <w:p w14:paraId="2B2AF03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31-12-2025</w:t>
            </w:r>
          </w:p>
        </w:tc>
        <w:tc>
          <w:tcPr>
            <w:tcW w:w="1920" w:type="dxa"/>
            <w:shd w:val="clear" w:color="auto" w:fill="DEEAF6"/>
            <w:vAlign w:val="center"/>
          </w:tcPr>
          <w:p w14:paraId="294DA29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31-12-2024</w:t>
            </w:r>
          </w:p>
        </w:tc>
      </w:tr>
      <w:tr w:rsidR="00706008" w14:paraId="218061DE" w14:textId="77777777">
        <w:tc>
          <w:tcPr>
            <w:tcW w:w="5760" w:type="dxa"/>
            <w:tcMar>
              <w:left w:w="280" w:type="dxa"/>
            </w:tcMar>
            <w:vAlign w:val="center"/>
          </w:tcPr>
          <w:p w14:paraId="6A80E9D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 CREDITI VERSO SOCI PER VERSAMENTI ANCORA DOVUTI</w:t>
            </w:r>
          </w:p>
        </w:tc>
        <w:tc>
          <w:tcPr>
            <w:tcW w:w="1920" w:type="dxa"/>
            <w:vAlign w:val="center"/>
          </w:tcPr>
          <w:p w14:paraId="6E97E39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5403668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3A9390AC" w14:textId="77777777">
        <w:tc>
          <w:tcPr>
            <w:tcW w:w="5760" w:type="dxa"/>
            <w:shd w:val="clear" w:color="auto" w:fill="DEEAF6"/>
            <w:tcMar>
              <w:left w:w="280" w:type="dxa"/>
            </w:tcMar>
            <w:vAlign w:val="center"/>
          </w:tcPr>
          <w:p w14:paraId="553756E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crediti verso soci per versamenti ancora dovuti (A)</w:t>
            </w:r>
          </w:p>
        </w:tc>
        <w:tc>
          <w:tcPr>
            <w:tcW w:w="1920" w:type="dxa"/>
            <w:shd w:val="clear" w:color="auto" w:fill="DEEAF6"/>
            <w:vAlign w:val="center"/>
          </w:tcPr>
          <w:p w14:paraId="470E43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1920" w:type="dxa"/>
            <w:shd w:val="clear" w:color="auto" w:fill="DEEAF6"/>
            <w:vAlign w:val="center"/>
          </w:tcPr>
          <w:p w14:paraId="09526FB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4D7A0D5A" w14:textId="77777777">
        <w:tc>
          <w:tcPr>
            <w:tcW w:w="5760" w:type="dxa"/>
            <w:tcMar>
              <w:left w:w="280" w:type="dxa"/>
            </w:tcMar>
            <w:vAlign w:val="center"/>
          </w:tcPr>
          <w:p w14:paraId="4A21F93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B) IMMOBILIZZAZIONI</w:t>
            </w:r>
          </w:p>
        </w:tc>
        <w:tc>
          <w:tcPr>
            <w:tcW w:w="1920" w:type="dxa"/>
            <w:vAlign w:val="center"/>
          </w:tcPr>
          <w:p w14:paraId="1463827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488FBE0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40ABE310" w14:textId="77777777">
        <w:tc>
          <w:tcPr>
            <w:tcW w:w="5760" w:type="dxa"/>
            <w:shd w:val="clear" w:color="auto" w:fill="DEEAF6"/>
            <w:tcMar>
              <w:left w:w="560" w:type="dxa"/>
            </w:tcMar>
            <w:vAlign w:val="center"/>
          </w:tcPr>
          <w:p w14:paraId="5E5F045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 - Immobilizzazioni immateriali</w:t>
            </w:r>
          </w:p>
        </w:tc>
        <w:tc>
          <w:tcPr>
            <w:tcW w:w="1920" w:type="dxa"/>
            <w:shd w:val="clear" w:color="auto" w:fill="DEEAF6"/>
            <w:vAlign w:val="center"/>
          </w:tcPr>
          <w:p w14:paraId="7E377FB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322B42B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72E81519" w14:textId="77777777">
        <w:tc>
          <w:tcPr>
            <w:tcW w:w="5760" w:type="dxa"/>
            <w:tcMar>
              <w:left w:w="840" w:type="dxa"/>
            </w:tcMar>
            <w:vAlign w:val="center"/>
          </w:tcPr>
          <w:p w14:paraId="1D32C29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 Costi di impianto e di ampliamento</w:t>
            </w:r>
          </w:p>
        </w:tc>
        <w:tc>
          <w:tcPr>
            <w:tcW w:w="1920" w:type="dxa"/>
            <w:vAlign w:val="center"/>
          </w:tcPr>
          <w:p w14:paraId="3F5F01C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66.054</w:t>
            </w:r>
          </w:p>
        </w:tc>
        <w:tc>
          <w:tcPr>
            <w:tcW w:w="1920" w:type="dxa"/>
            <w:vAlign w:val="center"/>
          </w:tcPr>
          <w:p w14:paraId="3AD4059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99.082</w:t>
            </w:r>
          </w:p>
        </w:tc>
      </w:tr>
      <w:tr w:rsidR="00706008" w14:paraId="733FECA8" w14:textId="77777777">
        <w:tc>
          <w:tcPr>
            <w:tcW w:w="5760" w:type="dxa"/>
            <w:shd w:val="clear" w:color="auto" w:fill="DEEAF6"/>
            <w:tcMar>
              <w:left w:w="840" w:type="dxa"/>
            </w:tcMar>
            <w:vAlign w:val="center"/>
          </w:tcPr>
          <w:p w14:paraId="4C7E61B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4) Concessioni, licenze, marchi e diritti simili</w:t>
            </w:r>
          </w:p>
        </w:tc>
        <w:tc>
          <w:tcPr>
            <w:tcW w:w="1920" w:type="dxa"/>
            <w:shd w:val="clear" w:color="auto" w:fill="DEEAF6"/>
            <w:vAlign w:val="center"/>
          </w:tcPr>
          <w:p w14:paraId="27773FE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10.942.703</w:t>
            </w:r>
          </w:p>
        </w:tc>
        <w:tc>
          <w:tcPr>
            <w:tcW w:w="1920" w:type="dxa"/>
            <w:shd w:val="clear" w:color="auto" w:fill="DEEAF6"/>
            <w:vAlign w:val="center"/>
          </w:tcPr>
          <w:p w14:paraId="24DAA6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11.447.677</w:t>
            </w:r>
          </w:p>
        </w:tc>
      </w:tr>
      <w:tr w:rsidR="00706008" w14:paraId="7DDAD01C" w14:textId="77777777">
        <w:tc>
          <w:tcPr>
            <w:tcW w:w="5760" w:type="dxa"/>
            <w:tcMar>
              <w:left w:w="840" w:type="dxa"/>
            </w:tcMar>
            <w:vAlign w:val="center"/>
          </w:tcPr>
          <w:p w14:paraId="7666E5B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5) Avviamento</w:t>
            </w:r>
          </w:p>
        </w:tc>
        <w:tc>
          <w:tcPr>
            <w:tcW w:w="1920" w:type="dxa"/>
            <w:vAlign w:val="center"/>
          </w:tcPr>
          <w:p w14:paraId="64875A8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4.621.059</w:t>
            </w:r>
          </w:p>
        </w:tc>
        <w:tc>
          <w:tcPr>
            <w:tcW w:w="1920" w:type="dxa"/>
            <w:vAlign w:val="center"/>
          </w:tcPr>
          <w:p w14:paraId="37A9883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4.994.362</w:t>
            </w:r>
          </w:p>
        </w:tc>
      </w:tr>
      <w:tr w:rsidR="00706008" w14:paraId="7B26C0BC" w14:textId="77777777">
        <w:tc>
          <w:tcPr>
            <w:tcW w:w="5760" w:type="dxa"/>
            <w:shd w:val="clear" w:color="auto" w:fill="DEEAF6"/>
            <w:tcMar>
              <w:left w:w="840" w:type="dxa"/>
            </w:tcMar>
            <w:vAlign w:val="center"/>
          </w:tcPr>
          <w:p w14:paraId="4E6EBC3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6) Immobilizzazioni in corso e acconti</w:t>
            </w:r>
          </w:p>
        </w:tc>
        <w:tc>
          <w:tcPr>
            <w:tcW w:w="1920" w:type="dxa"/>
            <w:shd w:val="clear" w:color="auto" w:fill="DEEAF6"/>
            <w:vAlign w:val="center"/>
          </w:tcPr>
          <w:p w14:paraId="0937F93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8.000.000</w:t>
            </w:r>
          </w:p>
        </w:tc>
        <w:tc>
          <w:tcPr>
            <w:tcW w:w="1920" w:type="dxa"/>
            <w:shd w:val="clear" w:color="auto" w:fill="DEEAF6"/>
            <w:vAlign w:val="center"/>
          </w:tcPr>
          <w:p w14:paraId="4360FF1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539DEF85" w14:textId="77777777">
        <w:tc>
          <w:tcPr>
            <w:tcW w:w="5760" w:type="dxa"/>
            <w:tcMar>
              <w:left w:w="840" w:type="dxa"/>
            </w:tcMar>
            <w:vAlign w:val="center"/>
          </w:tcPr>
          <w:p w14:paraId="18BCF3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7) Altre</w:t>
            </w:r>
          </w:p>
        </w:tc>
        <w:tc>
          <w:tcPr>
            <w:tcW w:w="1920" w:type="dxa"/>
            <w:vAlign w:val="center"/>
          </w:tcPr>
          <w:p w14:paraId="23C3D11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23.304.867</w:t>
            </w:r>
          </w:p>
        </w:tc>
        <w:tc>
          <w:tcPr>
            <w:tcW w:w="1920" w:type="dxa"/>
            <w:vAlign w:val="center"/>
          </w:tcPr>
          <w:p w14:paraId="2A38799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9.231.787</w:t>
            </w:r>
          </w:p>
        </w:tc>
      </w:tr>
      <w:tr w:rsidR="00706008" w14:paraId="66EB3865" w14:textId="77777777">
        <w:tc>
          <w:tcPr>
            <w:tcW w:w="5760" w:type="dxa"/>
            <w:shd w:val="clear" w:color="auto" w:fill="DEEAF6"/>
            <w:tcMar>
              <w:left w:w="560" w:type="dxa"/>
            </w:tcMar>
            <w:vAlign w:val="center"/>
          </w:tcPr>
          <w:p w14:paraId="6CFAB4B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immobilizzazioni immateriali</w:t>
            </w:r>
          </w:p>
        </w:tc>
        <w:tc>
          <w:tcPr>
            <w:tcW w:w="1920" w:type="dxa"/>
            <w:shd w:val="clear" w:color="auto" w:fill="DEEAF6"/>
            <w:vAlign w:val="center"/>
          </w:tcPr>
          <w:p w14:paraId="68F3531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46.934.683</w:t>
            </w:r>
          </w:p>
        </w:tc>
        <w:tc>
          <w:tcPr>
            <w:tcW w:w="1920" w:type="dxa"/>
            <w:shd w:val="clear" w:color="auto" w:fill="DEEAF6"/>
            <w:vAlign w:val="center"/>
          </w:tcPr>
          <w:p w14:paraId="59C7F4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25.772.908</w:t>
            </w:r>
          </w:p>
        </w:tc>
      </w:tr>
      <w:tr w:rsidR="00706008" w14:paraId="60A7D95F" w14:textId="77777777">
        <w:tc>
          <w:tcPr>
            <w:tcW w:w="5760" w:type="dxa"/>
            <w:tcMar>
              <w:left w:w="560" w:type="dxa"/>
            </w:tcMar>
            <w:vAlign w:val="center"/>
          </w:tcPr>
          <w:p w14:paraId="68DF5D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II - Immobilizzazioni materiali</w:t>
            </w:r>
          </w:p>
        </w:tc>
        <w:tc>
          <w:tcPr>
            <w:tcW w:w="1920" w:type="dxa"/>
            <w:vAlign w:val="center"/>
          </w:tcPr>
          <w:p w14:paraId="5C02685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63697B3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585315CB" w14:textId="77777777">
        <w:tc>
          <w:tcPr>
            <w:tcW w:w="5760" w:type="dxa"/>
            <w:shd w:val="clear" w:color="auto" w:fill="DEEAF6"/>
            <w:tcMar>
              <w:left w:w="840" w:type="dxa"/>
            </w:tcMar>
            <w:vAlign w:val="center"/>
          </w:tcPr>
          <w:p w14:paraId="224AF1C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 Terreni e fabbricati</w:t>
            </w:r>
          </w:p>
        </w:tc>
        <w:tc>
          <w:tcPr>
            <w:tcW w:w="1920" w:type="dxa"/>
            <w:shd w:val="clear" w:color="auto" w:fill="DEEAF6"/>
            <w:vAlign w:val="center"/>
          </w:tcPr>
          <w:p w14:paraId="302AE23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13.158.062</w:t>
            </w:r>
          </w:p>
        </w:tc>
        <w:tc>
          <w:tcPr>
            <w:tcW w:w="1920" w:type="dxa"/>
            <w:shd w:val="clear" w:color="auto" w:fill="DEEAF6"/>
            <w:vAlign w:val="center"/>
          </w:tcPr>
          <w:p w14:paraId="78365B2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10.238.087</w:t>
            </w:r>
          </w:p>
        </w:tc>
      </w:tr>
      <w:tr w:rsidR="00706008" w14:paraId="1D92F995" w14:textId="77777777">
        <w:tc>
          <w:tcPr>
            <w:tcW w:w="5760" w:type="dxa"/>
            <w:tcMar>
              <w:left w:w="840" w:type="dxa"/>
            </w:tcMar>
            <w:vAlign w:val="center"/>
          </w:tcPr>
          <w:p w14:paraId="0678031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2) Impianti e macchinario</w:t>
            </w:r>
          </w:p>
        </w:tc>
        <w:tc>
          <w:tcPr>
            <w:tcW w:w="1920" w:type="dxa"/>
            <w:vAlign w:val="center"/>
          </w:tcPr>
          <w:p w14:paraId="451A29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901.218</w:t>
            </w:r>
          </w:p>
        </w:tc>
        <w:tc>
          <w:tcPr>
            <w:tcW w:w="1920" w:type="dxa"/>
            <w:vAlign w:val="center"/>
          </w:tcPr>
          <w:p w14:paraId="17A4851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848.079</w:t>
            </w:r>
          </w:p>
        </w:tc>
      </w:tr>
      <w:tr w:rsidR="00706008" w14:paraId="1E33107E" w14:textId="77777777">
        <w:tc>
          <w:tcPr>
            <w:tcW w:w="5760" w:type="dxa"/>
            <w:shd w:val="clear" w:color="auto" w:fill="DEEAF6"/>
            <w:tcMar>
              <w:left w:w="840" w:type="dxa"/>
            </w:tcMar>
            <w:vAlign w:val="center"/>
          </w:tcPr>
          <w:p w14:paraId="2A7D996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3) Attrezzature industriali e commerciali</w:t>
            </w:r>
          </w:p>
        </w:tc>
        <w:tc>
          <w:tcPr>
            <w:tcW w:w="1920" w:type="dxa"/>
            <w:shd w:val="clear" w:color="auto" w:fill="DEEAF6"/>
            <w:vAlign w:val="center"/>
          </w:tcPr>
          <w:p w14:paraId="2F71E6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1.090.243</w:t>
            </w:r>
          </w:p>
        </w:tc>
        <w:tc>
          <w:tcPr>
            <w:tcW w:w="1920" w:type="dxa"/>
            <w:shd w:val="clear" w:color="auto" w:fill="DEEAF6"/>
            <w:vAlign w:val="center"/>
          </w:tcPr>
          <w:p w14:paraId="3F9DA7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923.863</w:t>
            </w:r>
          </w:p>
        </w:tc>
      </w:tr>
      <w:tr w:rsidR="00706008" w14:paraId="47B29D98" w14:textId="77777777">
        <w:tc>
          <w:tcPr>
            <w:tcW w:w="5760" w:type="dxa"/>
            <w:tcMar>
              <w:left w:w="840" w:type="dxa"/>
            </w:tcMar>
            <w:vAlign w:val="center"/>
          </w:tcPr>
          <w:p w14:paraId="280C73F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4) Altri beni</w:t>
            </w:r>
          </w:p>
        </w:tc>
        <w:tc>
          <w:tcPr>
            <w:tcW w:w="1920" w:type="dxa"/>
            <w:vAlign w:val="center"/>
          </w:tcPr>
          <w:p w14:paraId="00C880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1.675.759</w:t>
            </w:r>
          </w:p>
        </w:tc>
        <w:tc>
          <w:tcPr>
            <w:tcW w:w="1920" w:type="dxa"/>
            <w:vAlign w:val="center"/>
          </w:tcPr>
          <w:p w14:paraId="26F95EB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1.901.316</w:t>
            </w:r>
          </w:p>
        </w:tc>
      </w:tr>
      <w:tr w:rsidR="00706008" w14:paraId="3F98ECA8" w14:textId="77777777">
        <w:tc>
          <w:tcPr>
            <w:tcW w:w="5760" w:type="dxa"/>
            <w:shd w:val="clear" w:color="auto" w:fill="DEEAF6"/>
            <w:tcMar>
              <w:left w:w="840" w:type="dxa"/>
            </w:tcMar>
            <w:vAlign w:val="center"/>
          </w:tcPr>
          <w:p w14:paraId="2A54A7C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5) Immobilizzazioni in corso e acconti</w:t>
            </w:r>
          </w:p>
        </w:tc>
        <w:tc>
          <w:tcPr>
            <w:tcW w:w="1920" w:type="dxa"/>
            <w:shd w:val="clear" w:color="auto" w:fill="DEEAF6"/>
            <w:vAlign w:val="center"/>
          </w:tcPr>
          <w:p w14:paraId="0CB5271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163.400</w:t>
            </w:r>
          </w:p>
        </w:tc>
        <w:tc>
          <w:tcPr>
            <w:tcW w:w="1920" w:type="dxa"/>
            <w:shd w:val="clear" w:color="auto" w:fill="DEEAF6"/>
            <w:vAlign w:val="center"/>
          </w:tcPr>
          <w:p w14:paraId="1CA9F7E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1.913.400</w:t>
            </w:r>
          </w:p>
        </w:tc>
      </w:tr>
      <w:tr w:rsidR="00706008" w14:paraId="6E09078F" w14:textId="77777777">
        <w:tc>
          <w:tcPr>
            <w:tcW w:w="5760" w:type="dxa"/>
            <w:tcMar>
              <w:left w:w="560" w:type="dxa"/>
            </w:tcMar>
            <w:vAlign w:val="center"/>
          </w:tcPr>
          <w:p w14:paraId="68BBAD4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immobilizzazioni materiali</w:t>
            </w:r>
          </w:p>
        </w:tc>
        <w:tc>
          <w:tcPr>
            <w:tcW w:w="1920" w:type="dxa"/>
            <w:vAlign w:val="center"/>
          </w:tcPr>
          <w:p w14:paraId="02F3DBE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16.988.682</w:t>
            </w:r>
          </w:p>
        </w:tc>
        <w:tc>
          <w:tcPr>
            <w:tcW w:w="1920" w:type="dxa"/>
            <w:vAlign w:val="center"/>
          </w:tcPr>
          <w:p w14:paraId="6049107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15.824.745</w:t>
            </w:r>
          </w:p>
        </w:tc>
      </w:tr>
      <w:tr w:rsidR="00706008" w14:paraId="686B52BF" w14:textId="77777777">
        <w:tc>
          <w:tcPr>
            <w:tcW w:w="5760" w:type="dxa"/>
            <w:shd w:val="clear" w:color="auto" w:fill="DEEAF6"/>
            <w:tcMar>
              <w:left w:w="560" w:type="dxa"/>
            </w:tcMar>
            <w:vAlign w:val="center"/>
          </w:tcPr>
          <w:p w14:paraId="6B73EC7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III - Immobilizzazioni finanziarie</w:t>
            </w:r>
          </w:p>
        </w:tc>
        <w:tc>
          <w:tcPr>
            <w:tcW w:w="1920" w:type="dxa"/>
            <w:shd w:val="clear" w:color="auto" w:fill="DEEAF6"/>
            <w:vAlign w:val="center"/>
          </w:tcPr>
          <w:p w14:paraId="594454D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2D77CFC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780D41D0" w14:textId="77777777">
        <w:tc>
          <w:tcPr>
            <w:tcW w:w="5760" w:type="dxa"/>
            <w:tcMar>
              <w:left w:w="840" w:type="dxa"/>
            </w:tcMar>
            <w:vAlign w:val="center"/>
          </w:tcPr>
          <w:p w14:paraId="7852457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 Partecipazioni</w:t>
            </w:r>
          </w:p>
        </w:tc>
        <w:tc>
          <w:tcPr>
            <w:tcW w:w="1920" w:type="dxa"/>
            <w:vAlign w:val="center"/>
          </w:tcPr>
          <w:p w14:paraId="074015D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4093902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3C8B44BF" w14:textId="77777777">
        <w:tc>
          <w:tcPr>
            <w:tcW w:w="5760" w:type="dxa"/>
            <w:shd w:val="clear" w:color="auto" w:fill="DEEAF6"/>
            <w:tcMar>
              <w:left w:w="1120" w:type="dxa"/>
            </w:tcMar>
            <w:vAlign w:val="center"/>
          </w:tcPr>
          <w:p w14:paraId="2FA2C41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 Imprese controllate</w:t>
            </w:r>
          </w:p>
        </w:tc>
        <w:tc>
          <w:tcPr>
            <w:tcW w:w="1920" w:type="dxa"/>
            <w:shd w:val="clear" w:color="auto" w:fill="DEEAF6"/>
            <w:vAlign w:val="center"/>
          </w:tcPr>
          <w:p w14:paraId="124AA0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9.265.700</w:t>
            </w:r>
          </w:p>
        </w:tc>
        <w:tc>
          <w:tcPr>
            <w:tcW w:w="1920" w:type="dxa"/>
            <w:shd w:val="clear" w:color="auto" w:fill="DEEAF6"/>
            <w:vAlign w:val="center"/>
          </w:tcPr>
          <w:p w14:paraId="540E1D6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9.603.200</w:t>
            </w:r>
          </w:p>
        </w:tc>
      </w:tr>
      <w:tr w:rsidR="00706008" w14:paraId="11880069" w14:textId="77777777">
        <w:tc>
          <w:tcPr>
            <w:tcW w:w="5760" w:type="dxa"/>
            <w:tcMar>
              <w:left w:w="1120" w:type="dxa"/>
            </w:tcMar>
            <w:vAlign w:val="center"/>
          </w:tcPr>
          <w:p w14:paraId="45D93A0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d-bis) Altre imprese</w:t>
            </w:r>
          </w:p>
        </w:tc>
        <w:tc>
          <w:tcPr>
            <w:tcW w:w="1920" w:type="dxa"/>
            <w:vAlign w:val="center"/>
          </w:tcPr>
          <w:p w14:paraId="399465A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110.439</w:t>
            </w:r>
          </w:p>
        </w:tc>
        <w:tc>
          <w:tcPr>
            <w:tcW w:w="1920" w:type="dxa"/>
            <w:vAlign w:val="center"/>
          </w:tcPr>
          <w:p w14:paraId="0D0B9CB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110.439</w:t>
            </w:r>
          </w:p>
        </w:tc>
      </w:tr>
      <w:tr w:rsidR="00706008" w14:paraId="242E4B04" w14:textId="77777777">
        <w:tc>
          <w:tcPr>
            <w:tcW w:w="5760" w:type="dxa"/>
            <w:shd w:val="clear" w:color="auto" w:fill="DEEAF6"/>
            <w:tcMar>
              <w:left w:w="1120" w:type="dxa"/>
            </w:tcMar>
            <w:vAlign w:val="center"/>
          </w:tcPr>
          <w:p w14:paraId="29846D2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partecipazioni</w:t>
            </w:r>
          </w:p>
        </w:tc>
        <w:tc>
          <w:tcPr>
            <w:tcW w:w="1920" w:type="dxa"/>
            <w:shd w:val="clear" w:color="auto" w:fill="DEEAF6"/>
            <w:vAlign w:val="center"/>
          </w:tcPr>
          <w:p w14:paraId="585C1CB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9.376.139</w:t>
            </w:r>
          </w:p>
        </w:tc>
        <w:tc>
          <w:tcPr>
            <w:tcW w:w="1920" w:type="dxa"/>
            <w:shd w:val="clear" w:color="auto" w:fill="DEEAF6"/>
            <w:vAlign w:val="center"/>
          </w:tcPr>
          <w:p w14:paraId="60C5ED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9.713.639</w:t>
            </w:r>
          </w:p>
        </w:tc>
      </w:tr>
      <w:tr w:rsidR="00706008" w14:paraId="39BA1BFD" w14:textId="77777777">
        <w:tc>
          <w:tcPr>
            <w:tcW w:w="5760" w:type="dxa"/>
            <w:tcMar>
              <w:left w:w="840" w:type="dxa"/>
            </w:tcMar>
            <w:vAlign w:val="center"/>
          </w:tcPr>
          <w:p w14:paraId="1F00A55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2) Crediti</w:t>
            </w:r>
          </w:p>
        </w:tc>
        <w:tc>
          <w:tcPr>
            <w:tcW w:w="1920" w:type="dxa"/>
            <w:vAlign w:val="center"/>
          </w:tcPr>
          <w:p w14:paraId="76D36F4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286159A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0AEC16DD" w14:textId="77777777">
        <w:tc>
          <w:tcPr>
            <w:tcW w:w="5760" w:type="dxa"/>
            <w:shd w:val="clear" w:color="auto" w:fill="DEEAF6"/>
            <w:tcMar>
              <w:left w:w="1120" w:type="dxa"/>
            </w:tcMar>
            <w:vAlign w:val="center"/>
          </w:tcPr>
          <w:p w14:paraId="33D0801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 Verso imprese controllate</w:t>
            </w:r>
          </w:p>
        </w:tc>
        <w:tc>
          <w:tcPr>
            <w:tcW w:w="1920" w:type="dxa"/>
            <w:shd w:val="clear" w:color="auto" w:fill="DEEAF6"/>
            <w:vAlign w:val="center"/>
          </w:tcPr>
          <w:p w14:paraId="60CEE19F"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7BB286D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18629582" w14:textId="77777777">
        <w:tc>
          <w:tcPr>
            <w:tcW w:w="5760" w:type="dxa"/>
            <w:tcMar>
              <w:left w:w="1400" w:type="dxa"/>
            </w:tcMar>
            <w:vAlign w:val="center"/>
          </w:tcPr>
          <w:p w14:paraId="1E35E2A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oltre l'esercizio successivo</w:t>
            </w:r>
          </w:p>
        </w:tc>
        <w:tc>
          <w:tcPr>
            <w:tcW w:w="1920" w:type="dxa"/>
            <w:vAlign w:val="center"/>
          </w:tcPr>
          <w:p w14:paraId="14449CE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4.119.813</w:t>
            </w:r>
          </w:p>
        </w:tc>
        <w:tc>
          <w:tcPr>
            <w:tcW w:w="1920" w:type="dxa"/>
            <w:vAlign w:val="center"/>
          </w:tcPr>
          <w:p w14:paraId="2744E06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4.119.813</w:t>
            </w:r>
          </w:p>
        </w:tc>
      </w:tr>
      <w:tr w:rsidR="00706008" w14:paraId="6F659E05" w14:textId="77777777">
        <w:tc>
          <w:tcPr>
            <w:tcW w:w="5760" w:type="dxa"/>
            <w:shd w:val="clear" w:color="auto" w:fill="DEEAF6"/>
            <w:tcMar>
              <w:left w:w="1120" w:type="dxa"/>
            </w:tcMar>
            <w:vAlign w:val="center"/>
          </w:tcPr>
          <w:p w14:paraId="190E62E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crediti verso imprese controllate</w:t>
            </w:r>
          </w:p>
        </w:tc>
        <w:tc>
          <w:tcPr>
            <w:tcW w:w="1920" w:type="dxa"/>
            <w:shd w:val="clear" w:color="auto" w:fill="DEEAF6"/>
            <w:vAlign w:val="center"/>
          </w:tcPr>
          <w:p w14:paraId="57F45C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4.119.813</w:t>
            </w:r>
          </w:p>
        </w:tc>
        <w:tc>
          <w:tcPr>
            <w:tcW w:w="1920" w:type="dxa"/>
            <w:shd w:val="clear" w:color="auto" w:fill="DEEAF6"/>
            <w:vAlign w:val="center"/>
          </w:tcPr>
          <w:p w14:paraId="549EE93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4.119.813</w:t>
            </w:r>
          </w:p>
        </w:tc>
      </w:tr>
      <w:tr w:rsidR="00706008" w14:paraId="7EA89960" w14:textId="77777777">
        <w:tc>
          <w:tcPr>
            <w:tcW w:w="5760" w:type="dxa"/>
            <w:tcMar>
              <w:left w:w="1120" w:type="dxa"/>
            </w:tcMar>
            <w:vAlign w:val="center"/>
          </w:tcPr>
          <w:p w14:paraId="286C2B1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d-bis) Verso altri</w:t>
            </w:r>
          </w:p>
        </w:tc>
        <w:tc>
          <w:tcPr>
            <w:tcW w:w="1920" w:type="dxa"/>
            <w:vAlign w:val="center"/>
          </w:tcPr>
          <w:p w14:paraId="58BED6C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2C42183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454985BE" w14:textId="77777777">
        <w:tc>
          <w:tcPr>
            <w:tcW w:w="5760" w:type="dxa"/>
            <w:shd w:val="clear" w:color="auto" w:fill="DEEAF6"/>
            <w:tcMar>
              <w:left w:w="1400" w:type="dxa"/>
            </w:tcMar>
            <w:vAlign w:val="center"/>
          </w:tcPr>
          <w:p w14:paraId="2510E11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shd w:val="clear" w:color="auto" w:fill="DEEAF6"/>
            <w:vAlign w:val="center"/>
          </w:tcPr>
          <w:p w14:paraId="139770A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6.199</w:t>
            </w:r>
          </w:p>
        </w:tc>
        <w:tc>
          <w:tcPr>
            <w:tcW w:w="1920" w:type="dxa"/>
            <w:shd w:val="clear" w:color="auto" w:fill="DEEAF6"/>
            <w:vAlign w:val="center"/>
          </w:tcPr>
          <w:p w14:paraId="33C91C2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6.199</w:t>
            </w:r>
          </w:p>
        </w:tc>
      </w:tr>
      <w:tr w:rsidR="00706008" w14:paraId="5B1653A8" w14:textId="77777777">
        <w:tc>
          <w:tcPr>
            <w:tcW w:w="5760" w:type="dxa"/>
            <w:tcMar>
              <w:left w:w="1120" w:type="dxa"/>
            </w:tcMar>
            <w:vAlign w:val="center"/>
          </w:tcPr>
          <w:p w14:paraId="309C9CB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crediti verso altri</w:t>
            </w:r>
          </w:p>
        </w:tc>
        <w:tc>
          <w:tcPr>
            <w:tcW w:w="1920" w:type="dxa"/>
            <w:vAlign w:val="center"/>
          </w:tcPr>
          <w:p w14:paraId="0336133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6.199</w:t>
            </w:r>
          </w:p>
        </w:tc>
        <w:tc>
          <w:tcPr>
            <w:tcW w:w="1920" w:type="dxa"/>
            <w:vAlign w:val="center"/>
          </w:tcPr>
          <w:p w14:paraId="4C8D12C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6.199</w:t>
            </w:r>
          </w:p>
        </w:tc>
      </w:tr>
      <w:tr w:rsidR="00706008" w14:paraId="1A8DEB16" w14:textId="77777777">
        <w:tc>
          <w:tcPr>
            <w:tcW w:w="5760" w:type="dxa"/>
            <w:shd w:val="clear" w:color="auto" w:fill="DEEAF6"/>
            <w:tcMar>
              <w:left w:w="840" w:type="dxa"/>
            </w:tcMar>
            <w:vAlign w:val="center"/>
          </w:tcPr>
          <w:p w14:paraId="02942C1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Crediti</w:t>
            </w:r>
          </w:p>
        </w:tc>
        <w:tc>
          <w:tcPr>
            <w:tcW w:w="1920" w:type="dxa"/>
            <w:shd w:val="clear" w:color="auto" w:fill="DEEAF6"/>
            <w:vAlign w:val="center"/>
          </w:tcPr>
          <w:p w14:paraId="096B98C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4.126.012</w:t>
            </w:r>
          </w:p>
        </w:tc>
        <w:tc>
          <w:tcPr>
            <w:tcW w:w="1920" w:type="dxa"/>
            <w:shd w:val="clear" w:color="auto" w:fill="DEEAF6"/>
            <w:vAlign w:val="center"/>
          </w:tcPr>
          <w:p w14:paraId="7FD1469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4.126.012</w:t>
            </w:r>
          </w:p>
        </w:tc>
      </w:tr>
      <w:tr w:rsidR="00706008" w14:paraId="0B656909" w14:textId="77777777">
        <w:tc>
          <w:tcPr>
            <w:tcW w:w="5760" w:type="dxa"/>
            <w:tcMar>
              <w:left w:w="840" w:type="dxa"/>
            </w:tcMar>
            <w:vAlign w:val="center"/>
          </w:tcPr>
          <w:p w14:paraId="5180664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3) Altri titoli</w:t>
            </w:r>
          </w:p>
        </w:tc>
        <w:tc>
          <w:tcPr>
            <w:tcW w:w="1920" w:type="dxa"/>
            <w:vAlign w:val="center"/>
          </w:tcPr>
          <w:p w14:paraId="45DFE5D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12.869.354</w:t>
            </w:r>
          </w:p>
        </w:tc>
        <w:tc>
          <w:tcPr>
            <w:tcW w:w="1920" w:type="dxa"/>
            <w:vAlign w:val="center"/>
          </w:tcPr>
          <w:p w14:paraId="398055B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7.703.541</w:t>
            </w:r>
          </w:p>
        </w:tc>
      </w:tr>
      <w:tr w:rsidR="00706008" w14:paraId="18FD3541" w14:textId="77777777">
        <w:tc>
          <w:tcPr>
            <w:tcW w:w="5760" w:type="dxa"/>
            <w:shd w:val="clear" w:color="auto" w:fill="DEEAF6"/>
            <w:tcMar>
              <w:left w:w="560" w:type="dxa"/>
            </w:tcMar>
            <w:vAlign w:val="center"/>
          </w:tcPr>
          <w:p w14:paraId="4C7B350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immobilizzazioni finanziarie</w:t>
            </w:r>
          </w:p>
        </w:tc>
        <w:tc>
          <w:tcPr>
            <w:tcW w:w="1920" w:type="dxa"/>
            <w:shd w:val="clear" w:color="auto" w:fill="DEEAF6"/>
            <w:vAlign w:val="center"/>
          </w:tcPr>
          <w:p w14:paraId="2DAEB85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26.371.505</w:t>
            </w:r>
          </w:p>
        </w:tc>
        <w:tc>
          <w:tcPr>
            <w:tcW w:w="1920" w:type="dxa"/>
            <w:shd w:val="clear" w:color="auto" w:fill="DEEAF6"/>
            <w:vAlign w:val="center"/>
          </w:tcPr>
          <w:p w14:paraId="22E3D20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21.543.192</w:t>
            </w:r>
          </w:p>
        </w:tc>
      </w:tr>
      <w:tr w:rsidR="00706008" w14:paraId="0196EBB2" w14:textId="77777777">
        <w:tc>
          <w:tcPr>
            <w:tcW w:w="5760" w:type="dxa"/>
            <w:tcMar>
              <w:left w:w="280" w:type="dxa"/>
            </w:tcMar>
            <w:vAlign w:val="center"/>
          </w:tcPr>
          <w:p w14:paraId="44F0C8D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immobilizzazioni (B)</w:t>
            </w:r>
          </w:p>
        </w:tc>
        <w:tc>
          <w:tcPr>
            <w:tcW w:w="1920" w:type="dxa"/>
            <w:vAlign w:val="center"/>
          </w:tcPr>
          <w:p w14:paraId="6456C6B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90.294.870</w:t>
            </w:r>
          </w:p>
        </w:tc>
        <w:tc>
          <w:tcPr>
            <w:tcW w:w="1920" w:type="dxa"/>
            <w:vAlign w:val="center"/>
          </w:tcPr>
          <w:p w14:paraId="70121AB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63.140.845</w:t>
            </w:r>
          </w:p>
        </w:tc>
      </w:tr>
      <w:tr w:rsidR="00706008" w14:paraId="277A771B" w14:textId="77777777">
        <w:tc>
          <w:tcPr>
            <w:tcW w:w="5760" w:type="dxa"/>
            <w:shd w:val="clear" w:color="auto" w:fill="DEEAF6"/>
            <w:tcMar>
              <w:left w:w="280" w:type="dxa"/>
            </w:tcMar>
            <w:vAlign w:val="center"/>
          </w:tcPr>
          <w:p w14:paraId="15DCB4A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C) ATTIVO CIRCOLANTE</w:t>
            </w:r>
          </w:p>
        </w:tc>
        <w:tc>
          <w:tcPr>
            <w:tcW w:w="1920" w:type="dxa"/>
            <w:shd w:val="clear" w:color="auto" w:fill="DEEAF6"/>
            <w:vAlign w:val="center"/>
          </w:tcPr>
          <w:p w14:paraId="4F0B2BD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7A9E56F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7A16EFF2" w14:textId="77777777">
        <w:tc>
          <w:tcPr>
            <w:tcW w:w="5760" w:type="dxa"/>
            <w:tcMar>
              <w:left w:w="560" w:type="dxa"/>
            </w:tcMar>
            <w:vAlign w:val="center"/>
          </w:tcPr>
          <w:p w14:paraId="2037FD9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 Rimanenze</w:t>
            </w:r>
          </w:p>
        </w:tc>
        <w:tc>
          <w:tcPr>
            <w:tcW w:w="1920" w:type="dxa"/>
            <w:vAlign w:val="center"/>
          </w:tcPr>
          <w:p w14:paraId="1F080E8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1321286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6F3C5EE6" w14:textId="77777777">
        <w:tc>
          <w:tcPr>
            <w:tcW w:w="5760" w:type="dxa"/>
            <w:shd w:val="clear" w:color="auto" w:fill="DEEAF6"/>
            <w:tcMar>
              <w:left w:w="560" w:type="dxa"/>
            </w:tcMar>
            <w:vAlign w:val="center"/>
          </w:tcPr>
          <w:p w14:paraId="5D00078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rimanenze</w:t>
            </w:r>
          </w:p>
        </w:tc>
        <w:tc>
          <w:tcPr>
            <w:tcW w:w="1920" w:type="dxa"/>
            <w:shd w:val="clear" w:color="auto" w:fill="DEEAF6"/>
            <w:vAlign w:val="center"/>
          </w:tcPr>
          <w:p w14:paraId="652DC68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1920" w:type="dxa"/>
            <w:shd w:val="clear" w:color="auto" w:fill="DEEAF6"/>
            <w:vAlign w:val="center"/>
          </w:tcPr>
          <w:p w14:paraId="2826B00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5D6F74E3" w14:textId="77777777">
        <w:tc>
          <w:tcPr>
            <w:tcW w:w="5760" w:type="dxa"/>
            <w:tcMar>
              <w:left w:w="560" w:type="dxa"/>
            </w:tcMar>
            <w:vAlign w:val="center"/>
          </w:tcPr>
          <w:p w14:paraId="7A1193A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II) Crediti</w:t>
            </w:r>
          </w:p>
        </w:tc>
        <w:tc>
          <w:tcPr>
            <w:tcW w:w="1920" w:type="dxa"/>
            <w:vAlign w:val="center"/>
          </w:tcPr>
          <w:p w14:paraId="0F59DE9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05BDCD0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73330E9B" w14:textId="77777777">
        <w:tc>
          <w:tcPr>
            <w:tcW w:w="5760" w:type="dxa"/>
            <w:shd w:val="clear" w:color="auto" w:fill="DEEAF6"/>
            <w:tcMar>
              <w:left w:w="840" w:type="dxa"/>
            </w:tcMar>
            <w:vAlign w:val="center"/>
          </w:tcPr>
          <w:p w14:paraId="17E3FF2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 Verso clienti</w:t>
            </w:r>
          </w:p>
        </w:tc>
        <w:tc>
          <w:tcPr>
            <w:tcW w:w="1920" w:type="dxa"/>
            <w:shd w:val="clear" w:color="auto" w:fill="DEEAF6"/>
            <w:vAlign w:val="center"/>
          </w:tcPr>
          <w:p w14:paraId="20C0817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143292B6"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6F0E7AEC" w14:textId="77777777">
        <w:tc>
          <w:tcPr>
            <w:tcW w:w="5760" w:type="dxa"/>
            <w:tcMar>
              <w:left w:w="1120" w:type="dxa"/>
            </w:tcMar>
            <w:vAlign w:val="center"/>
          </w:tcPr>
          <w:p w14:paraId="08C43CE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vAlign w:val="center"/>
          </w:tcPr>
          <w:p w14:paraId="6B60653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32.367.027</w:t>
            </w:r>
          </w:p>
        </w:tc>
        <w:tc>
          <w:tcPr>
            <w:tcW w:w="1920" w:type="dxa"/>
            <w:vAlign w:val="center"/>
          </w:tcPr>
          <w:p w14:paraId="6C17FB3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29.978.382</w:t>
            </w:r>
          </w:p>
        </w:tc>
      </w:tr>
      <w:tr w:rsidR="00706008" w14:paraId="7DFFB58B" w14:textId="77777777">
        <w:tc>
          <w:tcPr>
            <w:tcW w:w="5760" w:type="dxa"/>
            <w:shd w:val="clear" w:color="auto" w:fill="DEEAF6"/>
            <w:tcMar>
              <w:left w:w="840" w:type="dxa"/>
            </w:tcMar>
            <w:vAlign w:val="center"/>
          </w:tcPr>
          <w:p w14:paraId="198EA44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crediti verso clienti</w:t>
            </w:r>
          </w:p>
        </w:tc>
        <w:tc>
          <w:tcPr>
            <w:tcW w:w="1920" w:type="dxa"/>
            <w:shd w:val="clear" w:color="auto" w:fill="DEEAF6"/>
            <w:vAlign w:val="center"/>
          </w:tcPr>
          <w:p w14:paraId="103FF01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32.367.027</w:t>
            </w:r>
          </w:p>
        </w:tc>
        <w:tc>
          <w:tcPr>
            <w:tcW w:w="1920" w:type="dxa"/>
            <w:shd w:val="clear" w:color="auto" w:fill="DEEAF6"/>
            <w:vAlign w:val="center"/>
          </w:tcPr>
          <w:p w14:paraId="7FEB393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29.978.382</w:t>
            </w:r>
          </w:p>
        </w:tc>
      </w:tr>
      <w:tr w:rsidR="00706008" w14:paraId="1209C657" w14:textId="77777777">
        <w:tc>
          <w:tcPr>
            <w:tcW w:w="5760" w:type="dxa"/>
            <w:tcMar>
              <w:left w:w="840" w:type="dxa"/>
            </w:tcMar>
            <w:vAlign w:val="center"/>
          </w:tcPr>
          <w:p w14:paraId="55E4945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2) Verso imprese controllate</w:t>
            </w:r>
          </w:p>
        </w:tc>
        <w:tc>
          <w:tcPr>
            <w:tcW w:w="1920" w:type="dxa"/>
            <w:vAlign w:val="center"/>
          </w:tcPr>
          <w:p w14:paraId="3D1C081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776FAB4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2BA999D5" w14:textId="77777777">
        <w:tc>
          <w:tcPr>
            <w:tcW w:w="5760" w:type="dxa"/>
            <w:shd w:val="clear" w:color="auto" w:fill="DEEAF6"/>
            <w:tcMar>
              <w:left w:w="1120" w:type="dxa"/>
            </w:tcMar>
            <w:vAlign w:val="center"/>
          </w:tcPr>
          <w:p w14:paraId="1C0AB67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shd w:val="clear" w:color="auto" w:fill="DEEAF6"/>
            <w:vAlign w:val="center"/>
          </w:tcPr>
          <w:p w14:paraId="620702A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2.956.768</w:t>
            </w:r>
          </w:p>
        </w:tc>
        <w:tc>
          <w:tcPr>
            <w:tcW w:w="1920" w:type="dxa"/>
            <w:shd w:val="clear" w:color="auto" w:fill="DEEAF6"/>
            <w:vAlign w:val="center"/>
          </w:tcPr>
          <w:p w14:paraId="41FD40B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2.360.600</w:t>
            </w:r>
          </w:p>
        </w:tc>
      </w:tr>
      <w:tr w:rsidR="00706008" w14:paraId="6A6A5D70" w14:textId="77777777">
        <w:tc>
          <w:tcPr>
            <w:tcW w:w="5760" w:type="dxa"/>
            <w:tcMar>
              <w:left w:w="840" w:type="dxa"/>
            </w:tcMar>
            <w:vAlign w:val="center"/>
          </w:tcPr>
          <w:p w14:paraId="247F4DE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crediti verso imprese controllate</w:t>
            </w:r>
          </w:p>
        </w:tc>
        <w:tc>
          <w:tcPr>
            <w:tcW w:w="1920" w:type="dxa"/>
            <w:vAlign w:val="center"/>
          </w:tcPr>
          <w:p w14:paraId="42DD7D3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2.956.768</w:t>
            </w:r>
          </w:p>
        </w:tc>
        <w:tc>
          <w:tcPr>
            <w:tcW w:w="1920" w:type="dxa"/>
            <w:vAlign w:val="center"/>
          </w:tcPr>
          <w:p w14:paraId="4619E4C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2.360.600</w:t>
            </w:r>
          </w:p>
        </w:tc>
      </w:tr>
      <w:tr w:rsidR="00706008" w14:paraId="232F149D" w14:textId="77777777">
        <w:tc>
          <w:tcPr>
            <w:tcW w:w="5760" w:type="dxa"/>
            <w:shd w:val="clear" w:color="auto" w:fill="DEEAF6"/>
            <w:tcMar>
              <w:left w:w="840" w:type="dxa"/>
            </w:tcMar>
            <w:vAlign w:val="center"/>
          </w:tcPr>
          <w:p w14:paraId="0D8F85E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5-bis) Crediti tributari</w:t>
            </w:r>
          </w:p>
        </w:tc>
        <w:tc>
          <w:tcPr>
            <w:tcW w:w="1920" w:type="dxa"/>
            <w:shd w:val="clear" w:color="auto" w:fill="DEEAF6"/>
            <w:vAlign w:val="center"/>
          </w:tcPr>
          <w:p w14:paraId="5610BE3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5B5D3E6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50F06D69" w14:textId="77777777">
        <w:tc>
          <w:tcPr>
            <w:tcW w:w="5760" w:type="dxa"/>
            <w:tcMar>
              <w:left w:w="1120" w:type="dxa"/>
            </w:tcMar>
            <w:vAlign w:val="center"/>
          </w:tcPr>
          <w:p w14:paraId="60368AC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vAlign w:val="center"/>
          </w:tcPr>
          <w:p w14:paraId="2777A40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4.985.029</w:t>
            </w:r>
          </w:p>
        </w:tc>
        <w:tc>
          <w:tcPr>
            <w:tcW w:w="1920" w:type="dxa"/>
            <w:vAlign w:val="center"/>
          </w:tcPr>
          <w:p w14:paraId="33DD6EC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3.350.554</w:t>
            </w:r>
          </w:p>
        </w:tc>
      </w:tr>
      <w:tr w:rsidR="00706008" w14:paraId="61FDC28A" w14:textId="77777777">
        <w:tc>
          <w:tcPr>
            <w:tcW w:w="5760" w:type="dxa"/>
            <w:shd w:val="clear" w:color="auto" w:fill="DEEAF6"/>
            <w:tcMar>
              <w:left w:w="840" w:type="dxa"/>
            </w:tcMar>
            <w:vAlign w:val="center"/>
          </w:tcPr>
          <w:p w14:paraId="32A2452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crediti tributari</w:t>
            </w:r>
          </w:p>
        </w:tc>
        <w:tc>
          <w:tcPr>
            <w:tcW w:w="1920" w:type="dxa"/>
            <w:shd w:val="clear" w:color="auto" w:fill="DEEAF6"/>
            <w:vAlign w:val="center"/>
          </w:tcPr>
          <w:p w14:paraId="164424F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4.985.029</w:t>
            </w:r>
          </w:p>
        </w:tc>
        <w:tc>
          <w:tcPr>
            <w:tcW w:w="1920" w:type="dxa"/>
            <w:shd w:val="clear" w:color="auto" w:fill="DEEAF6"/>
            <w:vAlign w:val="center"/>
          </w:tcPr>
          <w:p w14:paraId="4F49EC5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3.350.554</w:t>
            </w:r>
          </w:p>
        </w:tc>
      </w:tr>
      <w:tr w:rsidR="00706008" w14:paraId="31DDBD64" w14:textId="77777777">
        <w:tc>
          <w:tcPr>
            <w:tcW w:w="5760" w:type="dxa"/>
            <w:tcMar>
              <w:left w:w="840" w:type="dxa"/>
            </w:tcMar>
            <w:vAlign w:val="center"/>
          </w:tcPr>
          <w:p w14:paraId="5F1D13A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5-quater) Verso altri</w:t>
            </w:r>
          </w:p>
        </w:tc>
        <w:tc>
          <w:tcPr>
            <w:tcW w:w="1920" w:type="dxa"/>
            <w:vAlign w:val="center"/>
          </w:tcPr>
          <w:p w14:paraId="7987E09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6CC08C9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34CDBF55" w14:textId="77777777">
        <w:tc>
          <w:tcPr>
            <w:tcW w:w="5760" w:type="dxa"/>
            <w:shd w:val="clear" w:color="auto" w:fill="DEEAF6"/>
            <w:tcMar>
              <w:left w:w="1120" w:type="dxa"/>
            </w:tcMar>
            <w:vAlign w:val="center"/>
          </w:tcPr>
          <w:p w14:paraId="22B7850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lastRenderedPageBreak/>
              <w:t>Esigibili entro l'esercizio successivo</w:t>
            </w:r>
          </w:p>
        </w:tc>
        <w:tc>
          <w:tcPr>
            <w:tcW w:w="1920" w:type="dxa"/>
            <w:shd w:val="clear" w:color="auto" w:fill="DEEAF6"/>
            <w:vAlign w:val="center"/>
          </w:tcPr>
          <w:p w14:paraId="75769C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1.732.291</w:t>
            </w:r>
          </w:p>
        </w:tc>
        <w:tc>
          <w:tcPr>
            <w:tcW w:w="1920" w:type="dxa"/>
            <w:shd w:val="clear" w:color="auto" w:fill="DEEAF6"/>
            <w:vAlign w:val="center"/>
          </w:tcPr>
          <w:p w14:paraId="6253681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2.203.917</w:t>
            </w:r>
          </w:p>
        </w:tc>
      </w:tr>
      <w:tr w:rsidR="00706008" w14:paraId="3123684E" w14:textId="77777777">
        <w:tc>
          <w:tcPr>
            <w:tcW w:w="5760" w:type="dxa"/>
            <w:tcMar>
              <w:left w:w="840" w:type="dxa"/>
            </w:tcMar>
            <w:vAlign w:val="center"/>
          </w:tcPr>
          <w:p w14:paraId="5431EC7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crediti verso altri</w:t>
            </w:r>
          </w:p>
        </w:tc>
        <w:tc>
          <w:tcPr>
            <w:tcW w:w="1920" w:type="dxa"/>
            <w:vAlign w:val="center"/>
          </w:tcPr>
          <w:p w14:paraId="1A49106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1.732.291</w:t>
            </w:r>
          </w:p>
        </w:tc>
        <w:tc>
          <w:tcPr>
            <w:tcW w:w="1920" w:type="dxa"/>
            <w:vAlign w:val="center"/>
          </w:tcPr>
          <w:p w14:paraId="00073FB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2.203.917</w:t>
            </w:r>
          </w:p>
        </w:tc>
      </w:tr>
      <w:tr w:rsidR="00706008" w14:paraId="02522A37" w14:textId="77777777">
        <w:tc>
          <w:tcPr>
            <w:tcW w:w="5760" w:type="dxa"/>
            <w:shd w:val="clear" w:color="auto" w:fill="DEEAF6"/>
            <w:tcMar>
              <w:left w:w="560" w:type="dxa"/>
            </w:tcMar>
            <w:vAlign w:val="center"/>
          </w:tcPr>
          <w:p w14:paraId="36654D9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crediti</w:t>
            </w:r>
          </w:p>
        </w:tc>
        <w:tc>
          <w:tcPr>
            <w:tcW w:w="1920" w:type="dxa"/>
            <w:shd w:val="clear" w:color="auto" w:fill="DEEAF6"/>
            <w:vAlign w:val="center"/>
          </w:tcPr>
          <w:p w14:paraId="675F0F8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42.041.115</w:t>
            </w:r>
          </w:p>
        </w:tc>
        <w:tc>
          <w:tcPr>
            <w:tcW w:w="1920" w:type="dxa"/>
            <w:shd w:val="clear" w:color="auto" w:fill="DEEAF6"/>
            <w:vAlign w:val="center"/>
          </w:tcPr>
          <w:p w14:paraId="44E4385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37.893.453</w:t>
            </w:r>
          </w:p>
        </w:tc>
      </w:tr>
      <w:tr w:rsidR="00706008" w14:paraId="0192AE33" w14:textId="77777777">
        <w:tc>
          <w:tcPr>
            <w:tcW w:w="5760" w:type="dxa"/>
            <w:tcMar>
              <w:left w:w="560" w:type="dxa"/>
            </w:tcMar>
            <w:vAlign w:val="center"/>
          </w:tcPr>
          <w:p w14:paraId="252A33D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III - Attività finanziarie che non costituiscono immobilizzazioni</w:t>
            </w:r>
          </w:p>
        </w:tc>
        <w:tc>
          <w:tcPr>
            <w:tcW w:w="1920" w:type="dxa"/>
            <w:vAlign w:val="center"/>
          </w:tcPr>
          <w:p w14:paraId="5F13408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009F7D33"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4982739F" w14:textId="77777777">
        <w:tc>
          <w:tcPr>
            <w:tcW w:w="5760" w:type="dxa"/>
            <w:shd w:val="clear" w:color="auto" w:fill="DEEAF6"/>
            <w:tcMar>
              <w:left w:w="840" w:type="dxa"/>
            </w:tcMar>
            <w:vAlign w:val="center"/>
          </w:tcPr>
          <w:p w14:paraId="7331957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6) Altri titoli</w:t>
            </w:r>
          </w:p>
        </w:tc>
        <w:tc>
          <w:tcPr>
            <w:tcW w:w="1920" w:type="dxa"/>
            <w:shd w:val="clear" w:color="auto" w:fill="DEEAF6"/>
            <w:vAlign w:val="center"/>
          </w:tcPr>
          <w:p w14:paraId="50410C9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137.082</w:t>
            </w:r>
          </w:p>
        </w:tc>
        <w:tc>
          <w:tcPr>
            <w:tcW w:w="1920" w:type="dxa"/>
            <w:shd w:val="clear" w:color="auto" w:fill="DEEAF6"/>
            <w:vAlign w:val="center"/>
          </w:tcPr>
          <w:p w14:paraId="6A8D4AF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137.082</w:t>
            </w:r>
          </w:p>
        </w:tc>
      </w:tr>
      <w:tr w:rsidR="00706008" w14:paraId="7A5B0E96" w14:textId="77777777">
        <w:tc>
          <w:tcPr>
            <w:tcW w:w="5760" w:type="dxa"/>
            <w:tcMar>
              <w:left w:w="560" w:type="dxa"/>
            </w:tcMar>
            <w:vAlign w:val="center"/>
          </w:tcPr>
          <w:p w14:paraId="2C9A7EF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attività finanziarie che non costituiscono immobilizzazioni</w:t>
            </w:r>
          </w:p>
        </w:tc>
        <w:tc>
          <w:tcPr>
            <w:tcW w:w="1920" w:type="dxa"/>
            <w:vAlign w:val="center"/>
          </w:tcPr>
          <w:p w14:paraId="3E04B7C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137.082</w:t>
            </w:r>
          </w:p>
        </w:tc>
        <w:tc>
          <w:tcPr>
            <w:tcW w:w="1920" w:type="dxa"/>
            <w:vAlign w:val="center"/>
          </w:tcPr>
          <w:p w14:paraId="560AE0B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137.082</w:t>
            </w:r>
          </w:p>
        </w:tc>
      </w:tr>
      <w:tr w:rsidR="00706008" w14:paraId="0850E552" w14:textId="77777777">
        <w:tc>
          <w:tcPr>
            <w:tcW w:w="5760" w:type="dxa"/>
            <w:shd w:val="clear" w:color="auto" w:fill="DEEAF6"/>
            <w:tcMar>
              <w:left w:w="560" w:type="dxa"/>
            </w:tcMar>
            <w:vAlign w:val="center"/>
          </w:tcPr>
          <w:p w14:paraId="124B8F5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IV - Disponibilità liquide</w:t>
            </w:r>
          </w:p>
        </w:tc>
        <w:tc>
          <w:tcPr>
            <w:tcW w:w="1920" w:type="dxa"/>
            <w:shd w:val="clear" w:color="auto" w:fill="DEEAF6"/>
            <w:vAlign w:val="center"/>
          </w:tcPr>
          <w:p w14:paraId="77C710B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2ADA007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3AC4918C" w14:textId="77777777">
        <w:tc>
          <w:tcPr>
            <w:tcW w:w="5760" w:type="dxa"/>
            <w:tcMar>
              <w:left w:w="840" w:type="dxa"/>
            </w:tcMar>
            <w:vAlign w:val="center"/>
          </w:tcPr>
          <w:p w14:paraId="227A399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 Depositi bancari e postali</w:t>
            </w:r>
          </w:p>
        </w:tc>
        <w:tc>
          <w:tcPr>
            <w:tcW w:w="1920" w:type="dxa"/>
            <w:vAlign w:val="center"/>
          </w:tcPr>
          <w:p w14:paraId="45FFC4D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6.274.660</w:t>
            </w:r>
          </w:p>
        </w:tc>
        <w:tc>
          <w:tcPr>
            <w:tcW w:w="1920" w:type="dxa"/>
            <w:vAlign w:val="center"/>
          </w:tcPr>
          <w:p w14:paraId="002F89C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16.384.097</w:t>
            </w:r>
          </w:p>
        </w:tc>
      </w:tr>
      <w:tr w:rsidR="00706008" w14:paraId="634B5F61" w14:textId="77777777">
        <w:tc>
          <w:tcPr>
            <w:tcW w:w="5760" w:type="dxa"/>
            <w:shd w:val="clear" w:color="auto" w:fill="DEEAF6"/>
            <w:tcMar>
              <w:left w:w="840" w:type="dxa"/>
            </w:tcMar>
            <w:vAlign w:val="center"/>
          </w:tcPr>
          <w:p w14:paraId="221078E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3) Danaro e valori in cassa</w:t>
            </w:r>
          </w:p>
        </w:tc>
        <w:tc>
          <w:tcPr>
            <w:tcW w:w="1920" w:type="dxa"/>
            <w:shd w:val="clear" w:color="auto" w:fill="DEEAF6"/>
            <w:vAlign w:val="center"/>
          </w:tcPr>
          <w:p w14:paraId="6CFC3F3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30.206</w:t>
            </w:r>
          </w:p>
        </w:tc>
        <w:tc>
          <w:tcPr>
            <w:tcW w:w="1920" w:type="dxa"/>
            <w:shd w:val="clear" w:color="auto" w:fill="DEEAF6"/>
            <w:vAlign w:val="center"/>
          </w:tcPr>
          <w:p w14:paraId="24120B6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29.614</w:t>
            </w:r>
          </w:p>
        </w:tc>
      </w:tr>
      <w:tr w:rsidR="00706008" w14:paraId="433723BF" w14:textId="77777777">
        <w:tc>
          <w:tcPr>
            <w:tcW w:w="5760" w:type="dxa"/>
            <w:tcMar>
              <w:left w:w="560" w:type="dxa"/>
            </w:tcMar>
            <w:vAlign w:val="center"/>
          </w:tcPr>
          <w:p w14:paraId="5D96EF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disponibilità liquide</w:t>
            </w:r>
          </w:p>
        </w:tc>
        <w:tc>
          <w:tcPr>
            <w:tcW w:w="1920" w:type="dxa"/>
            <w:vAlign w:val="center"/>
          </w:tcPr>
          <w:p w14:paraId="02726E8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6.304.866</w:t>
            </w:r>
          </w:p>
        </w:tc>
        <w:tc>
          <w:tcPr>
            <w:tcW w:w="1920" w:type="dxa"/>
            <w:vAlign w:val="center"/>
          </w:tcPr>
          <w:p w14:paraId="7B067EB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16.413.711</w:t>
            </w:r>
          </w:p>
        </w:tc>
      </w:tr>
      <w:tr w:rsidR="00706008" w14:paraId="079C3089" w14:textId="77777777">
        <w:tc>
          <w:tcPr>
            <w:tcW w:w="5760" w:type="dxa"/>
            <w:shd w:val="clear" w:color="auto" w:fill="DEEAF6"/>
            <w:tcMar>
              <w:left w:w="280" w:type="dxa"/>
            </w:tcMar>
            <w:vAlign w:val="center"/>
          </w:tcPr>
          <w:p w14:paraId="35631FE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attivo circolante (C)</w:t>
            </w:r>
          </w:p>
        </w:tc>
        <w:tc>
          <w:tcPr>
            <w:tcW w:w="1920" w:type="dxa"/>
            <w:shd w:val="clear" w:color="auto" w:fill="DEEAF6"/>
            <w:vAlign w:val="center"/>
          </w:tcPr>
          <w:p w14:paraId="36CB4EF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48.483.063</w:t>
            </w:r>
          </w:p>
        </w:tc>
        <w:tc>
          <w:tcPr>
            <w:tcW w:w="1920" w:type="dxa"/>
            <w:shd w:val="clear" w:color="auto" w:fill="DEEAF6"/>
            <w:vAlign w:val="center"/>
          </w:tcPr>
          <w:p w14:paraId="30A0104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54.444.246</w:t>
            </w:r>
          </w:p>
        </w:tc>
      </w:tr>
      <w:tr w:rsidR="00706008" w14:paraId="529BC700" w14:textId="77777777">
        <w:tc>
          <w:tcPr>
            <w:tcW w:w="5760" w:type="dxa"/>
            <w:tcMar>
              <w:left w:w="280" w:type="dxa"/>
            </w:tcMar>
            <w:vAlign w:val="center"/>
          </w:tcPr>
          <w:p w14:paraId="0DFE9D9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D) RATEI E RISCONTI</w:t>
            </w:r>
          </w:p>
        </w:tc>
        <w:tc>
          <w:tcPr>
            <w:tcW w:w="1920" w:type="dxa"/>
            <w:vAlign w:val="center"/>
          </w:tcPr>
          <w:p w14:paraId="7BF1391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2.446.653</w:t>
            </w:r>
          </w:p>
        </w:tc>
        <w:tc>
          <w:tcPr>
            <w:tcW w:w="1920" w:type="dxa"/>
            <w:vAlign w:val="center"/>
          </w:tcPr>
          <w:p w14:paraId="70283C3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2.502.207</w:t>
            </w:r>
          </w:p>
        </w:tc>
      </w:tr>
      <w:tr w:rsidR="00706008" w14:paraId="79F4E223" w14:textId="77777777">
        <w:tc>
          <w:tcPr>
            <w:tcW w:w="5760" w:type="dxa"/>
            <w:shd w:val="clear" w:color="auto" w:fill="DEEAF6"/>
            <w:vAlign w:val="center"/>
          </w:tcPr>
          <w:p w14:paraId="3D2E38E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ATTIVO</w:t>
            </w:r>
          </w:p>
        </w:tc>
        <w:tc>
          <w:tcPr>
            <w:tcW w:w="1920" w:type="dxa"/>
            <w:shd w:val="clear" w:color="auto" w:fill="DEEAF6"/>
            <w:vAlign w:val="center"/>
          </w:tcPr>
          <w:p w14:paraId="314A7B1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141.224.586</w:t>
            </w:r>
          </w:p>
        </w:tc>
        <w:tc>
          <w:tcPr>
            <w:tcW w:w="1920" w:type="dxa"/>
            <w:shd w:val="clear" w:color="auto" w:fill="DEEAF6"/>
            <w:vAlign w:val="center"/>
          </w:tcPr>
          <w:p w14:paraId="11620F6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120.087.298</w:t>
            </w:r>
          </w:p>
        </w:tc>
      </w:tr>
      <w:tr w:rsidR="00706008" w14:paraId="7946FD52" w14:textId="77777777">
        <w:tc>
          <w:tcPr>
            <w:tcW w:w="5760" w:type="dxa"/>
            <w:vAlign w:val="center"/>
          </w:tcPr>
          <w:p w14:paraId="42945A1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 xml:space="preserve"> </w:t>
            </w:r>
          </w:p>
        </w:tc>
        <w:tc>
          <w:tcPr>
            <w:tcW w:w="1920" w:type="dxa"/>
            <w:vAlign w:val="center"/>
          </w:tcPr>
          <w:p w14:paraId="5051FF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 xml:space="preserve"> </w:t>
            </w:r>
          </w:p>
        </w:tc>
        <w:tc>
          <w:tcPr>
            <w:tcW w:w="1920" w:type="dxa"/>
            <w:vAlign w:val="center"/>
          </w:tcPr>
          <w:p w14:paraId="74B25A8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 xml:space="preserve"> </w:t>
            </w:r>
          </w:p>
        </w:tc>
      </w:tr>
      <w:tr w:rsidR="00706008" w14:paraId="4DAE46B3" w14:textId="77777777">
        <w:tc>
          <w:tcPr>
            <w:tcW w:w="5760" w:type="dxa"/>
            <w:shd w:val="clear" w:color="auto" w:fill="DEEAF6"/>
            <w:vAlign w:val="center"/>
          </w:tcPr>
          <w:p w14:paraId="337139B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STATO PATRIMONIALE PASSIVO</w:t>
            </w:r>
          </w:p>
        </w:tc>
        <w:tc>
          <w:tcPr>
            <w:tcW w:w="1920" w:type="dxa"/>
            <w:shd w:val="clear" w:color="auto" w:fill="DEEAF6"/>
            <w:vAlign w:val="center"/>
          </w:tcPr>
          <w:p w14:paraId="19C0C06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31-12-2025</w:t>
            </w:r>
          </w:p>
        </w:tc>
        <w:tc>
          <w:tcPr>
            <w:tcW w:w="1920" w:type="dxa"/>
            <w:shd w:val="clear" w:color="auto" w:fill="DEEAF6"/>
            <w:vAlign w:val="center"/>
          </w:tcPr>
          <w:p w14:paraId="12A1365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31-12-2024</w:t>
            </w:r>
          </w:p>
        </w:tc>
      </w:tr>
      <w:tr w:rsidR="00706008" w14:paraId="0C8D497B" w14:textId="77777777">
        <w:tc>
          <w:tcPr>
            <w:tcW w:w="5760" w:type="dxa"/>
            <w:tcMar>
              <w:left w:w="280" w:type="dxa"/>
            </w:tcMar>
            <w:vAlign w:val="center"/>
          </w:tcPr>
          <w:p w14:paraId="31DB297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 PATRIMONIO NETTO</w:t>
            </w:r>
          </w:p>
        </w:tc>
        <w:tc>
          <w:tcPr>
            <w:tcW w:w="1920" w:type="dxa"/>
            <w:vAlign w:val="center"/>
          </w:tcPr>
          <w:p w14:paraId="3FD30F1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1EF733D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38249B9F" w14:textId="77777777">
        <w:tc>
          <w:tcPr>
            <w:tcW w:w="5760" w:type="dxa"/>
            <w:shd w:val="clear" w:color="auto" w:fill="DEEAF6"/>
            <w:tcMar>
              <w:left w:w="560" w:type="dxa"/>
            </w:tcMar>
            <w:vAlign w:val="center"/>
          </w:tcPr>
          <w:p w14:paraId="23489CE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 - Capitale</w:t>
            </w:r>
          </w:p>
        </w:tc>
        <w:tc>
          <w:tcPr>
            <w:tcW w:w="1920" w:type="dxa"/>
            <w:shd w:val="clear" w:color="auto" w:fill="DEEAF6"/>
            <w:vAlign w:val="center"/>
          </w:tcPr>
          <w:p w14:paraId="33B7D34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491.351</w:t>
            </w:r>
          </w:p>
        </w:tc>
        <w:tc>
          <w:tcPr>
            <w:tcW w:w="1920" w:type="dxa"/>
            <w:shd w:val="clear" w:color="auto" w:fill="DEEAF6"/>
            <w:vAlign w:val="center"/>
          </w:tcPr>
          <w:p w14:paraId="2E3166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485.800</w:t>
            </w:r>
          </w:p>
        </w:tc>
      </w:tr>
      <w:tr w:rsidR="00706008" w14:paraId="249AE02D" w14:textId="77777777">
        <w:tc>
          <w:tcPr>
            <w:tcW w:w="5760" w:type="dxa"/>
            <w:tcMar>
              <w:left w:w="560" w:type="dxa"/>
            </w:tcMar>
            <w:vAlign w:val="center"/>
          </w:tcPr>
          <w:p w14:paraId="6F73049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II - Riserva da soprapprezzo delle azioni</w:t>
            </w:r>
          </w:p>
        </w:tc>
        <w:tc>
          <w:tcPr>
            <w:tcW w:w="1920" w:type="dxa"/>
            <w:vAlign w:val="center"/>
          </w:tcPr>
          <w:p w14:paraId="2A8503C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514.814</w:t>
            </w:r>
          </w:p>
        </w:tc>
        <w:tc>
          <w:tcPr>
            <w:tcW w:w="1920" w:type="dxa"/>
            <w:vAlign w:val="center"/>
          </w:tcPr>
          <w:p w14:paraId="4BEED62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514.814</w:t>
            </w:r>
          </w:p>
        </w:tc>
      </w:tr>
      <w:tr w:rsidR="00706008" w14:paraId="1945F5B8" w14:textId="77777777">
        <w:tc>
          <w:tcPr>
            <w:tcW w:w="5760" w:type="dxa"/>
            <w:shd w:val="clear" w:color="auto" w:fill="DEEAF6"/>
            <w:tcMar>
              <w:left w:w="560" w:type="dxa"/>
            </w:tcMar>
            <w:vAlign w:val="center"/>
          </w:tcPr>
          <w:p w14:paraId="6496ECC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III - Riserve di rivalutazione</w:t>
            </w:r>
          </w:p>
        </w:tc>
        <w:tc>
          <w:tcPr>
            <w:tcW w:w="1920" w:type="dxa"/>
            <w:shd w:val="clear" w:color="auto" w:fill="DEEAF6"/>
            <w:vAlign w:val="center"/>
          </w:tcPr>
          <w:p w14:paraId="0D072EC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1920" w:type="dxa"/>
            <w:shd w:val="clear" w:color="auto" w:fill="DEEAF6"/>
            <w:vAlign w:val="center"/>
          </w:tcPr>
          <w:p w14:paraId="6799FB2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679AAD08" w14:textId="77777777">
        <w:tc>
          <w:tcPr>
            <w:tcW w:w="5760" w:type="dxa"/>
            <w:tcMar>
              <w:left w:w="560" w:type="dxa"/>
            </w:tcMar>
            <w:vAlign w:val="center"/>
          </w:tcPr>
          <w:p w14:paraId="2BF05DC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IV - Riserva legale</w:t>
            </w:r>
          </w:p>
        </w:tc>
        <w:tc>
          <w:tcPr>
            <w:tcW w:w="1920" w:type="dxa"/>
            <w:vAlign w:val="center"/>
          </w:tcPr>
          <w:p w14:paraId="3F4B3FA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18.802.041</w:t>
            </w:r>
          </w:p>
        </w:tc>
        <w:tc>
          <w:tcPr>
            <w:tcW w:w="1920" w:type="dxa"/>
            <w:vAlign w:val="center"/>
          </w:tcPr>
          <w:p w14:paraId="44D62D7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17.947.709</w:t>
            </w:r>
          </w:p>
        </w:tc>
      </w:tr>
      <w:tr w:rsidR="00706008" w14:paraId="5C06FA10" w14:textId="77777777">
        <w:tc>
          <w:tcPr>
            <w:tcW w:w="5760" w:type="dxa"/>
            <w:shd w:val="clear" w:color="auto" w:fill="DEEAF6"/>
            <w:tcMar>
              <w:left w:w="560" w:type="dxa"/>
            </w:tcMar>
            <w:vAlign w:val="center"/>
          </w:tcPr>
          <w:p w14:paraId="33ECE95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V - Riserve statutarie</w:t>
            </w:r>
          </w:p>
        </w:tc>
        <w:tc>
          <w:tcPr>
            <w:tcW w:w="1920" w:type="dxa"/>
            <w:shd w:val="clear" w:color="auto" w:fill="DEEAF6"/>
            <w:vAlign w:val="center"/>
          </w:tcPr>
          <w:p w14:paraId="22C09BD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1920" w:type="dxa"/>
            <w:shd w:val="clear" w:color="auto" w:fill="DEEAF6"/>
            <w:vAlign w:val="center"/>
          </w:tcPr>
          <w:p w14:paraId="5227CD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40B56362" w14:textId="77777777">
        <w:tc>
          <w:tcPr>
            <w:tcW w:w="5760" w:type="dxa"/>
            <w:tcMar>
              <w:left w:w="560" w:type="dxa"/>
            </w:tcMar>
            <w:vAlign w:val="center"/>
          </w:tcPr>
          <w:p w14:paraId="12B41A5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VI - Altre riserve, distintamente indicate</w:t>
            </w:r>
          </w:p>
        </w:tc>
        <w:tc>
          <w:tcPr>
            <w:tcW w:w="1920" w:type="dxa"/>
            <w:vAlign w:val="center"/>
          </w:tcPr>
          <w:p w14:paraId="2263765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5CBFAF4F"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09C28430" w14:textId="77777777">
        <w:tc>
          <w:tcPr>
            <w:tcW w:w="5760" w:type="dxa"/>
            <w:shd w:val="clear" w:color="auto" w:fill="DEEAF6"/>
            <w:tcMar>
              <w:left w:w="840" w:type="dxa"/>
            </w:tcMar>
            <w:vAlign w:val="center"/>
          </w:tcPr>
          <w:p w14:paraId="09B27FD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Riserva straordinaria</w:t>
            </w:r>
          </w:p>
        </w:tc>
        <w:tc>
          <w:tcPr>
            <w:tcW w:w="1920" w:type="dxa"/>
            <w:shd w:val="clear" w:color="auto" w:fill="DEEAF6"/>
            <w:vAlign w:val="center"/>
          </w:tcPr>
          <w:p w14:paraId="1FDF41C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41.935.429</w:t>
            </w:r>
          </w:p>
        </w:tc>
        <w:tc>
          <w:tcPr>
            <w:tcW w:w="1920" w:type="dxa"/>
            <w:shd w:val="clear" w:color="auto" w:fill="DEEAF6"/>
            <w:vAlign w:val="center"/>
          </w:tcPr>
          <w:p w14:paraId="52EA837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41.239.920</w:t>
            </w:r>
          </w:p>
        </w:tc>
      </w:tr>
      <w:tr w:rsidR="00706008" w14:paraId="343A2E4B" w14:textId="77777777">
        <w:tc>
          <w:tcPr>
            <w:tcW w:w="5760" w:type="dxa"/>
            <w:tcMar>
              <w:left w:w="840" w:type="dxa"/>
            </w:tcMar>
            <w:vAlign w:val="center"/>
          </w:tcPr>
          <w:p w14:paraId="0655E70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Riserva da deroghe ex art. 2423 Codice Civile</w:t>
            </w:r>
          </w:p>
        </w:tc>
        <w:tc>
          <w:tcPr>
            <w:tcW w:w="1920" w:type="dxa"/>
            <w:vAlign w:val="center"/>
          </w:tcPr>
          <w:p w14:paraId="288BC25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3.396.105</w:t>
            </w:r>
          </w:p>
        </w:tc>
        <w:tc>
          <w:tcPr>
            <w:tcW w:w="1920" w:type="dxa"/>
            <w:vAlign w:val="center"/>
          </w:tcPr>
          <w:p w14:paraId="14AC62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3.396.105</w:t>
            </w:r>
          </w:p>
        </w:tc>
      </w:tr>
      <w:tr w:rsidR="00706008" w14:paraId="6B6E2C24" w14:textId="77777777">
        <w:tc>
          <w:tcPr>
            <w:tcW w:w="5760" w:type="dxa"/>
            <w:shd w:val="clear" w:color="auto" w:fill="DEEAF6"/>
            <w:tcMar>
              <w:left w:w="840" w:type="dxa"/>
            </w:tcMar>
            <w:vAlign w:val="center"/>
          </w:tcPr>
          <w:p w14:paraId="370EB51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Varie altre riserve</w:t>
            </w:r>
          </w:p>
        </w:tc>
        <w:tc>
          <w:tcPr>
            <w:tcW w:w="1920" w:type="dxa"/>
            <w:shd w:val="clear" w:color="auto" w:fill="DEEAF6"/>
            <w:vAlign w:val="center"/>
          </w:tcPr>
          <w:p w14:paraId="4A46C0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1.129.951</w:t>
            </w:r>
          </w:p>
        </w:tc>
        <w:tc>
          <w:tcPr>
            <w:tcW w:w="1920" w:type="dxa"/>
            <w:shd w:val="clear" w:color="auto" w:fill="DEEAF6"/>
            <w:vAlign w:val="center"/>
          </w:tcPr>
          <w:p w14:paraId="1742742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1.129.951</w:t>
            </w:r>
          </w:p>
        </w:tc>
      </w:tr>
      <w:tr w:rsidR="00706008" w14:paraId="1B21EC95" w14:textId="77777777">
        <w:tc>
          <w:tcPr>
            <w:tcW w:w="5760" w:type="dxa"/>
            <w:tcMar>
              <w:left w:w="560" w:type="dxa"/>
            </w:tcMar>
            <w:vAlign w:val="center"/>
          </w:tcPr>
          <w:p w14:paraId="7CA061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altre riserve</w:t>
            </w:r>
          </w:p>
        </w:tc>
        <w:tc>
          <w:tcPr>
            <w:tcW w:w="1920" w:type="dxa"/>
            <w:vAlign w:val="center"/>
          </w:tcPr>
          <w:p w14:paraId="2FCC586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46.461.485</w:t>
            </w:r>
          </w:p>
        </w:tc>
        <w:tc>
          <w:tcPr>
            <w:tcW w:w="1920" w:type="dxa"/>
            <w:vAlign w:val="center"/>
          </w:tcPr>
          <w:p w14:paraId="4D679DE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45.765.976</w:t>
            </w:r>
          </w:p>
        </w:tc>
      </w:tr>
      <w:tr w:rsidR="00706008" w14:paraId="2CD71711" w14:textId="77777777">
        <w:tc>
          <w:tcPr>
            <w:tcW w:w="5760" w:type="dxa"/>
            <w:shd w:val="clear" w:color="auto" w:fill="DEEAF6"/>
            <w:tcMar>
              <w:left w:w="560" w:type="dxa"/>
            </w:tcMar>
            <w:vAlign w:val="center"/>
          </w:tcPr>
          <w:p w14:paraId="7F7DCA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VII - Riserva per operazioni di copertura dei flussi finanziari attesi</w:t>
            </w:r>
          </w:p>
        </w:tc>
        <w:tc>
          <w:tcPr>
            <w:tcW w:w="1920" w:type="dxa"/>
            <w:shd w:val="clear" w:color="auto" w:fill="DEEAF6"/>
            <w:vAlign w:val="center"/>
          </w:tcPr>
          <w:p w14:paraId="17BD17D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1920" w:type="dxa"/>
            <w:shd w:val="clear" w:color="auto" w:fill="DEEAF6"/>
            <w:vAlign w:val="center"/>
          </w:tcPr>
          <w:p w14:paraId="4C49232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76622581" w14:textId="77777777">
        <w:tc>
          <w:tcPr>
            <w:tcW w:w="5760" w:type="dxa"/>
            <w:tcMar>
              <w:left w:w="560" w:type="dxa"/>
            </w:tcMar>
            <w:vAlign w:val="center"/>
          </w:tcPr>
          <w:p w14:paraId="529CB6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VIII - Utili (perdite) portati a nuovo</w:t>
            </w:r>
          </w:p>
        </w:tc>
        <w:tc>
          <w:tcPr>
            <w:tcW w:w="1920" w:type="dxa"/>
            <w:vAlign w:val="center"/>
          </w:tcPr>
          <w:p w14:paraId="6124597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1920" w:type="dxa"/>
            <w:vAlign w:val="center"/>
          </w:tcPr>
          <w:p w14:paraId="4A889FA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4A6E24EE" w14:textId="77777777">
        <w:tc>
          <w:tcPr>
            <w:tcW w:w="5760" w:type="dxa"/>
            <w:shd w:val="clear" w:color="auto" w:fill="DEEAF6"/>
            <w:tcMar>
              <w:left w:w="560" w:type="dxa"/>
            </w:tcMar>
            <w:vAlign w:val="center"/>
          </w:tcPr>
          <w:p w14:paraId="2E45C38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IX - Utile (perdita) dell'esercizio</w:t>
            </w:r>
          </w:p>
        </w:tc>
        <w:tc>
          <w:tcPr>
            <w:tcW w:w="1920" w:type="dxa"/>
            <w:shd w:val="clear" w:color="auto" w:fill="DEEAF6"/>
            <w:vAlign w:val="center"/>
          </w:tcPr>
          <w:p w14:paraId="456A90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2.622.082</w:t>
            </w:r>
          </w:p>
        </w:tc>
        <w:tc>
          <w:tcPr>
            <w:tcW w:w="1920" w:type="dxa"/>
            <w:shd w:val="clear" w:color="auto" w:fill="DEEAF6"/>
            <w:vAlign w:val="center"/>
          </w:tcPr>
          <w:p w14:paraId="242F6CD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2.847.774</w:t>
            </w:r>
          </w:p>
        </w:tc>
      </w:tr>
      <w:tr w:rsidR="00706008" w14:paraId="724B5470" w14:textId="77777777">
        <w:tc>
          <w:tcPr>
            <w:tcW w:w="5760" w:type="dxa"/>
            <w:tcMar>
              <w:left w:w="560" w:type="dxa"/>
            </w:tcMar>
            <w:vAlign w:val="center"/>
          </w:tcPr>
          <w:p w14:paraId="7E8B8F3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X - Riserva negativa per azioni proprie in portafoglio</w:t>
            </w:r>
          </w:p>
        </w:tc>
        <w:tc>
          <w:tcPr>
            <w:tcW w:w="1920" w:type="dxa"/>
            <w:vAlign w:val="center"/>
          </w:tcPr>
          <w:p w14:paraId="4B02C34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1920" w:type="dxa"/>
            <w:vAlign w:val="center"/>
          </w:tcPr>
          <w:p w14:paraId="440AEDA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07275FD4" w14:textId="77777777">
        <w:tc>
          <w:tcPr>
            <w:tcW w:w="5760" w:type="dxa"/>
            <w:shd w:val="clear" w:color="auto" w:fill="DEEAF6"/>
            <w:tcMar>
              <w:left w:w="280" w:type="dxa"/>
            </w:tcMar>
            <w:vAlign w:val="center"/>
          </w:tcPr>
          <w:p w14:paraId="4EF33EC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patrimonio netto (A)</w:t>
            </w:r>
          </w:p>
        </w:tc>
        <w:tc>
          <w:tcPr>
            <w:tcW w:w="1920" w:type="dxa"/>
            <w:shd w:val="clear" w:color="auto" w:fill="DEEAF6"/>
            <w:vAlign w:val="center"/>
          </w:tcPr>
          <w:p w14:paraId="64BD30E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68.891.773</w:t>
            </w:r>
          </w:p>
        </w:tc>
        <w:tc>
          <w:tcPr>
            <w:tcW w:w="1920" w:type="dxa"/>
            <w:shd w:val="clear" w:color="auto" w:fill="DEEAF6"/>
            <w:vAlign w:val="center"/>
          </w:tcPr>
          <w:p w14:paraId="49095C5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67.562.073</w:t>
            </w:r>
          </w:p>
        </w:tc>
      </w:tr>
      <w:tr w:rsidR="00706008" w14:paraId="3A319AB8" w14:textId="77777777">
        <w:tc>
          <w:tcPr>
            <w:tcW w:w="5760" w:type="dxa"/>
            <w:tcMar>
              <w:left w:w="280" w:type="dxa"/>
            </w:tcMar>
            <w:vAlign w:val="center"/>
          </w:tcPr>
          <w:p w14:paraId="0C93F7A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B) FONDI PER RISCHI E ONERI</w:t>
            </w:r>
          </w:p>
        </w:tc>
        <w:tc>
          <w:tcPr>
            <w:tcW w:w="1920" w:type="dxa"/>
            <w:vAlign w:val="center"/>
          </w:tcPr>
          <w:p w14:paraId="2391490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17ABF06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05903DAB" w14:textId="77777777">
        <w:tc>
          <w:tcPr>
            <w:tcW w:w="5760" w:type="dxa"/>
            <w:shd w:val="clear" w:color="auto" w:fill="DEEAF6"/>
            <w:tcMar>
              <w:left w:w="560" w:type="dxa"/>
            </w:tcMar>
            <w:vAlign w:val="center"/>
          </w:tcPr>
          <w:p w14:paraId="1C096AC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2) Per imposte, anche differite</w:t>
            </w:r>
          </w:p>
        </w:tc>
        <w:tc>
          <w:tcPr>
            <w:tcW w:w="1920" w:type="dxa"/>
            <w:shd w:val="clear" w:color="auto" w:fill="DEEAF6"/>
            <w:vAlign w:val="center"/>
          </w:tcPr>
          <w:p w14:paraId="3050FC6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11.447</w:t>
            </w:r>
          </w:p>
        </w:tc>
        <w:tc>
          <w:tcPr>
            <w:tcW w:w="1920" w:type="dxa"/>
            <w:shd w:val="clear" w:color="auto" w:fill="DEEAF6"/>
            <w:vAlign w:val="center"/>
          </w:tcPr>
          <w:p w14:paraId="2DF0AFA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16.775</w:t>
            </w:r>
          </w:p>
        </w:tc>
      </w:tr>
      <w:tr w:rsidR="00706008" w14:paraId="1E48B362" w14:textId="77777777">
        <w:tc>
          <w:tcPr>
            <w:tcW w:w="5760" w:type="dxa"/>
            <w:tcMar>
              <w:left w:w="560" w:type="dxa"/>
            </w:tcMar>
            <w:vAlign w:val="center"/>
          </w:tcPr>
          <w:p w14:paraId="099A76F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4) Altri</w:t>
            </w:r>
          </w:p>
        </w:tc>
        <w:tc>
          <w:tcPr>
            <w:tcW w:w="1920" w:type="dxa"/>
            <w:vAlign w:val="center"/>
          </w:tcPr>
          <w:p w14:paraId="05D334F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1.228.363</w:t>
            </w:r>
          </w:p>
        </w:tc>
        <w:tc>
          <w:tcPr>
            <w:tcW w:w="1920" w:type="dxa"/>
            <w:vAlign w:val="center"/>
          </w:tcPr>
          <w:p w14:paraId="12A3503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1.114.890</w:t>
            </w:r>
          </w:p>
        </w:tc>
      </w:tr>
      <w:tr w:rsidR="00706008" w14:paraId="1FF7F3BA" w14:textId="77777777">
        <w:tc>
          <w:tcPr>
            <w:tcW w:w="5760" w:type="dxa"/>
            <w:shd w:val="clear" w:color="auto" w:fill="DEEAF6"/>
            <w:tcMar>
              <w:left w:w="280" w:type="dxa"/>
            </w:tcMar>
            <w:vAlign w:val="center"/>
          </w:tcPr>
          <w:p w14:paraId="66167DE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fondi per rischi e oneri (B)</w:t>
            </w:r>
          </w:p>
        </w:tc>
        <w:tc>
          <w:tcPr>
            <w:tcW w:w="1920" w:type="dxa"/>
            <w:shd w:val="clear" w:color="auto" w:fill="DEEAF6"/>
            <w:vAlign w:val="center"/>
          </w:tcPr>
          <w:p w14:paraId="07EA10A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1.239.810</w:t>
            </w:r>
          </w:p>
        </w:tc>
        <w:tc>
          <w:tcPr>
            <w:tcW w:w="1920" w:type="dxa"/>
            <w:shd w:val="clear" w:color="auto" w:fill="DEEAF6"/>
            <w:vAlign w:val="center"/>
          </w:tcPr>
          <w:p w14:paraId="398E379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1.131.665</w:t>
            </w:r>
          </w:p>
        </w:tc>
      </w:tr>
      <w:tr w:rsidR="00706008" w14:paraId="15BD0DD2" w14:textId="77777777">
        <w:tc>
          <w:tcPr>
            <w:tcW w:w="5760" w:type="dxa"/>
            <w:tcMar>
              <w:left w:w="280" w:type="dxa"/>
            </w:tcMar>
            <w:vAlign w:val="center"/>
          </w:tcPr>
          <w:p w14:paraId="064DE5D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C) TRATTAMENTO DI FINE RAPPORTO DI LAVORO SUBORDINATO</w:t>
            </w:r>
          </w:p>
        </w:tc>
        <w:tc>
          <w:tcPr>
            <w:tcW w:w="1920" w:type="dxa"/>
            <w:vAlign w:val="center"/>
          </w:tcPr>
          <w:p w14:paraId="75761BB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792.494</w:t>
            </w:r>
          </w:p>
        </w:tc>
        <w:tc>
          <w:tcPr>
            <w:tcW w:w="1920" w:type="dxa"/>
            <w:vAlign w:val="center"/>
          </w:tcPr>
          <w:p w14:paraId="4F128D2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871.620</w:t>
            </w:r>
          </w:p>
        </w:tc>
      </w:tr>
      <w:tr w:rsidR="00706008" w14:paraId="6C7B800E" w14:textId="77777777">
        <w:tc>
          <w:tcPr>
            <w:tcW w:w="5760" w:type="dxa"/>
            <w:shd w:val="clear" w:color="auto" w:fill="DEEAF6"/>
            <w:tcMar>
              <w:left w:w="280" w:type="dxa"/>
            </w:tcMar>
            <w:vAlign w:val="center"/>
          </w:tcPr>
          <w:p w14:paraId="10C7FB2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D) DEBITI</w:t>
            </w:r>
          </w:p>
        </w:tc>
        <w:tc>
          <w:tcPr>
            <w:tcW w:w="1920" w:type="dxa"/>
            <w:shd w:val="clear" w:color="auto" w:fill="DEEAF6"/>
            <w:vAlign w:val="center"/>
          </w:tcPr>
          <w:p w14:paraId="62FB7E3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65258C1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37CA3947" w14:textId="77777777">
        <w:tc>
          <w:tcPr>
            <w:tcW w:w="5760" w:type="dxa"/>
            <w:tcMar>
              <w:left w:w="560" w:type="dxa"/>
            </w:tcMar>
            <w:vAlign w:val="center"/>
          </w:tcPr>
          <w:p w14:paraId="58EC7A0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4) Debiti verso banche</w:t>
            </w:r>
          </w:p>
        </w:tc>
        <w:tc>
          <w:tcPr>
            <w:tcW w:w="1920" w:type="dxa"/>
            <w:vAlign w:val="center"/>
          </w:tcPr>
          <w:p w14:paraId="0312D3A3"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044DCD5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5407A65D" w14:textId="77777777">
        <w:tc>
          <w:tcPr>
            <w:tcW w:w="5760" w:type="dxa"/>
            <w:shd w:val="clear" w:color="auto" w:fill="DEEAF6"/>
            <w:tcMar>
              <w:left w:w="840" w:type="dxa"/>
            </w:tcMar>
            <w:vAlign w:val="center"/>
          </w:tcPr>
          <w:p w14:paraId="640420A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shd w:val="clear" w:color="auto" w:fill="DEEAF6"/>
            <w:vAlign w:val="center"/>
          </w:tcPr>
          <w:p w14:paraId="0D65058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14</w:t>
            </w:r>
          </w:p>
        </w:tc>
        <w:tc>
          <w:tcPr>
            <w:tcW w:w="1920" w:type="dxa"/>
            <w:shd w:val="clear" w:color="auto" w:fill="DEEAF6"/>
            <w:vAlign w:val="center"/>
          </w:tcPr>
          <w:p w14:paraId="7792C11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14</w:t>
            </w:r>
          </w:p>
        </w:tc>
      </w:tr>
      <w:tr w:rsidR="00706008" w14:paraId="56AC778D" w14:textId="77777777">
        <w:tc>
          <w:tcPr>
            <w:tcW w:w="5760" w:type="dxa"/>
            <w:tcMar>
              <w:left w:w="840" w:type="dxa"/>
            </w:tcMar>
            <w:vAlign w:val="center"/>
          </w:tcPr>
          <w:p w14:paraId="4486316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oltre l'esercizio successivo</w:t>
            </w:r>
          </w:p>
        </w:tc>
        <w:tc>
          <w:tcPr>
            <w:tcW w:w="1920" w:type="dxa"/>
            <w:vAlign w:val="center"/>
          </w:tcPr>
          <w:p w14:paraId="6B21FA4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32.879.718</w:t>
            </w:r>
          </w:p>
        </w:tc>
        <w:tc>
          <w:tcPr>
            <w:tcW w:w="1920" w:type="dxa"/>
            <w:vAlign w:val="center"/>
          </w:tcPr>
          <w:p w14:paraId="118C83E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16.584.857</w:t>
            </w:r>
          </w:p>
        </w:tc>
      </w:tr>
      <w:tr w:rsidR="00706008" w14:paraId="2DEBB273" w14:textId="77777777">
        <w:tc>
          <w:tcPr>
            <w:tcW w:w="5760" w:type="dxa"/>
            <w:shd w:val="clear" w:color="auto" w:fill="DEEAF6"/>
            <w:tcMar>
              <w:left w:w="560" w:type="dxa"/>
            </w:tcMar>
            <w:vAlign w:val="center"/>
          </w:tcPr>
          <w:p w14:paraId="31733F2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debiti verso banche</w:t>
            </w:r>
          </w:p>
        </w:tc>
        <w:tc>
          <w:tcPr>
            <w:tcW w:w="1920" w:type="dxa"/>
            <w:shd w:val="clear" w:color="auto" w:fill="DEEAF6"/>
            <w:vAlign w:val="center"/>
          </w:tcPr>
          <w:p w14:paraId="2D49A5D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32.879.732</w:t>
            </w:r>
          </w:p>
        </w:tc>
        <w:tc>
          <w:tcPr>
            <w:tcW w:w="1920" w:type="dxa"/>
            <w:shd w:val="clear" w:color="auto" w:fill="DEEAF6"/>
            <w:vAlign w:val="center"/>
          </w:tcPr>
          <w:p w14:paraId="7D6BDC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16.584.871</w:t>
            </w:r>
          </w:p>
        </w:tc>
      </w:tr>
      <w:tr w:rsidR="00706008" w14:paraId="0BC7989F" w14:textId="77777777">
        <w:tc>
          <w:tcPr>
            <w:tcW w:w="5760" w:type="dxa"/>
            <w:tcMar>
              <w:left w:w="560" w:type="dxa"/>
            </w:tcMar>
            <w:vAlign w:val="center"/>
          </w:tcPr>
          <w:p w14:paraId="4629AD7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6) Acconti</w:t>
            </w:r>
          </w:p>
        </w:tc>
        <w:tc>
          <w:tcPr>
            <w:tcW w:w="1920" w:type="dxa"/>
            <w:vAlign w:val="center"/>
          </w:tcPr>
          <w:p w14:paraId="47F1415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0D658C6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25AD46FB" w14:textId="77777777">
        <w:tc>
          <w:tcPr>
            <w:tcW w:w="5760" w:type="dxa"/>
            <w:shd w:val="clear" w:color="auto" w:fill="DEEAF6"/>
            <w:tcMar>
              <w:left w:w="840" w:type="dxa"/>
            </w:tcMar>
            <w:vAlign w:val="center"/>
          </w:tcPr>
          <w:p w14:paraId="0336B96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shd w:val="clear" w:color="auto" w:fill="DEEAF6"/>
            <w:vAlign w:val="center"/>
          </w:tcPr>
          <w:p w14:paraId="657322E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78.038</w:t>
            </w:r>
          </w:p>
        </w:tc>
        <w:tc>
          <w:tcPr>
            <w:tcW w:w="1920" w:type="dxa"/>
            <w:shd w:val="clear" w:color="auto" w:fill="DEEAF6"/>
            <w:vAlign w:val="center"/>
          </w:tcPr>
          <w:p w14:paraId="0D0F794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79.206</w:t>
            </w:r>
          </w:p>
        </w:tc>
      </w:tr>
      <w:tr w:rsidR="00706008" w14:paraId="7A0D46B0" w14:textId="77777777">
        <w:tc>
          <w:tcPr>
            <w:tcW w:w="5760" w:type="dxa"/>
            <w:tcMar>
              <w:left w:w="560" w:type="dxa"/>
            </w:tcMar>
            <w:vAlign w:val="center"/>
          </w:tcPr>
          <w:p w14:paraId="0388D4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acconti</w:t>
            </w:r>
          </w:p>
        </w:tc>
        <w:tc>
          <w:tcPr>
            <w:tcW w:w="1920" w:type="dxa"/>
            <w:vAlign w:val="center"/>
          </w:tcPr>
          <w:p w14:paraId="333A663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78.038</w:t>
            </w:r>
          </w:p>
        </w:tc>
        <w:tc>
          <w:tcPr>
            <w:tcW w:w="1920" w:type="dxa"/>
            <w:vAlign w:val="center"/>
          </w:tcPr>
          <w:p w14:paraId="626FE76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79.206</w:t>
            </w:r>
          </w:p>
        </w:tc>
      </w:tr>
      <w:tr w:rsidR="00706008" w14:paraId="4CF17B5A" w14:textId="77777777">
        <w:tc>
          <w:tcPr>
            <w:tcW w:w="5760" w:type="dxa"/>
            <w:shd w:val="clear" w:color="auto" w:fill="DEEAF6"/>
            <w:tcMar>
              <w:left w:w="560" w:type="dxa"/>
            </w:tcMar>
            <w:vAlign w:val="center"/>
          </w:tcPr>
          <w:p w14:paraId="6A5DB9D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7) Debiti verso fornitori</w:t>
            </w:r>
          </w:p>
        </w:tc>
        <w:tc>
          <w:tcPr>
            <w:tcW w:w="1920" w:type="dxa"/>
            <w:shd w:val="clear" w:color="auto" w:fill="DEEAF6"/>
            <w:vAlign w:val="center"/>
          </w:tcPr>
          <w:p w14:paraId="28AF0FC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5EFDE2C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66A72432" w14:textId="77777777">
        <w:tc>
          <w:tcPr>
            <w:tcW w:w="5760" w:type="dxa"/>
            <w:tcMar>
              <w:left w:w="840" w:type="dxa"/>
            </w:tcMar>
            <w:vAlign w:val="center"/>
          </w:tcPr>
          <w:p w14:paraId="6716191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vAlign w:val="center"/>
          </w:tcPr>
          <w:p w14:paraId="55CD68B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10.960.420</w:t>
            </w:r>
          </w:p>
        </w:tc>
        <w:tc>
          <w:tcPr>
            <w:tcW w:w="1920" w:type="dxa"/>
            <w:vAlign w:val="center"/>
          </w:tcPr>
          <w:p w14:paraId="4435FFE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11.630.031</w:t>
            </w:r>
          </w:p>
        </w:tc>
      </w:tr>
      <w:tr w:rsidR="00706008" w14:paraId="56EF3593" w14:textId="77777777">
        <w:tc>
          <w:tcPr>
            <w:tcW w:w="5760" w:type="dxa"/>
            <w:shd w:val="clear" w:color="auto" w:fill="DEEAF6"/>
            <w:tcMar>
              <w:left w:w="560" w:type="dxa"/>
            </w:tcMar>
            <w:vAlign w:val="center"/>
          </w:tcPr>
          <w:p w14:paraId="352485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debiti verso fornitori</w:t>
            </w:r>
          </w:p>
        </w:tc>
        <w:tc>
          <w:tcPr>
            <w:tcW w:w="1920" w:type="dxa"/>
            <w:shd w:val="clear" w:color="auto" w:fill="DEEAF6"/>
            <w:vAlign w:val="center"/>
          </w:tcPr>
          <w:p w14:paraId="552FE76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10.960.420</w:t>
            </w:r>
          </w:p>
        </w:tc>
        <w:tc>
          <w:tcPr>
            <w:tcW w:w="1920" w:type="dxa"/>
            <w:shd w:val="clear" w:color="auto" w:fill="DEEAF6"/>
            <w:vAlign w:val="center"/>
          </w:tcPr>
          <w:p w14:paraId="29CDCAF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11.630.031</w:t>
            </w:r>
          </w:p>
        </w:tc>
      </w:tr>
      <w:tr w:rsidR="00706008" w14:paraId="44E162F5" w14:textId="77777777">
        <w:tc>
          <w:tcPr>
            <w:tcW w:w="5760" w:type="dxa"/>
            <w:tcMar>
              <w:left w:w="560" w:type="dxa"/>
            </w:tcMar>
            <w:vAlign w:val="center"/>
          </w:tcPr>
          <w:p w14:paraId="31E720D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lastRenderedPageBreak/>
              <w:t>9) Debiti verso imprese controllate</w:t>
            </w:r>
          </w:p>
        </w:tc>
        <w:tc>
          <w:tcPr>
            <w:tcW w:w="1920" w:type="dxa"/>
            <w:vAlign w:val="center"/>
          </w:tcPr>
          <w:p w14:paraId="0AE2D8A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3B9E59A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404D491A" w14:textId="77777777">
        <w:tc>
          <w:tcPr>
            <w:tcW w:w="5760" w:type="dxa"/>
            <w:shd w:val="clear" w:color="auto" w:fill="DEEAF6"/>
            <w:tcMar>
              <w:left w:w="840" w:type="dxa"/>
            </w:tcMar>
            <w:vAlign w:val="center"/>
          </w:tcPr>
          <w:p w14:paraId="159E394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shd w:val="clear" w:color="auto" w:fill="DEEAF6"/>
            <w:vAlign w:val="center"/>
          </w:tcPr>
          <w:p w14:paraId="7209392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1.724.087</w:t>
            </w:r>
          </w:p>
        </w:tc>
        <w:tc>
          <w:tcPr>
            <w:tcW w:w="1920" w:type="dxa"/>
            <w:shd w:val="clear" w:color="auto" w:fill="DEEAF6"/>
            <w:vAlign w:val="center"/>
          </w:tcPr>
          <w:p w14:paraId="66E37D5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1.684.925</w:t>
            </w:r>
          </w:p>
        </w:tc>
      </w:tr>
      <w:tr w:rsidR="00706008" w14:paraId="173845F8" w14:textId="77777777">
        <w:tc>
          <w:tcPr>
            <w:tcW w:w="5760" w:type="dxa"/>
            <w:tcMar>
              <w:left w:w="560" w:type="dxa"/>
            </w:tcMar>
            <w:vAlign w:val="center"/>
          </w:tcPr>
          <w:p w14:paraId="6FFA4EF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debiti verso imprese controllate</w:t>
            </w:r>
          </w:p>
        </w:tc>
        <w:tc>
          <w:tcPr>
            <w:tcW w:w="1920" w:type="dxa"/>
            <w:vAlign w:val="center"/>
          </w:tcPr>
          <w:p w14:paraId="70B583B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1.724.087</w:t>
            </w:r>
          </w:p>
        </w:tc>
        <w:tc>
          <w:tcPr>
            <w:tcW w:w="1920" w:type="dxa"/>
            <w:vAlign w:val="center"/>
          </w:tcPr>
          <w:p w14:paraId="7E8A35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1.684.925</w:t>
            </w:r>
          </w:p>
        </w:tc>
      </w:tr>
      <w:tr w:rsidR="00706008" w14:paraId="5A1F50E0" w14:textId="77777777">
        <w:tc>
          <w:tcPr>
            <w:tcW w:w="5760" w:type="dxa"/>
            <w:shd w:val="clear" w:color="auto" w:fill="DEEAF6"/>
            <w:tcMar>
              <w:left w:w="560" w:type="dxa"/>
            </w:tcMar>
            <w:vAlign w:val="center"/>
          </w:tcPr>
          <w:p w14:paraId="64E104E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12) Debiti tributari</w:t>
            </w:r>
          </w:p>
        </w:tc>
        <w:tc>
          <w:tcPr>
            <w:tcW w:w="1920" w:type="dxa"/>
            <w:shd w:val="clear" w:color="auto" w:fill="DEEAF6"/>
            <w:vAlign w:val="center"/>
          </w:tcPr>
          <w:p w14:paraId="2785C22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5176EAE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1542188C" w14:textId="77777777">
        <w:tc>
          <w:tcPr>
            <w:tcW w:w="5760" w:type="dxa"/>
            <w:tcMar>
              <w:left w:w="840" w:type="dxa"/>
            </w:tcMar>
            <w:vAlign w:val="center"/>
          </w:tcPr>
          <w:p w14:paraId="7E6E85D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vAlign w:val="center"/>
          </w:tcPr>
          <w:p w14:paraId="7111EC4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1.590.991</w:t>
            </w:r>
          </w:p>
        </w:tc>
        <w:tc>
          <w:tcPr>
            <w:tcW w:w="1920" w:type="dxa"/>
            <w:vAlign w:val="center"/>
          </w:tcPr>
          <w:p w14:paraId="57A2A28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1.304.696</w:t>
            </w:r>
          </w:p>
        </w:tc>
      </w:tr>
      <w:tr w:rsidR="00706008" w14:paraId="64D9045E" w14:textId="77777777">
        <w:tc>
          <w:tcPr>
            <w:tcW w:w="5760" w:type="dxa"/>
            <w:shd w:val="clear" w:color="auto" w:fill="DEEAF6"/>
            <w:tcMar>
              <w:left w:w="560" w:type="dxa"/>
            </w:tcMar>
            <w:vAlign w:val="center"/>
          </w:tcPr>
          <w:p w14:paraId="23B45DD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debiti tributari</w:t>
            </w:r>
          </w:p>
        </w:tc>
        <w:tc>
          <w:tcPr>
            <w:tcW w:w="1920" w:type="dxa"/>
            <w:shd w:val="clear" w:color="auto" w:fill="DEEAF6"/>
            <w:vAlign w:val="center"/>
          </w:tcPr>
          <w:p w14:paraId="5981F18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1.590.991</w:t>
            </w:r>
          </w:p>
        </w:tc>
        <w:tc>
          <w:tcPr>
            <w:tcW w:w="1920" w:type="dxa"/>
            <w:shd w:val="clear" w:color="auto" w:fill="DEEAF6"/>
            <w:vAlign w:val="center"/>
          </w:tcPr>
          <w:p w14:paraId="691BA6C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1.304.696</w:t>
            </w:r>
          </w:p>
        </w:tc>
      </w:tr>
      <w:tr w:rsidR="00706008" w14:paraId="4268A805" w14:textId="77777777">
        <w:tc>
          <w:tcPr>
            <w:tcW w:w="5760" w:type="dxa"/>
            <w:tcMar>
              <w:left w:w="560" w:type="dxa"/>
            </w:tcMar>
            <w:vAlign w:val="center"/>
          </w:tcPr>
          <w:p w14:paraId="7489643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 Debiti verso istituti di previdenza e di sicurezza sociale</w:t>
            </w:r>
          </w:p>
        </w:tc>
        <w:tc>
          <w:tcPr>
            <w:tcW w:w="1920" w:type="dxa"/>
            <w:vAlign w:val="center"/>
          </w:tcPr>
          <w:p w14:paraId="55D6523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1A1C154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7C25BDD5" w14:textId="77777777">
        <w:tc>
          <w:tcPr>
            <w:tcW w:w="5760" w:type="dxa"/>
            <w:shd w:val="clear" w:color="auto" w:fill="DEEAF6"/>
            <w:tcMar>
              <w:left w:w="840" w:type="dxa"/>
            </w:tcMar>
            <w:vAlign w:val="center"/>
          </w:tcPr>
          <w:p w14:paraId="4402AB3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shd w:val="clear" w:color="auto" w:fill="DEEAF6"/>
            <w:vAlign w:val="center"/>
          </w:tcPr>
          <w:p w14:paraId="35706B2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4.187.681</w:t>
            </w:r>
          </w:p>
        </w:tc>
        <w:tc>
          <w:tcPr>
            <w:tcW w:w="1920" w:type="dxa"/>
            <w:shd w:val="clear" w:color="auto" w:fill="DEEAF6"/>
            <w:vAlign w:val="center"/>
          </w:tcPr>
          <w:p w14:paraId="34CB73C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3.151.793</w:t>
            </w:r>
          </w:p>
        </w:tc>
      </w:tr>
      <w:tr w:rsidR="00706008" w14:paraId="70272862" w14:textId="77777777">
        <w:tc>
          <w:tcPr>
            <w:tcW w:w="5760" w:type="dxa"/>
            <w:tcMar>
              <w:left w:w="560" w:type="dxa"/>
            </w:tcMar>
            <w:vAlign w:val="center"/>
          </w:tcPr>
          <w:p w14:paraId="4EF0901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debiti verso istituti di previdenza e di sicurezza sociale</w:t>
            </w:r>
          </w:p>
        </w:tc>
        <w:tc>
          <w:tcPr>
            <w:tcW w:w="1920" w:type="dxa"/>
            <w:vAlign w:val="center"/>
          </w:tcPr>
          <w:p w14:paraId="7DD471A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4.187.681</w:t>
            </w:r>
          </w:p>
        </w:tc>
        <w:tc>
          <w:tcPr>
            <w:tcW w:w="1920" w:type="dxa"/>
            <w:vAlign w:val="center"/>
          </w:tcPr>
          <w:p w14:paraId="5A18454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3.151.793</w:t>
            </w:r>
          </w:p>
        </w:tc>
      </w:tr>
      <w:tr w:rsidR="00706008" w14:paraId="063D13EB" w14:textId="77777777">
        <w:tc>
          <w:tcPr>
            <w:tcW w:w="5760" w:type="dxa"/>
            <w:shd w:val="clear" w:color="auto" w:fill="DEEAF6"/>
            <w:tcMar>
              <w:left w:w="560" w:type="dxa"/>
            </w:tcMar>
            <w:vAlign w:val="center"/>
          </w:tcPr>
          <w:p w14:paraId="2945252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14) Altri debiti</w:t>
            </w:r>
          </w:p>
        </w:tc>
        <w:tc>
          <w:tcPr>
            <w:tcW w:w="1920" w:type="dxa"/>
            <w:shd w:val="clear" w:color="auto" w:fill="DEEAF6"/>
            <w:vAlign w:val="center"/>
          </w:tcPr>
          <w:p w14:paraId="5CAEEBD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3D9B349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71C381A1" w14:textId="77777777">
        <w:tc>
          <w:tcPr>
            <w:tcW w:w="5760" w:type="dxa"/>
            <w:tcMar>
              <w:left w:w="840" w:type="dxa"/>
            </w:tcMar>
            <w:vAlign w:val="center"/>
          </w:tcPr>
          <w:p w14:paraId="7031E56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Esigibili entro l'esercizio successivo</w:t>
            </w:r>
          </w:p>
        </w:tc>
        <w:tc>
          <w:tcPr>
            <w:tcW w:w="1920" w:type="dxa"/>
            <w:vAlign w:val="center"/>
          </w:tcPr>
          <w:p w14:paraId="453A81C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18.735.551</w:t>
            </w:r>
          </w:p>
        </w:tc>
        <w:tc>
          <w:tcPr>
            <w:tcW w:w="1920" w:type="dxa"/>
            <w:vAlign w:val="center"/>
          </w:tcPr>
          <w:p w14:paraId="70907A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15.789.728</w:t>
            </w:r>
          </w:p>
        </w:tc>
      </w:tr>
      <w:tr w:rsidR="00706008" w14:paraId="5F8BD535" w14:textId="77777777">
        <w:tc>
          <w:tcPr>
            <w:tcW w:w="5760" w:type="dxa"/>
            <w:shd w:val="clear" w:color="auto" w:fill="DEEAF6"/>
            <w:tcMar>
              <w:left w:w="560" w:type="dxa"/>
            </w:tcMar>
            <w:vAlign w:val="center"/>
          </w:tcPr>
          <w:p w14:paraId="7450ED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altri debiti</w:t>
            </w:r>
          </w:p>
        </w:tc>
        <w:tc>
          <w:tcPr>
            <w:tcW w:w="1920" w:type="dxa"/>
            <w:shd w:val="clear" w:color="auto" w:fill="DEEAF6"/>
            <w:vAlign w:val="center"/>
          </w:tcPr>
          <w:p w14:paraId="5FA8DD7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18.735.551</w:t>
            </w:r>
          </w:p>
        </w:tc>
        <w:tc>
          <w:tcPr>
            <w:tcW w:w="1920" w:type="dxa"/>
            <w:shd w:val="clear" w:color="auto" w:fill="DEEAF6"/>
            <w:vAlign w:val="center"/>
          </w:tcPr>
          <w:p w14:paraId="6C4649D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15.789.728</w:t>
            </w:r>
          </w:p>
        </w:tc>
      </w:tr>
      <w:tr w:rsidR="00706008" w14:paraId="5CF9A44F" w14:textId="77777777">
        <w:tc>
          <w:tcPr>
            <w:tcW w:w="5760" w:type="dxa"/>
            <w:tcMar>
              <w:left w:w="280" w:type="dxa"/>
            </w:tcMar>
            <w:vAlign w:val="center"/>
          </w:tcPr>
          <w:p w14:paraId="127F484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debiti (D)</w:t>
            </w:r>
          </w:p>
        </w:tc>
        <w:tc>
          <w:tcPr>
            <w:tcW w:w="1920" w:type="dxa"/>
            <w:vAlign w:val="center"/>
          </w:tcPr>
          <w:p w14:paraId="380435C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70.156.500</w:t>
            </w:r>
          </w:p>
        </w:tc>
        <w:tc>
          <w:tcPr>
            <w:tcW w:w="1920" w:type="dxa"/>
            <w:vAlign w:val="center"/>
          </w:tcPr>
          <w:p w14:paraId="148F6A9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50.225.250</w:t>
            </w:r>
          </w:p>
        </w:tc>
      </w:tr>
      <w:tr w:rsidR="00706008" w14:paraId="4005EE34" w14:textId="77777777">
        <w:tc>
          <w:tcPr>
            <w:tcW w:w="5760" w:type="dxa"/>
            <w:shd w:val="clear" w:color="auto" w:fill="DEEAF6"/>
            <w:tcMar>
              <w:left w:w="280" w:type="dxa"/>
            </w:tcMar>
            <w:vAlign w:val="center"/>
          </w:tcPr>
          <w:p w14:paraId="7021490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 RATEI E RISCONTI</w:t>
            </w:r>
          </w:p>
        </w:tc>
        <w:tc>
          <w:tcPr>
            <w:tcW w:w="1920" w:type="dxa"/>
            <w:shd w:val="clear" w:color="auto" w:fill="DEEAF6"/>
            <w:vAlign w:val="center"/>
          </w:tcPr>
          <w:p w14:paraId="47FBAC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144.009</w:t>
            </w:r>
          </w:p>
        </w:tc>
        <w:tc>
          <w:tcPr>
            <w:tcW w:w="1920" w:type="dxa"/>
            <w:shd w:val="clear" w:color="auto" w:fill="DEEAF6"/>
            <w:vAlign w:val="center"/>
          </w:tcPr>
          <w:p w14:paraId="1D0410D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296.690</w:t>
            </w:r>
          </w:p>
        </w:tc>
      </w:tr>
      <w:tr w:rsidR="00706008" w14:paraId="584A6FED" w14:textId="77777777">
        <w:tc>
          <w:tcPr>
            <w:tcW w:w="5760" w:type="dxa"/>
            <w:vAlign w:val="center"/>
          </w:tcPr>
          <w:p w14:paraId="3E90174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PASSIVO</w:t>
            </w:r>
          </w:p>
        </w:tc>
        <w:tc>
          <w:tcPr>
            <w:tcW w:w="1920" w:type="dxa"/>
            <w:vAlign w:val="center"/>
          </w:tcPr>
          <w:p w14:paraId="38DA0F8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141.224.586</w:t>
            </w:r>
          </w:p>
        </w:tc>
        <w:tc>
          <w:tcPr>
            <w:tcW w:w="1920" w:type="dxa"/>
            <w:vAlign w:val="center"/>
          </w:tcPr>
          <w:p w14:paraId="209391B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120.087.298</w:t>
            </w:r>
          </w:p>
        </w:tc>
      </w:tr>
      <w:bookmarkEnd w:id="1"/>
    </w:tbl>
    <w:p w14:paraId="3AB4AB65"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sz w:val="28"/>
          <w:szCs w:val="28"/>
          <w:lang w:val="it-IT" w:eastAsia="it-IT" w:bidi="it-IT"/>
        </w:rPr>
      </w:pPr>
    </w:p>
    <w:p w14:paraId="4020026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2" w:name="txmb_ContoEconomico"/>
    </w:p>
    <w:tbl>
      <w:tblPr>
        <w:tblW w:w="0" w:type="auto"/>
        <w:tblLayout w:type="fixed"/>
        <w:tblCellMar>
          <w:top w:w="30" w:type="dxa"/>
          <w:left w:w="0" w:type="dxa"/>
          <w:bottom w:w="30" w:type="dxa"/>
          <w:right w:w="36" w:type="dxa"/>
        </w:tblCellMar>
        <w:tblLook w:val="04A0" w:firstRow="1" w:lastRow="0" w:firstColumn="1" w:lastColumn="0" w:noHBand="0" w:noVBand="1"/>
      </w:tblPr>
      <w:tblGrid>
        <w:gridCol w:w="5760"/>
        <w:gridCol w:w="1920"/>
        <w:gridCol w:w="1920"/>
      </w:tblGrid>
      <w:tr w:rsidR="00706008" w14:paraId="2E24AC1E" w14:textId="77777777">
        <w:tc>
          <w:tcPr>
            <w:tcW w:w="5760" w:type="dxa"/>
            <w:shd w:val="clear" w:color="auto" w:fill="DEEAF6"/>
            <w:vAlign w:val="center"/>
          </w:tcPr>
          <w:p w14:paraId="270A0D6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8"/>
                <w:szCs w:val="18"/>
                <w:lang w:val="it-IT" w:eastAsia="it-IT" w:bidi="it-IT"/>
              </w:rPr>
              <w:t>CONTO ECONOMICO</w:t>
            </w:r>
          </w:p>
        </w:tc>
        <w:tc>
          <w:tcPr>
            <w:tcW w:w="1920" w:type="dxa"/>
            <w:shd w:val="clear" w:color="auto" w:fill="DEEAF6"/>
            <w:vAlign w:val="center"/>
          </w:tcPr>
          <w:p w14:paraId="47B1014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31-12-2025</w:t>
            </w:r>
          </w:p>
        </w:tc>
        <w:tc>
          <w:tcPr>
            <w:tcW w:w="1920" w:type="dxa"/>
            <w:shd w:val="clear" w:color="auto" w:fill="DEEAF6"/>
            <w:vAlign w:val="center"/>
          </w:tcPr>
          <w:p w14:paraId="6C8B115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31-12-2024</w:t>
            </w:r>
          </w:p>
        </w:tc>
      </w:tr>
      <w:tr w:rsidR="00706008" w14:paraId="022E1EB0" w14:textId="77777777">
        <w:tc>
          <w:tcPr>
            <w:tcW w:w="5760" w:type="dxa"/>
            <w:tcMar>
              <w:left w:w="280" w:type="dxa"/>
            </w:tcMar>
            <w:vAlign w:val="center"/>
          </w:tcPr>
          <w:p w14:paraId="4FEBC44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 VALORE DELLA PRODUZIONE</w:t>
            </w:r>
          </w:p>
        </w:tc>
        <w:tc>
          <w:tcPr>
            <w:tcW w:w="1920" w:type="dxa"/>
            <w:vAlign w:val="center"/>
          </w:tcPr>
          <w:p w14:paraId="22D4C4C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578E1E5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5468D120" w14:textId="77777777">
        <w:tc>
          <w:tcPr>
            <w:tcW w:w="5760" w:type="dxa"/>
            <w:shd w:val="clear" w:color="auto" w:fill="DEEAF6"/>
            <w:tcMar>
              <w:left w:w="560" w:type="dxa"/>
            </w:tcMar>
            <w:vAlign w:val="center"/>
          </w:tcPr>
          <w:p w14:paraId="3E5BF2D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 Ricavi delle vendite e delle prestazioni</w:t>
            </w:r>
          </w:p>
        </w:tc>
        <w:tc>
          <w:tcPr>
            <w:tcW w:w="1920" w:type="dxa"/>
            <w:shd w:val="clear" w:color="auto" w:fill="DEEAF6"/>
            <w:vAlign w:val="center"/>
          </w:tcPr>
          <w:p w14:paraId="687F348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159.351.387</w:t>
            </w:r>
          </w:p>
        </w:tc>
        <w:tc>
          <w:tcPr>
            <w:tcW w:w="1920" w:type="dxa"/>
            <w:shd w:val="clear" w:color="auto" w:fill="DEEAF6"/>
            <w:vAlign w:val="center"/>
          </w:tcPr>
          <w:p w14:paraId="731053B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139.287.907</w:t>
            </w:r>
          </w:p>
        </w:tc>
      </w:tr>
      <w:tr w:rsidR="00706008" w14:paraId="10FE745A" w14:textId="77777777">
        <w:tc>
          <w:tcPr>
            <w:tcW w:w="5760" w:type="dxa"/>
            <w:tcMar>
              <w:left w:w="560" w:type="dxa"/>
            </w:tcMar>
            <w:vAlign w:val="center"/>
          </w:tcPr>
          <w:p w14:paraId="542B88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5) Altri ricavi e proventi</w:t>
            </w:r>
          </w:p>
        </w:tc>
        <w:tc>
          <w:tcPr>
            <w:tcW w:w="1920" w:type="dxa"/>
            <w:vAlign w:val="center"/>
          </w:tcPr>
          <w:p w14:paraId="2517C27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1B8D262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1DE20CA1" w14:textId="77777777">
        <w:tc>
          <w:tcPr>
            <w:tcW w:w="5760" w:type="dxa"/>
            <w:shd w:val="clear" w:color="auto" w:fill="DEEAF6"/>
            <w:tcMar>
              <w:left w:w="840" w:type="dxa"/>
            </w:tcMar>
            <w:vAlign w:val="center"/>
          </w:tcPr>
          <w:p w14:paraId="0CC258A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Contributi in conto esercizio</w:t>
            </w:r>
          </w:p>
        </w:tc>
        <w:tc>
          <w:tcPr>
            <w:tcW w:w="1920" w:type="dxa"/>
            <w:shd w:val="clear" w:color="auto" w:fill="DEEAF6"/>
            <w:vAlign w:val="center"/>
          </w:tcPr>
          <w:p w14:paraId="16D065E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656.175</w:t>
            </w:r>
          </w:p>
        </w:tc>
        <w:tc>
          <w:tcPr>
            <w:tcW w:w="1920" w:type="dxa"/>
            <w:shd w:val="clear" w:color="auto" w:fill="DEEAF6"/>
            <w:vAlign w:val="center"/>
          </w:tcPr>
          <w:p w14:paraId="53E1F0D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544.041</w:t>
            </w:r>
          </w:p>
        </w:tc>
      </w:tr>
      <w:tr w:rsidR="00706008" w14:paraId="17873067" w14:textId="77777777">
        <w:tc>
          <w:tcPr>
            <w:tcW w:w="5760" w:type="dxa"/>
            <w:tcMar>
              <w:left w:w="840" w:type="dxa"/>
            </w:tcMar>
            <w:vAlign w:val="center"/>
          </w:tcPr>
          <w:p w14:paraId="040B34C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Altri</w:t>
            </w:r>
          </w:p>
        </w:tc>
        <w:tc>
          <w:tcPr>
            <w:tcW w:w="1920" w:type="dxa"/>
            <w:vAlign w:val="center"/>
          </w:tcPr>
          <w:p w14:paraId="3CF3E02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2.611.967</w:t>
            </w:r>
          </w:p>
        </w:tc>
        <w:tc>
          <w:tcPr>
            <w:tcW w:w="1920" w:type="dxa"/>
            <w:vAlign w:val="center"/>
          </w:tcPr>
          <w:p w14:paraId="72EA09C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1.553.854</w:t>
            </w:r>
          </w:p>
        </w:tc>
      </w:tr>
      <w:tr w:rsidR="00706008" w14:paraId="711390BE" w14:textId="77777777">
        <w:tc>
          <w:tcPr>
            <w:tcW w:w="5760" w:type="dxa"/>
            <w:shd w:val="clear" w:color="auto" w:fill="DEEAF6"/>
            <w:tcMar>
              <w:left w:w="560" w:type="dxa"/>
            </w:tcMar>
            <w:vAlign w:val="center"/>
          </w:tcPr>
          <w:p w14:paraId="3858AFF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altri ricavi e proventi</w:t>
            </w:r>
          </w:p>
        </w:tc>
        <w:tc>
          <w:tcPr>
            <w:tcW w:w="1920" w:type="dxa"/>
            <w:shd w:val="clear" w:color="auto" w:fill="DEEAF6"/>
            <w:vAlign w:val="center"/>
          </w:tcPr>
          <w:p w14:paraId="3D637AA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3.268.142</w:t>
            </w:r>
          </w:p>
        </w:tc>
        <w:tc>
          <w:tcPr>
            <w:tcW w:w="1920" w:type="dxa"/>
            <w:shd w:val="clear" w:color="auto" w:fill="DEEAF6"/>
            <w:vAlign w:val="center"/>
          </w:tcPr>
          <w:p w14:paraId="2C66714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2.097.895</w:t>
            </w:r>
          </w:p>
        </w:tc>
      </w:tr>
      <w:tr w:rsidR="00706008" w14:paraId="2011653F" w14:textId="77777777">
        <w:tc>
          <w:tcPr>
            <w:tcW w:w="5760" w:type="dxa"/>
            <w:tcMar>
              <w:left w:w="280" w:type="dxa"/>
            </w:tcMar>
            <w:vAlign w:val="center"/>
          </w:tcPr>
          <w:p w14:paraId="16A4C9D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valore della produzione</w:t>
            </w:r>
          </w:p>
        </w:tc>
        <w:tc>
          <w:tcPr>
            <w:tcW w:w="1920" w:type="dxa"/>
            <w:vAlign w:val="center"/>
          </w:tcPr>
          <w:p w14:paraId="4ADF86C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162.619.529</w:t>
            </w:r>
          </w:p>
        </w:tc>
        <w:tc>
          <w:tcPr>
            <w:tcW w:w="1920" w:type="dxa"/>
            <w:vAlign w:val="center"/>
          </w:tcPr>
          <w:p w14:paraId="7C428C6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141.385.802</w:t>
            </w:r>
          </w:p>
        </w:tc>
      </w:tr>
      <w:tr w:rsidR="00706008" w14:paraId="4D6C0CE8" w14:textId="77777777">
        <w:tc>
          <w:tcPr>
            <w:tcW w:w="5760" w:type="dxa"/>
            <w:shd w:val="clear" w:color="auto" w:fill="DEEAF6"/>
            <w:tcMar>
              <w:left w:w="280" w:type="dxa"/>
            </w:tcMar>
            <w:vAlign w:val="center"/>
          </w:tcPr>
          <w:p w14:paraId="5665F84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B) COSTI DELLA PRODUZIONE</w:t>
            </w:r>
          </w:p>
        </w:tc>
        <w:tc>
          <w:tcPr>
            <w:tcW w:w="1920" w:type="dxa"/>
            <w:shd w:val="clear" w:color="auto" w:fill="DEEAF6"/>
            <w:vAlign w:val="center"/>
          </w:tcPr>
          <w:p w14:paraId="20F2A63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17DE7CF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132B2734" w14:textId="77777777">
        <w:tc>
          <w:tcPr>
            <w:tcW w:w="5760" w:type="dxa"/>
            <w:tcMar>
              <w:left w:w="560" w:type="dxa"/>
            </w:tcMar>
            <w:vAlign w:val="center"/>
          </w:tcPr>
          <w:p w14:paraId="4537F49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6) Per materie prime, sussidiarie, di consumo e merci</w:t>
            </w:r>
          </w:p>
        </w:tc>
        <w:tc>
          <w:tcPr>
            <w:tcW w:w="1920" w:type="dxa"/>
            <w:vAlign w:val="center"/>
          </w:tcPr>
          <w:p w14:paraId="0EAE928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6.733.305</w:t>
            </w:r>
          </w:p>
        </w:tc>
        <w:tc>
          <w:tcPr>
            <w:tcW w:w="1920" w:type="dxa"/>
            <w:vAlign w:val="center"/>
          </w:tcPr>
          <w:p w14:paraId="5A37364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6.107.043</w:t>
            </w:r>
          </w:p>
        </w:tc>
      </w:tr>
      <w:tr w:rsidR="00706008" w14:paraId="21AF46A5" w14:textId="77777777">
        <w:tc>
          <w:tcPr>
            <w:tcW w:w="5760" w:type="dxa"/>
            <w:shd w:val="clear" w:color="auto" w:fill="DEEAF6"/>
            <w:tcMar>
              <w:left w:w="560" w:type="dxa"/>
            </w:tcMar>
            <w:vAlign w:val="center"/>
          </w:tcPr>
          <w:p w14:paraId="798BB9B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7) Per servizi</w:t>
            </w:r>
          </w:p>
        </w:tc>
        <w:tc>
          <w:tcPr>
            <w:tcW w:w="1920" w:type="dxa"/>
            <w:shd w:val="clear" w:color="auto" w:fill="DEEAF6"/>
            <w:vAlign w:val="center"/>
          </w:tcPr>
          <w:p w14:paraId="005FF0A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31.977.170</w:t>
            </w:r>
          </w:p>
        </w:tc>
        <w:tc>
          <w:tcPr>
            <w:tcW w:w="1920" w:type="dxa"/>
            <w:shd w:val="clear" w:color="auto" w:fill="DEEAF6"/>
            <w:vAlign w:val="center"/>
          </w:tcPr>
          <w:p w14:paraId="7B9F19D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28.418.251</w:t>
            </w:r>
          </w:p>
        </w:tc>
      </w:tr>
      <w:tr w:rsidR="00706008" w14:paraId="0D3E7C4A" w14:textId="77777777">
        <w:tc>
          <w:tcPr>
            <w:tcW w:w="5760" w:type="dxa"/>
            <w:tcMar>
              <w:left w:w="560" w:type="dxa"/>
            </w:tcMar>
            <w:vAlign w:val="center"/>
          </w:tcPr>
          <w:p w14:paraId="5C35DB4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8) Per godimento di beni di terzi</w:t>
            </w:r>
          </w:p>
        </w:tc>
        <w:tc>
          <w:tcPr>
            <w:tcW w:w="1920" w:type="dxa"/>
            <w:vAlign w:val="center"/>
          </w:tcPr>
          <w:p w14:paraId="1929A9C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5.931.572</w:t>
            </w:r>
          </w:p>
        </w:tc>
        <w:tc>
          <w:tcPr>
            <w:tcW w:w="1920" w:type="dxa"/>
            <w:vAlign w:val="center"/>
          </w:tcPr>
          <w:p w14:paraId="6E63FF1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5.554.188</w:t>
            </w:r>
          </w:p>
        </w:tc>
      </w:tr>
      <w:tr w:rsidR="00706008" w14:paraId="520A78BE" w14:textId="77777777">
        <w:tc>
          <w:tcPr>
            <w:tcW w:w="5760" w:type="dxa"/>
            <w:shd w:val="clear" w:color="auto" w:fill="DEEAF6"/>
            <w:tcMar>
              <w:left w:w="560" w:type="dxa"/>
            </w:tcMar>
            <w:vAlign w:val="center"/>
          </w:tcPr>
          <w:p w14:paraId="3132CF7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9) Per il personale:</w:t>
            </w:r>
          </w:p>
        </w:tc>
        <w:tc>
          <w:tcPr>
            <w:tcW w:w="1920" w:type="dxa"/>
            <w:shd w:val="clear" w:color="auto" w:fill="DEEAF6"/>
            <w:vAlign w:val="center"/>
          </w:tcPr>
          <w:p w14:paraId="054DE4FF"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1856B92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03A5C1C6" w14:textId="77777777">
        <w:tc>
          <w:tcPr>
            <w:tcW w:w="5760" w:type="dxa"/>
            <w:tcMar>
              <w:left w:w="840" w:type="dxa"/>
            </w:tcMar>
            <w:vAlign w:val="center"/>
          </w:tcPr>
          <w:p w14:paraId="76C6ED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 Salari e stipendi</w:t>
            </w:r>
          </w:p>
        </w:tc>
        <w:tc>
          <w:tcPr>
            <w:tcW w:w="1920" w:type="dxa"/>
            <w:vAlign w:val="center"/>
          </w:tcPr>
          <w:p w14:paraId="489FECC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77.447.368</w:t>
            </w:r>
          </w:p>
        </w:tc>
        <w:tc>
          <w:tcPr>
            <w:tcW w:w="1920" w:type="dxa"/>
            <w:vAlign w:val="center"/>
          </w:tcPr>
          <w:p w14:paraId="3A4BA92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67.939.543</w:t>
            </w:r>
          </w:p>
        </w:tc>
      </w:tr>
      <w:tr w:rsidR="00706008" w14:paraId="197B2F59" w14:textId="77777777">
        <w:tc>
          <w:tcPr>
            <w:tcW w:w="5760" w:type="dxa"/>
            <w:shd w:val="clear" w:color="auto" w:fill="DEEAF6"/>
            <w:tcMar>
              <w:left w:w="840" w:type="dxa"/>
            </w:tcMar>
            <w:vAlign w:val="center"/>
          </w:tcPr>
          <w:p w14:paraId="090772A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b) Oneri sociali</w:t>
            </w:r>
          </w:p>
        </w:tc>
        <w:tc>
          <w:tcPr>
            <w:tcW w:w="1920" w:type="dxa"/>
            <w:shd w:val="clear" w:color="auto" w:fill="DEEAF6"/>
            <w:vAlign w:val="center"/>
          </w:tcPr>
          <w:p w14:paraId="7DC6C44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21.947.588</w:t>
            </w:r>
          </w:p>
        </w:tc>
        <w:tc>
          <w:tcPr>
            <w:tcW w:w="1920" w:type="dxa"/>
            <w:shd w:val="clear" w:color="auto" w:fill="DEEAF6"/>
            <w:vAlign w:val="center"/>
          </w:tcPr>
          <w:p w14:paraId="4D643CB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18.401.079</w:t>
            </w:r>
          </w:p>
        </w:tc>
      </w:tr>
      <w:tr w:rsidR="00706008" w14:paraId="2B9C814E" w14:textId="77777777">
        <w:tc>
          <w:tcPr>
            <w:tcW w:w="5760" w:type="dxa"/>
            <w:tcMar>
              <w:left w:w="840" w:type="dxa"/>
            </w:tcMar>
            <w:vAlign w:val="center"/>
          </w:tcPr>
          <w:p w14:paraId="25D4398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c) Trattamento di fine rapporto</w:t>
            </w:r>
          </w:p>
        </w:tc>
        <w:tc>
          <w:tcPr>
            <w:tcW w:w="1920" w:type="dxa"/>
            <w:vAlign w:val="center"/>
          </w:tcPr>
          <w:p w14:paraId="59AEF15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4.911.300</w:t>
            </w:r>
          </w:p>
        </w:tc>
        <w:tc>
          <w:tcPr>
            <w:tcW w:w="1920" w:type="dxa"/>
            <w:vAlign w:val="center"/>
          </w:tcPr>
          <w:p w14:paraId="276D6A8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4.237.688</w:t>
            </w:r>
          </w:p>
        </w:tc>
      </w:tr>
      <w:tr w:rsidR="00706008" w14:paraId="442E20EF" w14:textId="77777777">
        <w:tc>
          <w:tcPr>
            <w:tcW w:w="5760" w:type="dxa"/>
            <w:shd w:val="clear" w:color="auto" w:fill="DEEAF6"/>
            <w:tcMar>
              <w:left w:w="840" w:type="dxa"/>
            </w:tcMar>
            <w:vAlign w:val="center"/>
          </w:tcPr>
          <w:p w14:paraId="2E1953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e) Altri costi</w:t>
            </w:r>
          </w:p>
        </w:tc>
        <w:tc>
          <w:tcPr>
            <w:tcW w:w="1920" w:type="dxa"/>
            <w:shd w:val="clear" w:color="auto" w:fill="DEEAF6"/>
            <w:vAlign w:val="center"/>
          </w:tcPr>
          <w:p w14:paraId="1C92BDD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26.828</w:t>
            </w:r>
          </w:p>
        </w:tc>
        <w:tc>
          <w:tcPr>
            <w:tcW w:w="1920" w:type="dxa"/>
            <w:shd w:val="clear" w:color="auto" w:fill="DEEAF6"/>
            <w:vAlign w:val="center"/>
          </w:tcPr>
          <w:p w14:paraId="4488839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64E3D2C8" w14:textId="77777777">
        <w:tc>
          <w:tcPr>
            <w:tcW w:w="5760" w:type="dxa"/>
            <w:tcMar>
              <w:left w:w="560" w:type="dxa"/>
            </w:tcMar>
            <w:vAlign w:val="center"/>
          </w:tcPr>
          <w:p w14:paraId="38B2572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costi per il personale</w:t>
            </w:r>
          </w:p>
        </w:tc>
        <w:tc>
          <w:tcPr>
            <w:tcW w:w="1920" w:type="dxa"/>
            <w:vAlign w:val="center"/>
          </w:tcPr>
          <w:p w14:paraId="2CC737D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104.333.084</w:t>
            </w:r>
          </w:p>
        </w:tc>
        <w:tc>
          <w:tcPr>
            <w:tcW w:w="1920" w:type="dxa"/>
            <w:vAlign w:val="center"/>
          </w:tcPr>
          <w:p w14:paraId="71B5C21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90.578.310</w:t>
            </w:r>
          </w:p>
        </w:tc>
      </w:tr>
      <w:tr w:rsidR="00706008" w14:paraId="0F20E1CA" w14:textId="77777777">
        <w:tc>
          <w:tcPr>
            <w:tcW w:w="5760" w:type="dxa"/>
            <w:shd w:val="clear" w:color="auto" w:fill="DEEAF6"/>
            <w:tcMar>
              <w:left w:w="560" w:type="dxa"/>
            </w:tcMar>
            <w:vAlign w:val="center"/>
          </w:tcPr>
          <w:p w14:paraId="131A283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 Ammortamenti e svalutazioni:</w:t>
            </w:r>
          </w:p>
        </w:tc>
        <w:tc>
          <w:tcPr>
            <w:tcW w:w="1920" w:type="dxa"/>
            <w:shd w:val="clear" w:color="auto" w:fill="DEEAF6"/>
            <w:vAlign w:val="center"/>
          </w:tcPr>
          <w:p w14:paraId="6D8471A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0D08368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5490CC11" w14:textId="77777777">
        <w:tc>
          <w:tcPr>
            <w:tcW w:w="5760" w:type="dxa"/>
            <w:tcMar>
              <w:left w:w="840" w:type="dxa"/>
            </w:tcMar>
            <w:vAlign w:val="center"/>
          </w:tcPr>
          <w:p w14:paraId="7B82C8D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 Ammortamento delle immobilizzazioni immateriali</w:t>
            </w:r>
          </w:p>
        </w:tc>
        <w:tc>
          <w:tcPr>
            <w:tcW w:w="1920" w:type="dxa"/>
            <w:vAlign w:val="center"/>
          </w:tcPr>
          <w:p w14:paraId="635EC9D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2.713.130</w:t>
            </w:r>
          </w:p>
        </w:tc>
        <w:tc>
          <w:tcPr>
            <w:tcW w:w="1920" w:type="dxa"/>
            <w:vAlign w:val="center"/>
          </w:tcPr>
          <w:p w14:paraId="467369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2.458.926</w:t>
            </w:r>
          </w:p>
        </w:tc>
      </w:tr>
      <w:tr w:rsidR="00706008" w14:paraId="72AC24E7" w14:textId="77777777">
        <w:tc>
          <w:tcPr>
            <w:tcW w:w="5760" w:type="dxa"/>
            <w:shd w:val="clear" w:color="auto" w:fill="DEEAF6"/>
            <w:tcMar>
              <w:left w:w="840" w:type="dxa"/>
            </w:tcMar>
            <w:vAlign w:val="center"/>
          </w:tcPr>
          <w:p w14:paraId="51F18D8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b) Ammortamento delle immobilizzazioni materiali</w:t>
            </w:r>
          </w:p>
        </w:tc>
        <w:tc>
          <w:tcPr>
            <w:tcW w:w="1920" w:type="dxa"/>
            <w:shd w:val="clear" w:color="auto" w:fill="DEEAF6"/>
            <w:vAlign w:val="center"/>
          </w:tcPr>
          <w:p w14:paraId="3AD0513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1.556.528</w:t>
            </w:r>
          </w:p>
        </w:tc>
        <w:tc>
          <w:tcPr>
            <w:tcW w:w="1920" w:type="dxa"/>
            <w:shd w:val="clear" w:color="auto" w:fill="DEEAF6"/>
            <w:vAlign w:val="center"/>
          </w:tcPr>
          <w:p w14:paraId="64C8492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1.276.917</w:t>
            </w:r>
          </w:p>
        </w:tc>
      </w:tr>
      <w:tr w:rsidR="00706008" w14:paraId="559383C8" w14:textId="77777777">
        <w:tc>
          <w:tcPr>
            <w:tcW w:w="5760" w:type="dxa"/>
            <w:tcMar>
              <w:left w:w="560" w:type="dxa"/>
            </w:tcMar>
            <w:vAlign w:val="center"/>
          </w:tcPr>
          <w:p w14:paraId="51109E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ammortamenti e svalutazioni</w:t>
            </w:r>
          </w:p>
        </w:tc>
        <w:tc>
          <w:tcPr>
            <w:tcW w:w="1920" w:type="dxa"/>
            <w:vAlign w:val="center"/>
          </w:tcPr>
          <w:p w14:paraId="05A8826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4.269.658</w:t>
            </w:r>
          </w:p>
        </w:tc>
        <w:tc>
          <w:tcPr>
            <w:tcW w:w="1920" w:type="dxa"/>
            <w:vAlign w:val="center"/>
          </w:tcPr>
          <w:p w14:paraId="2C9E724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3.735.843</w:t>
            </w:r>
          </w:p>
        </w:tc>
      </w:tr>
      <w:tr w:rsidR="00706008" w14:paraId="030ED4F2" w14:textId="77777777">
        <w:tc>
          <w:tcPr>
            <w:tcW w:w="5760" w:type="dxa"/>
            <w:shd w:val="clear" w:color="auto" w:fill="DEEAF6"/>
            <w:tcMar>
              <w:left w:w="560" w:type="dxa"/>
            </w:tcMar>
            <w:vAlign w:val="center"/>
          </w:tcPr>
          <w:p w14:paraId="1733760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 Altri accantonamenti</w:t>
            </w:r>
          </w:p>
        </w:tc>
        <w:tc>
          <w:tcPr>
            <w:tcW w:w="1920" w:type="dxa"/>
            <w:shd w:val="clear" w:color="auto" w:fill="DEEAF6"/>
            <w:vAlign w:val="center"/>
          </w:tcPr>
          <w:p w14:paraId="2C43093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360.922</w:t>
            </w:r>
          </w:p>
        </w:tc>
        <w:tc>
          <w:tcPr>
            <w:tcW w:w="1920" w:type="dxa"/>
            <w:shd w:val="clear" w:color="auto" w:fill="DEEAF6"/>
            <w:vAlign w:val="center"/>
          </w:tcPr>
          <w:p w14:paraId="22C5385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2FE24C48" w14:textId="77777777">
        <w:tc>
          <w:tcPr>
            <w:tcW w:w="5760" w:type="dxa"/>
            <w:tcMar>
              <w:left w:w="560" w:type="dxa"/>
            </w:tcMar>
            <w:vAlign w:val="center"/>
          </w:tcPr>
          <w:p w14:paraId="6B0C070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14) Oneri diversi di gestione</w:t>
            </w:r>
          </w:p>
        </w:tc>
        <w:tc>
          <w:tcPr>
            <w:tcW w:w="1920" w:type="dxa"/>
            <w:vAlign w:val="center"/>
          </w:tcPr>
          <w:p w14:paraId="477588F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3.293.165</w:t>
            </w:r>
          </w:p>
        </w:tc>
        <w:tc>
          <w:tcPr>
            <w:tcW w:w="1920" w:type="dxa"/>
            <w:vAlign w:val="center"/>
          </w:tcPr>
          <w:p w14:paraId="0313F67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2.757.281</w:t>
            </w:r>
          </w:p>
        </w:tc>
      </w:tr>
      <w:tr w:rsidR="00706008" w14:paraId="0E109467" w14:textId="77777777">
        <w:tc>
          <w:tcPr>
            <w:tcW w:w="5760" w:type="dxa"/>
            <w:shd w:val="clear" w:color="auto" w:fill="DEEAF6"/>
            <w:tcMar>
              <w:left w:w="280" w:type="dxa"/>
            </w:tcMar>
            <w:vAlign w:val="center"/>
          </w:tcPr>
          <w:p w14:paraId="179529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costi della produzione</w:t>
            </w:r>
          </w:p>
        </w:tc>
        <w:tc>
          <w:tcPr>
            <w:tcW w:w="1920" w:type="dxa"/>
            <w:shd w:val="clear" w:color="auto" w:fill="DEEAF6"/>
            <w:vAlign w:val="center"/>
          </w:tcPr>
          <w:p w14:paraId="5077E85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156.898.876</w:t>
            </w:r>
          </w:p>
        </w:tc>
        <w:tc>
          <w:tcPr>
            <w:tcW w:w="1920" w:type="dxa"/>
            <w:shd w:val="clear" w:color="auto" w:fill="DEEAF6"/>
            <w:vAlign w:val="center"/>
          </w:tcPr>
          <w:p w14:paraId="2318EB8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137.150.916</w:t>
            </w:r>
          </w:p>
        </w:tc>
      </w:tr>
      <w:tr w:rsidR="00706008" w14:paraId="144FF65A" w14:textId="77777777">
        <w:tc>
          <w:tcPr>
            <w:tcW w:w="5760" w:type="dxa"/>
            <w:tcMar>
              <w:left w:w="280" w:type="dxa"/>
            </w:tcMar>
            <w:vAlign w:val="center"/>
          </w:tcPr>
          <w:p w14:paraId="2D19FEA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Differenza tra valore e costi della produzione (A-B)</w:t>
            </w:r>
          </w:p>
        </w:tc>
        <w:tc>
          <w:tcPr>
            <w:tcW w:w="1920" w:type="dxa"/>
            <w:vAlign w:val="center"/>
          </w:tcPr>
          <w:p w14:paraId="594AE7D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5.720.653</w:t>
            </w:r>
          </w:p>
        </w:tc>
        <w:tc>
          <w:tcPr>
            <w:tcW w:w="1920" w:type="dxa"/>
            <w:vAlign w:val="center"/>
          </w:tcPr>
          <w:p w14:paraId="29AE070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4.234.886</w:t>
            </w:r>
          </w:p>
        </w:tc>
      </w:tr>
      <w:tr w:rsidR="00706008" w14:paraId="1D39E9D1" w14:textId="77777777">
        <w:tc>
          <w:tcPr>
            <w:tcW w:w="5760" w:type="dxa"/>
            <w:shd w:val="clear" w:color="auto" w:fill="DEEAF6"/>
            <w:tcMar>
              <w:left w:w="280" w:type="dxa"/>
            </w:tcMar>
            <w:vAlign w:val="center"/>
          </w:tcPr>
          <w:p w14:paraId="5AAAA2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C) PROVENTI E ONERI FINANZIARI:</w:t>
            </w:r>
          </w:p>
        </w:tc>
        <w:tc>
          <w:tcPr>
            <w:tcW w:w="1920" w:type="dxa"/>
            <w:shd w:val="clear" w:color="auto" w:fill="DEEAF6"/>
            <w:vAlign w:val="center"/>
          </w:tcPr>
          <w:p w14:paraId="5F2DBC5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789F959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1CD1233A" w14:textId="77777777">
        <w:tc>
          <w:tcPr>
            <w:tcW w:w="5760" w:type="dxa"/>
            <w:tcMar>
              <w:left w:w="560" w:type="dxa"/>
            </w:tcMar>
            <w:vAlign w:val="center"/>
          </w:tcPr>
          <w:p w14:paraId="51CBC06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 Altri proventi finanziari:</w:t>
            </w:r>
          </w:p>
        </w:tc>
        <w:tc>
          <w:tcPr>
            <w:tcW w:w="1920" w:type="dxa"/>
            <w:vAlign w:val="center"/>
          </w:tcPr>
          <w:p w14:paraId="10A21D1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3641FE9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4FBB883F" w14:textId="77777777">
        <w:tc>
          <w:tcPr>
            <w:tcW w:w="5760" w:type="dxa"/>
            <w:shd w:val="clear" w:color="auto" w:fill="DEEAF6"/>
            <w:tcMar>
              <w:left w:w="840" w:type="dxa"/>
            </w:tcMar>
            <w:vAlign w:val="center"/>
          </w:tcPr>
          <w:p w14:paraId="1E4134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d) Proventi diversi dai precedenti</w:t>
            </w:r>
          </w:p>
        </w:tc>
        <w:tc>
          <w:tcPr>
            <w:tcW w:w="1920" w:type="dxa"/>
            <w:shd w:val="clear" w:color="auto" w:fill="DEEAF6"/>
            <w:vAlign w:val="center"/>
          </w:tcPr>
          <w:p w14:paraId="467F30D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188209B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60FC8C83" w14:textId="77777777">
        <w:tc>
          <w:tcPr>
            <w:tcW w:w="5760" w:type="dxa"/>
            <w:tcMar>
              <w:left w:w="1120" w:type="dxa"/>
            </w:tcMar>
            <w:vAlign w:val="center"/>
          </w:tcPr>
          <w:p w14:paraId="6866BFC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Altri</w:t>
            </w:r>
          </w:p>
        </w:tc>
        <w:tc>
          <w:tcPr>
            <w:tcW w:w="1920" w:type="dxa"/>
            <w:vAlign w:val="center"/>
          </w:tcPr>
          <w:p w14:paraId="48D784B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193.498</w:t>
            </w:r>
          </w:p>
        </w:tc>
        <w:tc>
          <w:tcPr>
            <w:tcW w:w="1920" w:type="dxa"/>
            <w:vAlign w:val="center"/>
          </w:tcPr>
          <w:p w14:paraId="0F0C2BE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236.482</w:t>
            </w:r>
          </w:p>
        </w:tc>
      </w:tr>
      <w:tr w:rsidR="00706008" w14:paraId="472BC549" w14:textId="77777777">
        <w:tc>
          <w:tcPr>
            <w:tcW w:w="5760" w:type="dxa"/>
            <w:shd w:val="clear" w:color="auto" w:fill="DEEAF6"/>
            <w:tcMar>
              <w:left w:w="840" w:type="dxa"/>
            </w:tcMar>
            <w:vAlign w:val="center"/>
          </w:tcPr>
          <w:p w14:paraId="53A770C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proventi diversi dai precedenti</w:t>
            </w:r>
          </w:p>
        </w:tc>
        <w:tc>
          <w:tcPr>
            <w:tcW w:w="1920" w:type="dxa"/>
            <w:shd w:val="clear" w:color="auto" w:fill="DEEAF6"/>
            <w:vAlign w:val="center"/>
          </w:tcPr>
          <w:p w14:paraId="599D7CE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193.498</w:t>
            </w:r>
          </w:p>
        </w:tc>
        <w:tc>
          <w:tcPr>
            <w:tcW w:w="1920" w:type="dxa"/>
            <w:shd w:val="clear" w:color="auto" w:fill="DEEAF6"/>
            <w:vAlign w:val="center"/>
          </w:tcPr>
          <w:p w14:paraId="09CE374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236.482</w:t>
            </w:r>
          </w:p>
        </w:tc>
      </w:tr>
      <w:tr w:rsidR="00706008" w14:paraId="4A579B70" w14:textId="77777777">
        <w:tc>
          <w:tcPr>
            <w:tcW w:w="5760" w:type="dxa"/>
            <w:tcMar>
              <w:left w:w="560" w:type="dxa"/>
            </w:tcMar>
            <w:vAlign w:val="center"/>
          </w:tcPr>
          <w:p w14:paraId="753C4C3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lastRenderedPageBreak/>
              <w:t>Totale altri proventi finanziari</w:t>
            </w:r>
          </w:p>
        </w:tc>
        <w:tc>
          <w:tcPr>
            <w:tcW w:w="1920" w:type="dxa"/>
            <w:vAlign w:val="center"/>
          </w:tcPr>
          <w:p w14:paraId="2545043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193.498</w:t>
            </w:r>
          </w:p>
        </w:tc>
        <w:tc>
          <w:tcPr>
            <w:tcW w:w="1920" w:type="dxa"/>
            <w:vAlign w:val="center"/>
          </w:tcPr>
          <w:p w14:paraId="63BFA63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236.482</w:t>
            </w:r>
          </w:p>
        </w:tc>
      </w:tr>
      <w:tr w:rsidR="00706008" w14:paraId="47B69D7C" w14:textId="77777777">
        <w:tc>
          <w:tcPr>
            <w:tcW w:w="5760" w:type="dxa"/>
            <w:shd w:val="clear" w:color="auto" w:fill="DEEAF6"/>
            <w:tcMar>
              <w:left w:w="560" w:type="dxa"/>
            </w:tcMar>
            <w:vAlign w:val="center"/>
          </w:tcPr>
          <w:p w14:paraId="1DF2F8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17) Interessi e altri oneri finanziari</w:t>
            </w:r>
          </w:p>
        </w:tc>
        <w:tc>
          <w:tcPr>
            <w:tcW w:w="1920" w:type="dxa"/>
            <w:shd w:val="clear" w:color="auto" w:fill="DEEAF6"/>
            <w:vAlign w:val="center"/>
          </w:tcPr>
          <w:p w14:paraId="0D2B4E1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515F150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0D697190" w14:textId="77777777">
        <w:tc>
          <w:tcPr>
            <w:tcW w:w="5760" w:type="dxa"/>
            <w:tcMar>
              <w:left w:w="840" w:type="dxa"/>
            </w:tcMar>
            <w:vAlign w:val="center"/>
          </w:tcPr>
          <w:p w14:paraId="43C4861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Altri</w:t>
            </w:r>
          </w:p>
        </w:tc>
        <w:tc>
          <w:tcPr>
            <w:tcW w:w="1920" w:type="dxa"/>
            <w:vAlign w:val="center"/>
          </w:tcPr>
          <w:p w14:paraId="655A389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1.143.723</w:t>
            </w:r>
          </w:p>
        </w:tc>
        <w:tc>
          <w:tcPr>
            <w:tcW w:w="1920" w:type="dxa"/>
            <w:vAlign w:val="center"/>
          </w:tcPr>
          <w:p w14:paraId="5138DC5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566.695</w:t>
            </w:r>
          </w:p>
        </w:tc>
      </w:tr>
      <w:tr w:rsidR="00706008" w14:paraId="0C2F676C" w14:textId="77777777">
        <w:tc>
          <w:tcPr>
            <w:tcW w:w="5760" w:type="dxa"/>
            <w:shd w:val="clear" w:color="auto" w:fill="DEEAF6"/>
            <w:tcMar>
              <w:left w:w="560" w:type="dxa"/>
            </w:tcMar>
            <w:vAlign w:val="center"/>
          </w:tcPr>
          <w:p w14:paraId="21365C2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interessi e altri oneri finanziari</w:t>
            </w:r>
          </w:p>
        </w:tc>
        <w:tc>
          <w:tcPr>
            <w:tcW w:w="1920" w:type="dxa"/>
            <w:shd w:val="clear" w:color="auto" w:fill="DEEAF6"/>
            <w:vAlign w:val="center"/>
          </w:tcPr>
          <w:p w14:paraId="3D794E6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1.143.723</w:t>
            </w:r>
          </w:p>
        </w:tc>
        <w:tc>
          <w:tcPr>
            <w:tcW w:w="1920" w:type="dxa"/>
            <w:shd w:val="clear" w:color="auto" w:fill="DEEAF6"/>
            <w:vAlign w:val="center"/>
          </w:tcPr>
          <w:p w14:paraId="71C0CAC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566.695</w:t>
            </w:r>
          </w:p>
        </w:tc>
      </w:tr>
      <w:tr w:rsidR="00706008" w14:paraId="59284AD8" w14:textId="77777777">
        <w:tc>
          <w:tcPr>
            <w:tcW w:w="5760" w:type="dxa"/>
            <w:tcMar>
              <w:left w:w="280" w:type="dxa"/>
            </w:tcMar>
            <w:vAlign w:val="center"/>
          </w:tcPr>
          <w:p w14:paraId="119F3FE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proventi e oneri finanziari  (C) (15+16-17+-17-bis)</w:t>
            </w:r>
          </w:p>
        </w:tc>
        <w:tc>
          <w:tcPr>
            <w:tcW w:w="1920" w:type="dxa"/>
            <w:vAlign w:val="center"/>
          </w:tcPr>
          <w:p w14:paraId="2564289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(950.225)</w:t>
            </w:r>
          </w:p>
        </w:tc>
        <w:tc>
          <w:tcPr>
            <w:tcW w:w="1920" w:type="dxa"/>
            <w:vAlign w:val="center"/>
          </w:tcPr>
          <w:p w14:paraId="0E75D2E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(330.213)</w:t>
            </w:r>
          </w:p>
        </w:tc>
      </w:tr>
      <w:tr w:rsidR="00706008" w14:paraId="02BE2D3B" w14:textId="77777777">
        <w:tc>
          <w:tcPr>
            <w:tcW w:w="5760" w:type="dxa"/>
            <w:shd w:val="clear" w:color="auto" w:fill="DEEAF6"/>
            <w:tcMar>
              <w:left w:w="280" w:type="dxa"/>
            </w:tcMar>
            <w:vAlign w:val="center"/>
          </w:tcPr>
          <w:p w14:paraId="79CC2E6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D) RETTIFICHE DI VALORE DI ATTIVITA' E PASSIVITA' FINANZIARIE:</w:t>
            </w:r>
          </w:p>
        </w:tc>
        <w:tc>
          <w:tcPr>
            <w:tcW w:w="1920" w:type="dxa"/>
            <w:shd w:val="clear" w:color="auto" w:fill="DEEAF6"/>
            <w:vAlign w:val="center"/>
          </w:tcPr>
          <w:p w14:paraId="291C77B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442962C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4AF4BC63" w14:textId="77777777">
        <w:tc>
          <w:tcPr>
            <w:tcW w:w="5760" w:type="dxa"/>
            <w:tcMar>
              <w:left w:w="560" w:type="dxa"/>
            </w:tcMar>
            <w:vAlign w:val="center"/>
          </w:tcPr>
          <w:p w14:paraId="54D9DCD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19) Svalutazioni:</w:t>
            </w:r>
          </w:p>
        </w:tc>
        <w:tc>
          <w:tcPr>
            <w:tcW w:w="1920" w:type="dxa"/>
            <w:vAlign w:val="center"/>
          </w:tcPr>
          <w:p w14:paraId="44FAFF7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vAlign w:val="center"/>
          </w:tcPr>
          <w:p w14:paraId="6C27B91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18D1D43B" w14:textId="77777777">
        <w:tc>
          <w:tcPr>
            <w:tcW w:w="5760" w:type="dxa"/>
            <w:shd w:val="clear" w:color="auto" w:fill="DEEAF6"/>
            <w:tcMar>
              <w:left w:w="840" w:type="dxa"/>
            </w:tcMar>
            <w:vAlign w:val="center"/>
          </w:tcPr>
          <w:p w14:paraId="29EC06B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a) Di partecipazioni</w:t>
            </w:r>
          </w:p>
        </w:tc>
        <w:tc>
          <w:tcPr>
            <w:tcW w:w="1920" w:type="dxa"/>
            <w:shd w:val="clear" w:color="auto" w:fill="DEEAF6"/>
            <w:vAlign w:val="center"/>
          </w:tcPr>
          <w:p w14:paraId="5ECB8C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400.000</w:t>
            </w:r>
          </w:p>
        </w:tc>
        <w:tc>
          <w:tcPr>
            <w:tcW w:w="1920" w:type="dxa"/>
            <w:shd w:val="clear" w:color="auto" w:fill="DEEAF6"/>
            <w:vAlign w:val="center"/>
          </w:tcPr>
          <w:p w14:paraId="41DEBBA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650.000</w:t>
            </w:r>
          </w:p>
        </w:tc>
      </w:tr>
      <w:tr w:rsidR="00706008" w14:paraId="50F10614" w14:textId="77777777">
        <w:tc>
          <w:tcPr>
            <w:tcW w:w="5760" w:type="dxa"/>
            <w:tcMar>
              <w:left w:w="560" w:type="dxa"/>
            </w:tcMar>
            <w:vAlign w:val="center"/>
          </w:tcPr>
          <w:p w14:paraId="44C797C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svalutazioni</w:t>
            </w:r>
          </w:p>
        </w:tc>
        <w:tc>
          <w:tcPr>
            <w:tcW w:w="1920" w:type="dxa"/>
            <w:vAlign w:val="center"/>
          </w:tcPr>
          <w:p w14:paraId="3815830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400.000</w:t>
            </w:r>
          </w:p>
        </w:tc>
        <w:tc>
          <w:tcPr>
            <w:tcW w:w="1920" w:type="dxa"/>
            <w:vAlign w:val="center"/>
          </w:tcPr>
          <w:p w14:paraId="2C5195E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650.000</w:t>
            </w:r>
          </w:p>
        </w:tc>
      </w:tr>
      <w:tr w:rsidR="00706008" w14:paraId="72228271" w14:textId="77777777">
        <w:tc>
          <w:tcPr>
            <w:tcW w:w="5760" w:type="dxa"/>
            <w:shd w:val="clear" w:color="auto" w:fill="DEEAF6"/>
            <w:tcMar>
              <w:left w:w="280" w:type="dxa"/>
            </w:tcMar>
            <w:vAlign w:val="center"/>
          </w:tcPr>
          <w:p w14:paraId="4982FF7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rettifiche di attività e passività finanziarie (18-19)</w:t>
            </w:r>
          </w:p>
        </w:tc>
        <w:tc>
          <w:tcPr>
            <w:tcW w:w="1920" w:type="dxa"/>
            <w:shd w:val="clear" w:color="auto" w:fill="DEEAF6"/>
            <w:vAlign w:val="center"/>
          </w:tcPr>
          <w:p w14:paraId="418F35A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(400.000)</w:t>
            </w:r>
          </w:p>
        </w:tc>
        <w:tc>
          <w:tcPr>
            <w:tcW w:w="1920" w:type="dxa"/>
            <w:shd w:val="clear" w:color="auto" w:fill="DEEAF6"/>
            <w:vAlign w:val="center"/>
          </w:tcPr>
          <w:p w14:paraId="2E0ADF3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(650.000)</w:t>
            </w:r>
          </w:p>
        </w:tc>
      </w:tr>
      <w:tr w:rsidR="00706008" w14:paraId="37689B5B" w14:textId="77777777">
        <w:tc>
          <w:tcPr>
            <w:tcW w:w="5760" w:type="dxa"/>
            <w:tcMar>
              <w:left w:w="280" w:type="dxa"/>
            </w:tcMar>
            <w:vAlign w:val="center"/>
          </w:tcPr>
          <w:p w14:paraId="30F3291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RISULTATO PRIMA DELLE IMPOSTE (A-B+-C+-D)</w:t>
            </w:r>
          </w:p>
        </w:tc>
        <w:tc>
          <w:tcPr>
            <w:tcW w:w="1920" w:type="dxa"/>
            <w:vAlign w:val="center"/>
          </w:tcPr>
          <w:p w14:paraId="7B7CB49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4.370.428</w:t>
            </w:r>
          </w:p>
        </w:tc>
        <w:tc>
          <w:tcPr>
            <w:tcW w:w="1920" w:type="dxa"/>
            <w:vAlign w:val="center"/>
          </w:tcPr>
          <w:p w14:paraId="7A29F9F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3.254.673</w:t>
            </w:r>
          </w:p>
        </w:tc>
      </w:tr>
      <w:tr w:rsidR="00706008" w14:paraId="595F553F" w14:textId="77777777">
        <w:tc>
          <w:tcPr>
            <w:tcW w:w="5760" w:type="dxa"/>
            <w:shd w:val="clear" w:color="auto" w:fill="DEEAF6"/>
            <w:tcMar>
              <w:left w:w="280" w:type="dxa"/>
            </w:tcMar>
            <w:vAlign w:val="center"/>
          </w:tcPr>
          <w:p w14:paraId="431CC54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20) Imposte sul reddito dell'esercizio, correnti, differite e anticipate</w:t>
            </w:r>
          </w:p>
        </w:tc>
        <w:tc>
          <w:tcPr>
            <w:tcW w:w="1920" w:type="dxa"/>
            <w:shd w:val="clear" w:color="auto" w:fill="DEEAF6"/>
            <w:vAlign w:val="center"/>
          </w:tcPr>
          <w:p w14:paraId="41CA139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c>
          <w:tcPr>
            <w:tcW w:w="1920" w:type="dxa"/>
            <w:shd w:val="clear" w:color="auto" w:fill="DEEAF6"/>
            <w:vAlign w:val="center"/>
          </w:tcPr>
          <w:p w14:paraId="005F0C16"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18"/>
                <w:szCs w:val="18"/>
                <w:lang w:val="it-IT" w:eastAsia="it-IT" w:bidi="it-IT"/>
              </w:rPr>
            </w:pPr>
          </w:p>
        </w:tc>
      </w:tr>
      <w:tr w:rsidR="00706008" w14:paraId="6EA4DB0B" w14:textId="77777777">
        <w:tc>
          <w:tcPr>
            <w:tcW w:w="5760" w:type="dxa"/>
            <w:tcMar>
              <w:left w:w="560" w:type="dxa"/>
            </w:tcMar>
            <w:vAlign w:val="center"/>
          </w:tcPr>
          <w:p w14:paraId="3956470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Imposte correnti</w:t>
            </w:r>
          </w:p>
        </w:tc>
        <w:tc>
          <w:tcPr>
            <w:tcW w:w="1920" w:type="dxa"/>
            <w:vAlign w:val="center"/>
          </w:tcPr>
          <w:p w14:paraId="3DEEAF8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563.823</w:t>
            </w:r>
          </w:p>
        </w:tc>
        <w:tc>
          <w:tcPr>
            <w:tcW w:w="1920" w:type="dxa"/>
            <w:vAlign w:val="center"/>
          </w:tcPr>
          <w:p w14:paraId="08D1AB4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406.899</w:t>
            </w:r>
          </w:p>
        </w:tc>
      </w:tr>
      <w:tr w:rsidR="00706008" w14:paraId="44A09138" w14:textId="77777777">
        <w:tc>
          <w:tcPr>
            <w:tcW w:w="5760" w:type="dxa"/>
            <w:shd w:val="clear" w:color="auto" w:fill="DEEAF6"/>
            <w:tcMar>
              <w:left w:w="560" w:type="dxa"/>
            </w:tcMar>
            <w:vAlign w:val="center"/>
          </w:tcPr>
          <w:p w14:paraId="457438C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Imposte relative ad esercizi precedenti</w:t>
            </w:r>
          </w:p>
        </w:tc>
        <w:tc>
          <w:tcPr>
            <w:tcW w:w="1920" w:type="dxa"/>
            <w:shd w:val="clear" w:color="auto" w:fill="DEEAF6"/>
            <w:vAlign w:val="center"/>
          </w:tcPr>
          <w:p w14:paraId="16B3B1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1.189.851</w:t>
            </w:r>
          </w:p>
        </w:tc>
        <w:tc>
          <w:tcPr>
            <w:tcW w:w="1920" w:type="dxa"/>
            <w:shd w:val="clear" w:color="auto" w:fill="DEEAF6"/>
            <w:vAlign w:val="center"/>
          </w:tcPr>
          <w:p w14:paraId="069CB38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3B68740E" w14:textId="77777777">
        <w:tc>
          <w:tcPr>
            <w:tcW w:w="5760" w:type="dxa"/>
            <w:tcMar>
              <w:left w:w="560" w:type="dxa"/>
            </w:tcMar>
            <w:vAlign w:val="center"/>
          </w:tcPr>
          <w:p w14:paraId="5EEFF43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Imposte differite e anticipate</w:t>
            </w:r>
          </w:p>
        </w:tc>
        <w:tc>
          <w:tcPr>
            <w:tcW w:w="1920" w:type="dxa"/>
            <w:vAlign w:val="center"/>
          </w:tcPr>
          <w:p w14:paraId="367A0C1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(5.328)</w:t>
            </w:r>
          </w:p>
        </w:tc>
        <w:tc>
          <w:tcPr>
            <w:tcW w:w="1920" w:type="dxa"/>
            <w:vAlign w:val="center"/>
          </w:tcPr>
          <w:p w14:paraId="032EF48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048BB178" w14:textId="77777777">
        <w:tc>
          <w:tcPr>
            <w:tcW w:w="5760" w:type="dxa"/>
            <w:shd w:val="clear" w:color="auto" w:fill="DEEAF6"/>
            <w:tcMar>
              <w:left w:w="280" w:type="dxa"/>
            </w:tcMar>
            <w:vAlign w:val="center"/>
          </w:tcPr>
          <w:p w14:paraId="313904B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Totale imposte sul reddito dell'esercizio, correnti, differite e anticipate</w:t>
            </w:r>
          </w:p>
        </w:tc>
        <w:tc>
          <w:tcPr>
            <w:tcW w:w="1920" w:type="dxa"/>
            <w:shd w:val="clear" w:color="auto" w:fill="DEEAF6"/>
            <w:vAlign w:val="center"/>
          </w:tcPr>
          <w:p w14:paraId="7376EA3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1.748.346</w:t>
            </w:r>
          </w:p>
        </w:tc>
        <w:tc>
          <w:tcPr>
            <w:tcW w:w="1920" w:type="dxa"/>
            <w:shd w:val="clear" w:color="auto" w:fill="DEEAF6"/>
            <w:vAlign w:val="center"/>
          </w:tcPr>
          <w:p w14:paraId="34037AD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406.899</w:t>
            </w:r>
          </w:p>
        </w:tc>
      </w:tr>
      <w:tr w:rsidR="00706008" w14:paraId="4DD73431" w14:textId="77777777">
        <w:tc>
          <w:tcPr>
            <w:tcW w:w="5760" w:type="dxa"/>
            <w:vAlign w:val="center"/>
          </w:tcPr>
          <w:p w14:paraId="7E2400A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8"/>
                <w:szCs w:val="18"/>
                <w:lang w:val="it-IT" w:eastAsia="it-IT" w:bidi="it-IT"/>
              </w:rPr>
              <w:t>21) UTILE (PERDITA) D'ESERCIZIO</w:t>
            </w:r>
          </w:p>
        </w:tc>
        <w:tc>
          <w:tcPr>
            <w:tcW w:w="1920" w:type="dxa"/>
            <w:vAlign w:val="center"/>
          </w:tcPr>
          <w:p w14:paraId="463968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2.622.082</w:t>
            </w:r>
          </w:p>
        </w:tc>
        <w:tc>
          <w:tcPr>
            <w:tcW w:w="1920" w:type="dxa"/>
            <w:vAlign w:val="center"/>
          </w:tcPr>
          <w:p w14:paraId="2363FC6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2.847.774</w:t>
            </w:r>
          </w:p>
        </w:tc>
      </w:tr>
      <w:bookmarkEnd w:id="2"/>
    </w:tbl>
    <w:p w14:paraId="53FA12CB"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sz w:val="28"/>
          <w:szCs w:val="28"/>
          <w:lang w:val="it-IT" w:eastAsia="it-IT" w:bidi="it-IT"/>
        </w:rPr>
      </w:pPr>
    </w:p>
    <w:p w14:paraId="3BAFCB2A" w14:textId="77777777" w:rsidR="00706008" w:rsidRDefault="00706008" w:rsidP="00B17964">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00" w:after="0" w:line="240" w:lineRule="auto"/>
        <w:rPr>
          <w:rFonts w:ascii="Arial" w:eastAsia="Arial" w:hAnsi="Arial" w:cs="Arial"/>
          <w:sz w:val="20"/>
          <w:szCs w:val="20"/>
          <w:lang w:val="it-IT" w:eastAsia="it-IT" w:bidi="it-IT"/>
        </w:rPr>
      </w:pPr>
      <w:bookmarkStart w:id="3" w:name="txmb_RendicontoFinanziarioMetodoIndirett"/>
    </w:p>
    <w:tbl>
      <w:tblPr>
        <w:tblW w:w="0" w:type="auto"/>
        <w:tblLayout w:type="fixed"/>
        <w:tblCellMar>
          <w:top w:w="30" w:type="dxa"/>
          <w:left w:w="0" w:type="dxa"/>
          <w:bottom w:w="30" w:type="dxa"/>
          <w:right w:w="36" w:type="dxa"/>
        </w:tblCellMar>
        <w:tblLook w:val="04A0" w:firstRow="1" w:lastRow="0" w:firstColumn="1" w:lastColumn="0" w:noHBand="0" w:noVBand="1"/>
      </w:tblPr>
      <w:tblGrid>
        <w:gridCol w:w="4600"/>
        <w:gridCol w:w="2500"/>
        <w:gridCol w:w="2500"/>
      </w:tblGrid>
      <w:tr w:rsidR="00706008" w14:paraId="5E107F63" w14:textId="77777777" w:rsidTr="00B17964">
        <w:trPr>
          <w:trHeight w:val="255"/>
        </w:trPr>
        <w:tc>
          <w:tcPr>
            <w:tcW w:w="4600" w:type="dxa"/>
            <w:shd w:val="clear" w:color="auto" w:fill="DEEAF6"/>
            <w:vAlign w:val="center"/>
          </w:tcPr>
          <w:p w14:paraId="6211E6C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8"/>
                <w:szCs w:val="18"/>
                <w:lang w:val="it-IT" w:eastAsia="it-IT" w:bidi="it-IT"/>
              </w:rPr>
              <w:t>Rendiconto finanziario, metodo indiretto</w:t>
            </w:r>
          </w:p>
        </w:tc>
        <w:tc>
          <w:tcPr>
            <w:tcW w:w="2500" w:type="dxa"/>
            <w:shd w:val="clear" w:color="auto" w:fill="DEEAF6"/>
            <w:vAlign w:val="center"/>
          </w:tcPr>
          <w:p w14:paraId="63CFE01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Esercizio Corrente</w:t>
            </w:r>
          </w:p>
        </w:tc>
        <w:tc>
          <w:tcPr>
            <w:tcW w:w="2500" w:type="dxa"/>
            <w:shd w:val="clear" w:color="auto" w:fill="DEEAF6"/>
            <w:vAlign w:val="center"/>
          </w:tcPr>
          <w:p w14:paraId="38D4FD9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Esercizio Precedente</w:t>
            </w:r>
          </w:p>
        </w:tc>
      </w:tr>
      <w:tr w:rsidR="00706008" w14:paraId="067FEBB1" w14:textId="77777777" w:rsidTr="00B17964">
        <w:trPr>
          <w:trHeight w:val="255"/>
        </w:trPr>
        <w:tc>
          <w:tcPr>
            <w:tcW w:w="4600" w:type="dxa"/>
            <w:vAlign w:val="center"/>
          </w:tcPr>
          <w:p w14:paraId="39F3DF6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 FLUSSI FINANZIARI DERIVANTI DALL'ATTIVITA' OPERATIVA (METODO INDIRETTO)</w:t>
            </w:r>
          </w:p>
        </w:tc>
        <w:tc>
          <w:tcPr>
            <w:tcW w:w="2500" w:type="dxa"/>
            <w:vAlign w:val="center"/>
          </w:tcPr>
          <w:p w14:paraId="5BCDE4C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vAlign w:val="center"/>
          </w:tcPr>
          <w:p w14:paraId="04CEA44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004D4522" w14:textId="77777777" w:rsidTr="00B17964">
        <w:trPr>
          <w:trHeight w:val="255"/>
        </w:trPr>
        <w:tc>
          <w:tcPr>
            <w:tcW w:w="4600" w:type="dxa"/>
            <w:shd w:val="clear" w:color="auto" w:fill="DEEAF6"/>
            <w:vAlign w:val="center"/>
          </w:tcPr>
          <w:p w14:paraId="7481A0D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Utile (perdita) dell'esercizio</w:t>
            </w:r>
          </w:p>
        </w:tc>
        <w:tc>
          <w:tcPr>
            <w:tcW w:w="2500" w:type="dxa"/>
            <w:shd w:val="clear" w:color="auto" w:fill="DEEAF6"/>
            <w:vAlign w:val="center"/>
          </w:tcPr>
          <w:p w14:paraId="2C054E0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2.622.082</w:t>
            </w:r>
          </w:p>
        </w:tc>
        <w:tc>
          <w:tcPr>
            <w:tcW w:w="2500" w:type="dxa"/>
            <w:shd w:val="clear" w:color="auto" w:fill="DEEAF6"/>
            <w:vAlign w:val="center"/>
          </w:tcPr>
          <w:p w14:paraId="628E187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2.847.774</w:t>
            </w:r>
          </w:p>
        </w:tc>
      </w:tr>
      <w:tr w:rsidR="00706008" w14:paraId="66C87F68" w14:textId="77777777" w:rsidTr="00B17964">
        <w:trPr>
          <w:trHeight w:val="255"/>
        </w:trPr>
        <w:tc>
          <w:tcPr>
            <w:tcW w:w="4600" w:type="dxa"/>
            <w:vAlign w:val="center"/>
          </w:tcPr>
          <w:p w14:paraId="2F61C9C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Imposte sul reddito</w:t>
            </w:r>
          </w:p>
        </w:tc>
        <w:tc>
          <w:tcPr>
            <w:tcW w:w="2500" w:type="dxa"/>
            <w:vAlign w:val="center"/>
          </w:tcPr>
          <w:p w14:paraId="5587638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1.748.346</w:t>
            </w:r>
          </w:p>
        </w:tc>
        <w:tc>
          <w:tcPr>
            <w:tcW w:w="2500" w:type="dxa"/>
            <w:vAlign w:val="center"/>
          </w:tcPr>
          <w:p w14:paraId="4602717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406.899</w:t>
            </w:r>
          </w:p>
        </w:tc>
      </w:tr>
      <w:tr w:rsidR="00706008" w14:paraId="2141525E" w14:textId="77777777" w:rsidTr="00B17964">
        <w:trPr>
          <w:trHeight w:val="255"/>
        </w:trPr>
        <w:tc>
          <w:tcPr>
            <w:tcW w:w="4600" w:type="dxa"/>
            <w:shd w:val="clear" w:color="auto" w:fill="DEEAF6"/>
            <w:vAlign w:val="center"/>
          </w:tcPr>
          <w:p w14:paraId="34CC9F0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Interessi passivi/(attivi)</w:t>
            </w:r>
          </w:p>
        </w:tc>
        <w:tc>
          <w:tcPr>
            <w:tcW w:w="2500" w:type="dxa"/>
            <w:shd w:val="clear" w:color="auto" w:fill="DEEAF6"/>
            <w:vAlign w:val="center"/>
          </w:tcPr>
          <w:p w14:paraId="28FED9F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950.225</w:t>
            </w:r>
          </w:p>
        </w:tc>
        <w:tc>
          <w:tcPr>
            <w:tcW w:w="2500" w:type="dxa"/>
            <w:shd w:val="clear" w:color="auto" w:fill="DEEAF6"/>
            <w:vAlign w:val="center"/>
          </w:tcPr>
          <w:p w14:paraId="53FCB89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330.213</w:t>
            </w:r>
          </w:p>
        </w:tc>
      </w:tr>
      <w:tr w:rsidR="00706008" w14:paraId="42A166C2" w14:textId="77777777" w:rsidTr="00B17964">
        <w:trPr>
          <w:trHeight w:val="255"/>
        </w:trPr>
        <w:tc>
          <w:tcPr>
            <w:tcW w:w="4600" w:type="dxa"/>
            <w:vAlign w:val="center"/>
          </w:tcPr>
          <w:p w14:paraId="6201A2C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(Dividendi)</w:t>
            </w:r>
          </w:p>
        </w:tc>
        <w:tc>
          <w:tcPr>
            <w:tcW w:w="2500" w:type="dxa"/>
            <w:vAlign w:val="center"/>
          </w:tcPr>
          <w:p w14:paraId="73CDD8A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3AFE236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119EF35F" w14:textId="77777777" w:rsidTr="00B17964">
        <w:trPr>
          <w:trHeight w:val="255"/>
        </w:trPr>
        <w:tc>
          <w:tcPr>
            <w:tcW w:w="4600" w:type="dxa"/>
            <w:shd w:val="clear" w:color="auto" w:fill="DEEAF6"/>
            <w:vAlign w:val="center"/>
          </w:tcPr>
          <w:p w14:paraId="44F004B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(Plusvalenze)/Minusvalenze derivanti dalla cessione di attività</w:t>
            </w:r>
          </w:p>
        </w:tc>
        <w:tc>
          <w:tcPr>
            <w:tcW w:w="2500" w:type="dxa"/>
            <w:shd w:val="clear" w:color="auto" w:fill="DEEAF6"/>
            <w:vAlign w:val="center"/>
          </w:tcPr>
          <w:p w14:paraId="46F2551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59B862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72E1995C" w14:textId="77777777" w:rsidTr="00B17964">
        <w:trPr>
          <w:trHeight w:val="255"/>
        </w:trPr>
        <w:tc>
          <w:tcPr>
            <w:tcW w:w="4600" w:type="dxa"/>
            <w:vAlign w:val="center"/>
          </w:tcPr>
          <w:p w14:paraId="19EB321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1. Utile / (perdita) dell'esercizio prima d'imposte sul reddito, interessi, dividendi e plus/minusvalenze da cessione</w:t>
            </w:r>
          </w:p>
        </w:tc>
        <w:tc>
          <w:tcPr>
            <w:tcW w:w="2500" w:type="dxa"/>
            <w:vAlign w:val="center"/>
          </w:tcPr>
          <w:p w14:paraId="6EEE81F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5.320.653</w:t>
            </w:r>
          </w:p>
        </w:tc>
        <w:tc>
          <w:tcPr>
            <w:tcW w:w="2500" w:type="dxa"/>
            <w:vAlign w:val="center"/>
          </w:tcPr>
          <w:p w14:paraId="4EFD9F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3.584.886</w:t>
            </w:r>
          </w:p>
        </w:tc>
      </w:tr>
      <w:tr w:rsidR="00706008" w14:paraId="6145AEF0" w14:textId="77777777" w:rsidTr="00B17964">
        <w:trPr>
          <w:trHeight w:val="255"/>
        </w:trPr>
        <w:tc>
          <w:tcPr>
            <w:tcW w:w="4600" w:type="dxa"/>
            <w:shd w:val="clear" w:color="auto" w:fill="DEEAF6"/>
            <w:vAlign w:val="center"/>
          </w:tcPr>
          <w:p w14:paraId="53C54F4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Rettifiche per elementi non monetari che non hanno avuto contropartita nel capitale circolante netto</w:t>
            </w:r>
          </w:p>
        </w:tc>
        <w:tc>
          <w:tcPr>
            <w:tcW w:w="2500" w:type="dxa"/>
            <w:shd w:val="clear" w:color="auto" w:fill="DEEAF6"/>
            <w:vAlign w:val="center"/>
          </w:tcPr>
          <w:p w14:paraId="537EAC7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shd w:val="clear" w:color="auto" w:fill="DEEAF6"/>
            <w:vAlign w:val="center"/>
          </w:tcPr>
          <w:p w14:paraId="3DAAECA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6BF0579A" w14:textId="77777777" w:rsidTr="00B17964">
        <w:trPr>
          <w:trHeight w:val="255"/>
        </w:trPr>
        <w:tc>
          <w:tcPr>
            <w:tcW w:w="4600" w:type="dxa"/>
            <w:vAlign w:val="center"/>
          </w:tcPr>
          <w:p w14:paraId="4955191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Accantonamenti ai fondi</w:t>
            </w:r>
          </w:p>
        </w:tc>
        <w:tc>
          <w:tcPr>
            <w:tcW w:w="2500" w:type="dxa"/>
            <w:vAlign w:val="center"/>
          </w:tcPr>
          <w:p w14:paraId="60B02A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5.272.222</w:t>
            </w:r>
          </w:p>
        </w:tc>
        <w:tc>
          <w:tcPr>
            <w:tcW w:w="2500" w:type="dxa"/>
            <w:vAlign w:val="center"/>
          </w:tcPr>
          <w:p w14:paraId="6149EC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4.237.688</w:t>
            </w:r>
          </w:p>
        </w:tc>
      </w:tr>
      <w:tr w:rsidR="00706008" w14:paraId="67599451" w14:textId="77777777" w:rsidTr="00B17964">
        <w:trPr>
          <w:trHeight w:val="255"/>
        </w:trPr>
        <w:tc>
          <w:tcPr>
            <w:tcW w:w="4600" w:type="dxa"/>
            <w:shd w:val="clear" w:color="auto" w:fill="DEEAF6"/>
            <w:vAlign w:val="center"/>
          </w:tcPr>
          <w:p w14:paraId="7E5D9C5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Ammortamenti delle immobilizzazioni</w:t>
            </w:r>
          </w:p>
        </w:tc>
        <w:tc>
          <w:tcPr>
            <w:tcW w:w="2500" w:type="dxa"/>
            <w:shd w:val="clear" w:color="auto" w:fill="DEEAF6"/>
            <w:vAlign w:val="center"/>
          </w:tcPr>
          <w:p w14:paraId="684396E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4.269.658</w:t>
            </w:r>
          </w:p>
        </w:tc>
        <w:tc>
          <w:tcPr>
            <w:tcW w:w="2500" w:type="dxa"/>
            <w:shd w:val="clear" w:color="auto" w:fill="DEEAF6"/>
            <w:vAlign w:val="center"/>
          </w:tcPr>
          <w:p w14:paraId="04024D3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3.735.843</w:t>
            </w:r>
          </w:p>
        </w:tc>
      </w:tr>
      <w:tr w:rsidR="00706008" w14:paraId="79B3FCBA" w14:textId="77777777" w:rsidTr="00B17964">
        <w:trPr>
          <w:trHeight w:val="255"/>
        </w:trPr>
        <w:tc>
          <w:tcPr>
            <w:tcW w:w="4600" w:type="dxa"/>
            <w:vAlign w:val="center"/>
          </w:tcPr>
          <w:p w14:paraId="729BD6F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Svalutazioni per perdite durevoli di valore</w:t>
            </w:r>
          </w:p>
        </w:tc>
        <w:tc>
          <w:tcPr>
            <w:tcW w:w="2500" w:type="dxa"/>
            <w:vAlign w:val="center"/>
          </w:tcPr>
          <w:p w14:paraId="5F93B9D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400.000</w:t>
            </w:r>
          </w:p>
        </w:tc>
        <w:tc>
          <w:tcPr>
            <w:tcW w:w="2500" w:type="dxa"/>
            <w:vAlign w:val="center"/>
          </w:tcPr>
          <w:p w14:paraId="414E738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650.000</w:t>
            </w:r>
          </w:p>
        </w:tc>
      </w:tr>
      <w:tr w:rsidR="00706008" w14:paraId="4D635193" w14:textId="77777777" w:rsidTr="00B17964">
        <w:trPr>
          <w:trHeight w:val="255"/>
        </w:trPr>
        <w:tc>
          <w:tcPr>
            <w:tcW w:w="4600" w:type="dxa"/>
            <w:shd w:val="clear" w:color="auto" w:fill="DEEAF6"/>
            <w:vAlign w:val="center"/>
          </w:tcPr>
          <w:p w14:paraId="08F36C3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Rettifiche di valore di attività e passività finanziarie di strumenti finanziari derivati che non comportano movimentazioni monetarie</w:t>
            </w:r>
          </w:p>
        </w:tc>
        <w:tc>
          <w:tcPr>
            <w:tcW w:w="2500" w:type="dxa"/>
            <w:shd w:val="clear" w:color="auto" w:fill="DEEAF6"/>
            <w:vAlign w:val="center"/>
          </w:tcPr>
          <w:p w14:paraId="7D8B9BE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6FE8B48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0DEEFC4A" w14:textId="77777777" w:rsidTr="00B17964">
        <w:trPr>
          <w:trHeight w:val="255"/>
        </w:trPr>
        <w:tc>
          <w:tcPr>
            <w:tcW w:w="4600" w:type="dxa"/>
            <w:vAlign w:val="center"/>
          </w:tcPr>
          <w:p w14:paraId="763D51D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Altre rettifiche in aumento / (in diminuzione) per elementi non monetari</w:t>
            </w:r>
          </w:p>
        </w:tc>
        <w:tc>
          <w:tcPr>
            <w:tcW w:w="2500" w:type="dxa"/>
            <w:vAlign w:val="center"/>
          </w:tcPr>
          <w:p w14:paraId="29796BF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400.000</w:t>
            </w:r>
          </w:p>
        </w:tc>
        <w:tc>
          <w:tcPr>
            <w:tcW w:w="2500" w:type="dxa"/>
            <w:vAlign w:val="center"/>
          </w:tcPr>
          <w:p w14:paraId="32309C7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650.000</w:t>
            </w:r>
          </w:p>
        </w:tc>
      </w:tr>
      <w:tr w:rsidR="00706008" w14:paraId="28D9AC9E" w14:textId="77777777" w:rsidTr="00B17964">
        <w:trPr>
          <w:trHeight w:val="255"/>
        </w:trPr>
        <w:tc>
          <w:tcPr>
            <w:tcW w:w="4600" w:type="dxa"/>
            <w:shd w:val="clear" w:color="auto" w:fill="DEEAF6"/>
            <w:vAlign w:val="center"/>
          </w:tcPr>
          <w:p w14:paraId="245156C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Totale rettifiche per elementi non monetari che non hanno avuto contropartita nel capitale circolante netto</w:t>
            </w:r>
          </w:p>
        </w:tc>
        <w:tc>
          <w:tcPr>
            <w:tcW w:w="2500" w:type="dxa"/>
            <w:shd w:val="clear" w:color="auto" w:fill="DEEAF6"/>
            <w:vAlign w:val="center"/>
          </w:tcPr>
          <w:p w14:paraId="5F7C185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10.341.880</w:t>
            </w:r>
          </w:p>
        </w:tc>
        <w:tc>
          <w:tcPr>
            <w:tcW w:w="2500" w:type="dxa"/>
            <w:shd w:val="clear" w:color="auto" w:fill="DEEAF6"/>
            <w:vAlign w:val="center"/>
          </w:tcPr>
          <w:p w14:paraId="36BDC27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9.273.531</w:t>
            </w:r>
          </w:p>
        </w:tc>
      </w:tr>
      <w:tr w:rsidR="00706008" w14:paraId="1AA0B492" w14:textId="77777777" w:rsidTr="00B17964">
        <w:trPr>
          <w:trHeight w:val="255"/>
        </w:trPr>
        <w:tc>
          <w:tcPr>
            <w:tcW w:w="4600" w:type="dxa"/>
            <w:vAlign w:val="center"/>
          </w:tcPr>
          <w:p w14:paraId="41BFE0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2. Flusso finanziario prima delle variazioni del capitale circolante netto</w:t>
            </w:r>
          </w:p>
        </w:tc>
        <w:tc>
          <w:tcPr>
            <w:tcW w:w="2500" w:type="dxa"/>
            <w:vAlign w:val="center"/>
          </w:tcPr>
          <w:p w14:paraId="7902099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15.662.533</w:t>
            </w:r>
          </w:p>
        </w:tc>
        <w:tc>
          <w:tcPr>
            <w:tcW w:w="2500" w:type="dxa"/>
            <w:vAlign w:val="center"/>
          </w:tcPr>
          <w:p w14:paraId="5E37B82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12.858.417</w:t>
            </w:r>
          </w:p>
        </w:tc>
      </w:tr>
      <w:tr w:rsidR="00706008" w14:paraId="1B09A1EC" w14:textId="77777777" w:rsidTr="00B17964">
        <w:trPr>
          <w:trHeight w:val="255"/>
        </w:trPr>
        <w:tc>
          <w:tcPr>
            <w:tcW w:w="4600" w:type="dxa"/>
            <w:shd w:val="clear" w:color="auto" w:fill="DEEAF6"/>
            <w:vAlign w:val="center"/>
          </w:tcPr>
          <w:p w14:paraId="223BF6F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Variazioni del capitale circolante netto</w:t>
            </w:r>
          </w:p>
        </w:tc>
        <w:tc>
          <w:tcPr>
            <w:tcW w:w="2500" w:type="dxa"/>
            <w:shd w:val="clear" w:color="auto" w:fill="DEEAF6"/>
            <w:vAlign w:val="center"/>
          </w:tcPr>
          <w:p w14:paraId="717D545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shd w:val="clear" w:color="auto" w:fill="DEEAF6"/>
            <w:vAlign w:val="center"/>
          </w:tcPr>
          <w:p w14:paraId="701970CF"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6B8F6D0D" w14:textId="77777777" w:rsidTr="00B17964">
        <w:trPr>
          <w:trHeight w:val="255"/>
        </w:trPr>
        <w:tc>
          <w:tcPr>
            <w:tcW w:w="4600" w:type="dxa"/>
            <w:vAlign w:val="center"/>
          </w:tcPr>
          <w:p w14:paraId="5B95A3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lastRenderedPageBreak/>
              <w:t>Decremento/(Incremento) delle rimanenze</w:t>
            </w:r>
          </w:p>
        </w:tc>
        <w:tc>
          <w:tcPr>
            <w:tcW w:w="2500" w:type="dxa"/>
            <w:vAlign w:val="center"/>
          </w:tcPr>
          <w:p w14:paraId="16B95A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5FC033C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25035574" w14:textId="77777777">
        <w:tc>
          <w:tcPr>
            <w:tcW w:w="4600" w:type="dxa"/>
            <w:shd w:val="clear" w:color="auto" w:fill="DEEAF6"/>
            <w:vAlign w:val="center"/>
          </w:tcPr>
          <w:p w14:paraId="78576D0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Decremento/(Incremento) dei crediti verso clienti</w:t>
            </w:r>
          </w:p>
        </w:tc>
        <w:tc>
          <w:tcPr>
            <w:tcW w:w="2500" w:type="dxa"/>
            <w:shd w:val="clear" w:color="auto" w:fill="DEEAF6"/>
            <w:vAlign w:val="center"/>
          </w:tcPr>
          <w:p w14:paraId="4CFF8A2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(2.388.645)</w:t>
            </w:r>
          </w:p>
        </w:tc>
        <w:tc>
          <w:tcPr>
            <w:tcW w:w="2500" w:type="dxa"/>
            <w:shd w:val="clear" w:color="auto" w:fill="DEEAF6"/>
            <w:vAlign w:val="center"/>
          </w:tcPr>
          <w:p w14:paraId="0262D7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6.074.207</w:t>
            </w:r>
          </w:p>
        </w:tc>
      </w:tr>
      <w:tr w:rsidR="00706008" w14:paraId="5D7E7E06" w14:textId="77777777">
        <w:tc>
          <w:tcPr>
            <w:tcW w:w="4600" w:type="dxa"/>
            <w:vAlign w:val="center"/>
          </w:tcPr>
          <w:p w14:paraId="0BF2044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Incremento/(Decremento) dei debiti verso fornitori</w:t>
            </w:r>
          </w:p>
        </w:tc>
        <w:tc>
          <w:tcPr>
            <w:tcW w:w="2500" w:type="dxa"/>
            <w:vAlign w:val="center"/>
          </w:tcPr>
          <w:p w14:paraId="5E9A1C8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(669.611)</w:t>
            </w:r>
          </w:p>
        </w:tc>
        <w:tc>
          <w:tcPr>
            <w:tcW w:w="2500" w:type="dxa"/>
            <w:vAlign w:val="center"/>
          </w:tcPr>
          <w:p w14:paraId="5945955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549.884</w:t>
            </w:r>
          </w:p>
        </w:tc>
      </w:tr>
      <w:tr w:rsidR="00706008" w14:paraId="13EB89CB" w14:textId="77777777">
        <w:tc>
          <w:tcPr>
            <w:tcW w:w="4600" w:type="dxa"/>
            <w:shd w:val="clear" w:color="auto" w:fill="DEEAF6"/>
            <w:vAlign w:val="center"/>
          </w:tcPr>
          <w:p w14:paraId="58B5831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Decremento/(Incremento) ratei e risconti attivi</w:t>
            </w:r>
          </w:p>
        </w:tc>
        <w:tc>
          <w:tcPr>
            <w:tcW w:w="2500" w:type="dxa"/>
            <w:shd w:val="clear" w:color="auto" w:fill="DEEAF6"/>
            <w:vAlign w:val="center"/>
          </w:tcPr>
          <w:p w14:paraId="4673248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55.554</w:t>
            </w:r>
          </w:p>
        </w:tc>
        <w:tc>
          <w:tcPr>
            <w:tcW w:w="2500" w:type="dxa"/>
            <w:shd w:val="clear" w:color="auto" w:fill="DEEAF6"/>
            <w:vAlign w:val="center"/>
          </w:tcPr>
          <w:p w14:paraId="4A4D561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114.590</w:t>
            </w:r>
          </w:p>
        </w:tc>
      </w:tr>
      <w:tr w:rsidR="00706008" w14:paraId="054C5ED2" w14:textId="77777777">
        <w:tc>
          <w:tcPr>
            <w:tcW w:w="4600" w:type="dxa"/>
            <w:vAlign w:val="center"/>
          </w:tcPr>
          <w:p w14:paraId="4E11EC6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Incremento/(Decremento) ratei e risconti passivi</w:t>
            </w:r>
          </w:p>
        </w:tc>
        <w:tc>
          <w:tcPr>
            <w:tcW w:w="2500" w:type="dxa"/>
            <w:vAlign w:val="center"/>
          </w:tcPr>
          <w:p w14:paraId="20A6824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(152.681)</w:t>
            </w:r>
          </w:p>
        </w:tc>
        <w:tc>
          <w:tcPr>
            <w:tcW w:w="2500" w:type="dxa"/>
            <w:vAlign w:val="center"/>
          </w:tcPr>
          <w:p w14:paraId="2EE0E8B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259.756</w:t>
            </w:r>
          </w:p>
        </w:tc>
      </w:tr>
      <w:tr w:rsidR="00706008" w14:paraId="7A021DB2" w14:textId="77777777">
        <w:tc>
          <w:tcPr>
            <w:tcW w:w="4600" w:type="dxa"/>
            <w:shd w:val="clear" w:color="auto" w:fill="DEEAF6"/>
            <w:vAlign w:val="center"/>
          </w:tcPr>
          <w:p w14:paraId="5DDE437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Altri decrementi / (Altri incrementi) del capitale circolante netto</w:t>
            </w:r>
          </w:p>
        </w:tc>
        <w:tc>
          <w:tcPr>
            <w:tcW w:w="2500" w:type="dxa"/>
            <w:shd w:val="clear" w:color="auto" w:fill="DEEAF6"/>
            <w:vAlign w:val="center"/>
          </w:tcPr>
          <w:p w14:paraId="32CE96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1.348.862</w:t>
            </w:r>
          </w:p>
        </w:tc>
        <w:tc>
          <w:tcPr>
            <w:tcW w:w="2500" w:type="dxa"/>
            <w:shd w:val="clear" w:color="auto" w:fill="DEEAF6"/>
            <w:vAlign w:val="center"/>
          </w:tcPr>
          <w:p w14:paraId="3A7372A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(302.926)</w:t>
            </w:r>
          </w:p>
        </w:tc>
      </w:tr>
      <w:tr w:rsidR="00706008" w14:paraId="6DB65A2B" w14:textId="77777777">
        <w:tc>
          <w:tcPr>
            <w:tcW w:w="4600" w:type="dxa"/>
            <w:vAlign w:val="center"/>
          </w:tcPr>
          <w:p w14:paraId="3E3A3C3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Totale variazioni del capitale circolante netto</w:t>
            </w:r>
          </w:p>
        </w:tc>
        <w:tc>
          <w:tcPr>
            <w:tcW w:w="2500" w:type="dxa"/>
            <w:vAlign w:val="center"/>
          </w:tcPr>
          <w:p w14:paraId="5B25AC5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(1.806.521)</w:t>
            </w:r>
          </w:p>
        </w:tc>
        <w:tc>
          <w:tcPr>
            <w:tcW w:w="2500" w:type="dxa"/>
            <w:vAlign w:val="center"/>
          </w:tcPr>
          <w:p w14:paraId="4F50E6E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6.695.511</w:t>
            </w:r>
          </w:p>
        </w:tc>
      </w:tr>
      <w:tr w:rsidR="00706008" w14:paraId="548A8514" w14:textId="77777777">
        <w:tc>
          <w:tcPr>
            <w:tcW w:w="4600" w:type="dxa"/>
            <w:shd w:val="clear" w:color="auto" w:fill="DEEAF6"/>
            <w:vAlign w:val="center"/>
          </w:tcPr>
          <w:p w14:paraId="07AE1D4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3. Flusso finanziario dopo le variazioni del capitale circolante netto</w:t>
            </w:r>
          </w:p>
        </w:tc>
        <w:tc>
          <w:tcPr>
            <w:tcW w:w="2500" w:type="dxa"/>
            <w:shd w:val="clear" w:color="auto" w:fill="DEEAF6"/>
            <w:vAlign w:val="center"/>
          </w:tcPr>
          <w:p w14:paraId="3DA7129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13.856.012</w:t>
            </w:r>
          </w:p>
        </w:tc>
        <w:tc>
          <w:tcPr>
            <w:tcW w:w="2500" w:type="dxa"/>
            <w:shd w:val="clear" w:color="auto" w:fill="DEEAF6"/>
            <w:vAlign w:val="center"/>
          </w:tcPr>
          <w:p w14:paraId="4D80780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19.553.928</w:t>
            </w:r>
          </w:p>
        </w:tc>
      </w:tr>
      <w:tr w:rsidR="00706008" w14:paraId="6A737667" w14:textId="77777777">
        <w:tc>
          <w:tcPr>
            <w:tcW w:w="4600" w:type="dxa"/>
            <w:vAlign w:val="center"/>
          </w:tcPr>
          <w:p w14:paraId="612041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Altre rettifiche</w:t>
            </w:r>
          </w:p>
        </w:tc>
        <w:tc>
          <w:tcPr>
            <w:tcW w:w="2500" w:type="dxa"/>
            <w:vAlign w:val="center"/>
          </w:tcPr>
          <w:p w14:paraId="2D8B567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vAlign w:val="center"/>
          </w:tcPr>
          <w:p w14:paraId="5581AA6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117B173F" w14:textId="77777777">
        <w:tc>
          <w:tcPr>
            <w:tcW w:w="4600" w:type="dxa"/>
            <w:shd w:val="clear" w:color="auto" w:fill="DEEAF6"/>
            <w:vAlign w:val="center"/>
          </w:tcPr>
          <w:p w14:paraId="6A923BB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Interessi incassati/(pagati)</w:t>
            </w:r>
          </w:p>
        </w:tc>
        <w:tc>
          <w:tcPr>
            <w:tcW w:w="2500" w:type="dxa"/>
            <w:shd w:val="clear" w:color="auto" w:fill="DEEAF6"/>
            <w:vAlign w:val="center"/>
          </w:tcPr>
          <w:p w14:paraId="07099D5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(950.225)</w:t>
            </w:r>
          </w:p>
        </w:tc>
        <w:tc>
          <w:tcPr>
            <w:tcW w:w="2500" w:type="dxa"/>
            <w:shd w:val="clear" w:color="auto" w:fill="DEEAF6"/>
            <w:vAlign w:val="center"/>
          </w:tcPr>
          <w:p w14:paraId="16E605D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(330.213)</w:t>
            </w:r>
          </w:p>
        </w:tc>
      </w:tr>
      <w:tr w:rsidR="00706008" w14:paraId="70C22BD3" w14:textId="77777777">
        <w:tc>
          <w:tcPr>
            <w:tcW w:w="4600" w:type="dxa"/>
            <w:vAlign w:val="center"/>
          </w:tcPr>
          <w:p w14:paraId="3A37955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(Imposte sul reddito pagate)</w:t>
            </w:r>
          </w:p>
        </w:tc>
        <w:tc>
          <w:tcPr>
            <w:tcW w:w="2500" w:type="dxa"/>
            <w:vAlign w:val="center"/>
          </w:tcPr>
          <w:p w14:paraId="01681E9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126967D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2EA18993" w14:textId="77777777">
        <w:tc>
          <w:tcPr>
            <w:tcW w:w="4600" w:type="dxa"/>
            <w:shd w:val="clear" w:color="auto" w:fill="DEEAF6"/>
            <w:vAlign w:val="center"/>
          </w:tcPr>
          <w:p w14:paraId="64183F3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Dividendi incassati</w:t>
            </w:r>
          </w:p>
        </w:tc>
        <w:tc>
          <w:tcPr>
            <w:tcW w:w="2500" w:type="dxa"/>
            <w:shd w:val="clear" w:color="auto" w:fill="DEEAF6"/>
            <w:vAlign w:val="center"/>
          </w:tcPr>
          <w:p w14:paraId="113EF9E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3804E3B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75B03486" w14:textId="77777777">
        <w:tc>
          <w:tcPr>
            <w:tcW w:w="4600" w:type="dxa"/>
            <w:vAlign w:val="center"/>
          </w:tcPr>
          <w:p w14:paraId="0627A3E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(Utilizzo dei fondi)</w:t>
            </w:r>
          </w:p>
        </w:tc>
        <w:tc>
          <w:tcPr>
            <w:tcW w:w="2500" w:type="dxa"/>
            <w:vAlign w:val="center"/>
          </w:tcPr>
          <w:p w14:paraId="39C84E3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(5.243.203)</w:t>
            </w:r>
          </w:p>
        </w:tc>
        <w:tc>
          <w:tcPr>
            <w:tcW w:w="2500" w:type="dxa"/>
            <w:vAlign w:val="center"/>
          </w:tcPr>
          <w:p w14:paraId="546D06F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(4.397.845)</w:t>
            </w:r>
          </w:p>
        </w:tc>
      </w:tr>
      <w:tr w:rsidR="00706008" w14:paraId="0D9801E1" w14:textId="77777777">
        <w:tc>
          <w:tcPr>
            <w:tcW w:w="4600" w:type="dxa"/>
            <w:shd w:val="clear" w:color="auto" w:fill="DEEAF6"/>
            <w:vAlign w:val="center"/>
          </w:tcPr>
          <w:p w14:paraId="03DBE4E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Altri incassi/(pagamenti)</w:t>
            </w:r>
          </w:p>
        </w:tc>
        <w:tc>
          <w:tcPr>
            <w:tcW w:w="2500" w:type="dxa"/>
            <w:shd w:val="clear" w:color="auto" w:fill="DEEAF6"/>
            <w:vAlign w:val="center"/>
          </w:tcPr>
          <w:p w14:paraId="25E84A4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5B775F8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666FFB79" w14:textId="77777777">
        <w:tc>
          <w:tcPr>
            <w:tcW w:w="4600" w:type="dxa"/>
            <w:vAlign w:val="center"/>
          </w:tcPr>
          <w:p w14:paraId="1B8CCDB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Totale altre rettifiche</w:t>
            </w:r>
          </w:p>
        </w:tc>
        <w:tc>
          <w:tcPr>
            <w:tcW w:w="2500" w:type="dxa"/>
            <w:vAlign w:val="center"/>
          </w:tcPr>
          <w:p w14:paraId="03BB8E3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(6.193.428)</w:t>
            </w:r>
          </w:p>
        </w:tc>
        <w:tc>
          <w:tcPr>
            <w:tcW w:w="2500" w:type="dxa"/>
            <w:vAlign w:val="center"/>
          </w:tcPr>
          <w:p w14:paraId="4D4B8D1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(4.728.058)</w:t>
            </w:r>
          </w:p>
        </w:tc>
      </w:tr>
      <w:tr w:rsidR="00706008" w14:paraId="6040C240" w14:textId="77777777">
        <w:tc>
          <w:tcPr>
            <w:tcW w:w="4600" w:type="dxa"/>
            <w:shd w:val="clear" w:color="auto" w:fill="DEEAF6"/>
            <w:vAlign w:val="center"/>
          </w:tcPr>
          <w:p w14:paraId="710F4E8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Flusso finanziario dell'attività operativa (A)</w:t>
            </w:r>
          </w:p>
        </w:tc>
        <w:tc>
          <w:tcPr>
            <w:tcW w:w="2500" w:type="dxa"/>
            <w:shd w:val="clear" w:color="auto" w:fill="DEEAF6"/>
            <w:vAlign w:val="center"/>
          </w:tcPr>
          <w:p w14:paraId="7344C81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7.662.584</w:t>
            </w:r>
          </w:p>
        </w:tc>
        <w:tc>
          <w:tcPr>
            <w:tcW w:w="2500" w:type="dxa"/>
            <w:shd w:val="clear" w:color="auto" w:fill="DEEAF6"/>
            <w:vAlign w:val="center"/>
          </w:tcPr>
          <w:p w14:paraId="30BD10F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14.825.870</w:t>
            </w:r>
          </w:p>
        </w:tc>
      </w:tr>
      <w:tr w:rsidR="00706008" w14:paraId="0B9FF2BD" w14:textId="77777777">
        <w:tc>
          <w:tcPr>
            <w:tcW w:w="4600" w:type="dxa"/>
            <w:vAlign w:val="center"/>
          </w:tcPr>
          <w:p w14:paraId="2F68E8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B. FLUSSI FINANZIARI DERIVANTI DALL'ATTIVITA' D'INVESTIMENTO</w:t>
            </w:r>
          </w:p>
        </w:tc>
        <w:tc>
          <w:tcPr>
            <w:tcW w:w="2500" w:type="dxa"/>
            <w:vAlign w:val="center"/>
          </w:tcPr>
          <w:p w14:paraId="6699C85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vAlign w:val="center"/>
          </w:tcPr>
          <w:p w14:paraId="34A7276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5314DD72" w14:textId="77777777">
        <w:tc>
          <w:tcPr>
            <w:tcW w:w="4600" w:type="dxa"/>
            <w:shd w:val="clear" w:color="auto" w:fill="DEEAF6"/>
            <w:vAlign w:val="center"/>
          </w:tcPr>
          <w:p w14:paraId="122FFF5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Immobilizzazioni materiali</w:t>
            </w:r>
          </w:p>
        </w:tc>
        <w:tc>
          <w:tcPr>
            <w:tcW w:w="2500" w:type="dxa"/>
            <w:shd w:val="clear" w:color="auto" w:fill="DEEAF6"/>
            <w:vAlign w:val="center"/>
          </w:tcPr>
          <w:p w14:paraId="5663C62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shd w:val="clear" w:color="auto" w:fill="DEEAF6"/>
            <w:vAlign w:val="center"/>
          </w:tcPr>
          <w:p w14:paraId="4CB4E72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54E7CCAA" w14:textId="77777777">
        <w:tc>
          <w:tcPr>
            <w:tcW w:w="4600" w:type="dxa"/>
            <w:vAlign w:val="center"/>
          </w:tcPr>
          <w:p w14:paraId="6280382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(Investimenti)</w:t>
            </w:r>
          </w:p>
        </w:tc>
        <w:tc>
          <w:tcPr>
            <w:tcW w:w="2500" w:type="dxa"/>
            <w:vAlign w:val="center"/>
          </w:tcPr>
          <w:p w14:paraId="6BF8076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(2.720.465)</w:t>
            </w:r>
          </w:p>
        </w:tc>
        <w:tc>
          <w:tcPr>
            <w:tcW w:w="2500" w:type="dxa"/>
            <w:vAlign w:val="center"/>
          </w:tcPr>
          <w:p w14:paraId="25414B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(3.534.342)</w:t>
            </w:r>
          </w:p>
        </w:tc>
      </w:tr>
      <w:tr w:rsidR="00706008" w14:paraId="3E412CD1" w14:textId="77777777">
        <w:tc>
          <w:tcPr>
            <w:tcW w:w="4600" w:type="dxa"/>
            <w:shd w:val="clear" w:color="auto" w:fill="DEEAF6"/>
            <w:vAlign w:val="center"/>
          </w:tcPr>
          <w:p w14:paraId="5BA38B6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Disinvestimenti</w:t>
            </w:r>
          </w:p>
        </w:tc>
        <w:tc>
          <w:tcPr>
            <w:tcW w:w="2500" w:type="dxa"/>
            <w:shd w:val="clear" w:color="auto" w:fill="DEEAF6"/>
            <w:vAlign w:val="center"/>
          </w:tcPr>
          <w:p w14:paraId="2C27824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02BD967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217122DD" w14:textId="77777777">
        <w:tc>
          <w:tcPr>
            <w:tcW w:w="4600" w:type="dxa"/>
            <w:vAlign w:val="center"/>
          </w:tcPr>
          <w:p w14:paraId="6561178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Immobilizzazioni immateriali</w:t>
            </w:r>
          </w:p>
        </w:tc>
        <w:tc>
          <w:tcPr>
            <w:tcW w:w="2500" w:type="dxa"/>
            <w:vAlign w:val="center"/>
          </w:tcPr>
          <w:p w14:paraId="58CFAEF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vAlign w:val="center"/>
          </w:tcPr>
          <w:p w14:paraId="32772FC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65C6C7A9" w14:textId="77777777">
        <w:tc>
          <w:tcPr>
            <w:tcW w:w="4600" w:type="dxa"/>
            <w:shd w:val="clear" w:color="auto" w:fill="DEEAF6"/>
            <w:vAlign w:val="center"/>
          </w:tcPr>
          <w:p w14:paraId="0C5340E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(Investimenti)</w:t>
            </w:r>
          </w:p>
        </w:tc>
        <w:tc>
          <w:tcPr>
            <w:tcW w:w="2500" w:type="dxa"/>
            <w:shd w:val="clear" w:color="auto" w:fill="DEEAF6"/>
            <w:vAlign w:val="center"/>
          </w:tcPr>
          <w:p w14:paraId="70ED450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(23.874.905)</w:t>
            </w:r>
          </w:p>
        </w:tc>
        <w:tc>
          <w:tcPr>
            <w:tcW w:w="2500" w:type="dxa"/>
            <w:shd w:val="clear" w:color="auto" w:fill="DEEAF6"/>
            <w:vAlign w:val="center"/>
          </w:tcPr>
          <w:p w14:paraId="597E852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(1.524.916)</w:t>
            </w:r>
          </w:p>
        </w:tc>
      </w:tr>
      <w:tr w:rsidR="00706008" w14:paraId="59A94516" w14:textId="77777777">
        <w:tc>
          <w:tcPr>
            <w:tcW w:w="4600" w:type="dxa"/>
            <w:vAlign w:val="center"/>
          </w:tcPr>
          <w:p w14:paraId="15E69BD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Disinvestimenti</w:t>
            </w:r>
          </w:p>
        </w:tc>
        <w:tc>
          <w:tcPr>
            <w:tcW w:w="2500" w:type="dxa"/>
            <w:vAlign w:val="center"/>
          </w:tcPr>
          <w:p w14:paraId="4AF4CA0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2BF7BA0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450868CD" w14:textId="77777777">
        <w:tc>
          <w:tcPr>
            <w:tcW w:w="4600" w:type="dxa"/>
            <w:shd w:val="clear" w:color="auto" w:fill="DEEAF6"/>
            <w:vAlign w:val="center"/>
          </w:tcPr>
          <w:p w14:paraId="4DCC37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Immobilizzazioni finanziarie</w:t>
            </w:r>
          </w:p>
        </w:tc>
        <w:tc>
          <w:tcPr>
            <w:tcW w:w="2500" w:type="dxa"/>
            <w:shd w:val="clear" w:color="auto" w:fill="DEEAF6"/>
            <w:vAlign w:val="center"/>
          </w:tcPr>
          <w:p w14:paraId="2E8B791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shd w:val="clear" w:color="auto" w:fill="DEEAF6"/>
            <w:vAlign w:val="center"/>
          </w:tcPr>
          <w:p w14:paraId="37B20F7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2E0A69AC" w14:textId="77777777">
        <w:tc>
          <w:tcPr>
            <w:tcW w:w="4600" w:type="dxa"/>
            <w:vAlign w:val="center"/>
          </w:tcPr>
          <w:p w14:paraId="6EA9642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(Investimenti)</w:t>
            </w:r>
          </w:p>
        </w:tc>
        <w:tc>
          <w:tcPr>
            <w:tcW w:w="2500" w:type="dxa"/>
            <w:vAlign w:val="center"/>
          </w:tcPr>
          <w:p w14:paraId="73730F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(5.034.815)</w:t>
            </w:r>
          </w:p>
        </w:tc>
        <w:tc>
          <w:tcPr>
            <w:tcW w:w="2500" w:type="dxa"/>
            <w:vAlign w:val="center"/>
          </w:tcPr>
          <w:p w14:paraId="2031B57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(8.637.837)</w:t>
            </w:r>
          </w:p>
        </w:tc>
      </w:tr>
      <w:tr w:rsidR="00706008" w14:paraId="60BFDD2B" w14:textId="77777777">
        <w:tc>
          <w:tcPr>
            <w:tcW w:w="4600" w:type="dxa"/>
            <w:shd w:val="clear" w:color="auto" w:fill="DEEAF6"/>
            <w:vAlign w:val="center"/>
          </w:tcPr>
          <w:p w14:paraId="6084B91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Disinvestimenti</w:t>
            </w:r>
          </w:p>
        </w:tc>
        <w:tc>
          <w:tcPr>
            <w:tcW w:w="2500" w:type="dxa"/>
            <w:shd w:val="clear" w:color="auto" w:fill="DEEAF6"/>
            <w:vAlign w:val="center"/>
          </w:tcPr>
          <w:p w14:paraId="5EBE47E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44D955D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673DDFBF" w14:textId="77777777">
        <w:tc>
          <w:tcPr>
            <w:tcW w:w="4600" w:type="dxa"/>
            <w:vAlign w:val="center"/>
          </w:tcPr>
          <w:p w14:paraId="3B94AB5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Attività finanziarie non immobilizzate</w:t>
            </w:r>
          </w:p>
        </w:tc>
        <w:tc>
          <w:tcPr>
            <w:tcW w:w="2500" w:type="dxa"/>
            <w:vAlign w:val="center"/>
          </w:tcPr>
          <w:p w14:paraId="517CFD1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vAlign w:val="center"/>
          </w:tcPr>
          <w:p w14:paraId="4306642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259DCAA2" w14:textId="77777777">
        <w:tc>
          <w:tcPr>
            <w:tcW w:w="4600" w:type="dxa"/>
            <w:shd w:val="clear" w:color="auto" w:fill="DEEAF6"/>
            <w:vAlign w:val="center"/>
          </w:tcPr>
          <w:p w14:paraId="4BBD94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(Investimenti)</w:t>
            </w:r>
          </w:p>
        </w:tc>
        <w:tc>
          <w:tcPr>
            <w:tcW w:w="2500" w:type="dxa"/>
            <w:shd w:val="clear" w:color="auto" w:fill="DEEAF6"/>
            <w:vAlign w:val="center"/>
          </w:tcPr>
          <w:p w14:paraId="42F9C4B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02FC56E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7A28C89A" w14:textId="77777777">
        <w:tc>
          <w:tcPr>
            <w:tcW w:w="4600" w:type="dxa"/>
            <w:vAlign w:val="center"/>
          </w:tcPr>
          <w:p w14:paraId="31737AF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Disinvestimenti</w:t>
            </w:r>
          </w:p>
        </w:tc>
        <w:tc>
          <w:tcPr>
            <w:tcW w:w="2500" w:type="dxa"/>
            <w:vAlign w:val="center"/>
          </w:tcPr>
          <w:p w14:paraId="3641964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0D2FB46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1418CB28" w14:textId="77777777">
        <w:tc>
          <w:tcPr>
            <w:tcW w:w="4600" w:type="dxa"/>
            <w:shd w:val="clear" w:color="auto" w:fill="DEEAF6"/>
            <w:vAlign w:val="center"/>
          </w:tcPr>
          <w:p w14:paraId="09A4BF7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(Acquisizione di rami d'azienda al netto delle disponibilità liquide)</w:t>
            </w:r>
          </w:p>
        </w:tc>
        <w:tc>
          <w:tcPr>
            <w:tcW w:w="2500" w:type="dxa"/>
            <w:shd w:val="clear" w:color="auto" w:fill="DEEAF6"/>
            <w:vAlign w:val="center"/>
          </w:tcPr>
          <w:p w14:paraId="105149D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198B67C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0549CF4C" w14:textId="77777777">
        <w:tc>
          <w:tcPr>
            <w:tcW w:w="4600" w:type="dxa"/>
            <w:vAlign w:val="center"/>
          </w:tcPr>
          <w:p w14:paraId="1636882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Cessione di rami d'azienda al netto delle disponibilità liquide</w:t>
            </w:r>
          </w:p>
        </w:tc>
        <w:tc>
          <w:tcPr>
            <w:tcW w:w="2500" w:type="dxa"/>
            <w:vAlign w:val="center"/>
          </w:tcPr>
          <w:p w14:paraId="4512637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6D7D91A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697F1A02" w14:textId="77777777">
        <w:tc>
          <w:tcPr>
            <w:tcW w:w="4600" w:type="dxa"/>
            <w:shd w:val="clear" w:color="auto" w:fill="DEEAF6"/>
            <w:vAlign w:val="center"/>
          </w:tcPr>
          <w:p w14:paraId="7BA2546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Flusso finanziario dell'attività d'investimento (B)</w:t>
            </w:r>
          </w:p>
        </w:tc>
        <w:tc>
          <w:tcPr>
            <w:tcW w:w="2500" w:type="dxa"/>
            <w:shd w:val="clear" w:color="auto" w:fill="DEEAF6"/>
            <w:vAlign w:val="center"/>
          </w:tcPr>
          <w:p w14:paraId="1D8DADD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(31.630.185)</w:t>
            </w:r>
          </w:p>
        </w:tc>
        <w:tc>
          <w:tcPr>
            <w:tcW w:w="2500" w:type="dxa"/>
            <w:shd w:val="clear" w:color="auto" w:fill="DEEAF6"/>
            <w:vAlign w:val="center"/>
          </w:tcPr>
          <w:p w14:paraId="5F520B0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(13.697.095)</w:t>
            </w:r>
          </w:p>
        </w:tc>
      </w:tr>
      <w:tr w:rsidR="00706008" w14:paraId="1A9042AD" w14:textId="77777777">
        <w:tc>
          <w:tcPr>
            <w:tcW w:w="4600" w:type="dxa"/>
            <w:vAlign w:val="center"/>
          </w:tcPr>
          <w:p w14:paraId="4C15BD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C. FLUSSI FINANZIARI DERIVANTI DALL'ATTIVITA' DI FINANZIAMENTO</w:t>
            </w:r>
          </w:p>
        </w:tc>
        <w:tc>
          <w:tcPr>
            <w:tcW w:w="2500" w:type="dxa"/>
            <w:vAlign w:val="center"/>
          </w:tcPr>
          <w:p w14:paraId="7916C47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vAlign w:val="center"/>
          </w:tcPr>
          <w:p w14:paraId="797BB9B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257747E3" w14:textId="77777777">
        <w:tc>
          <w:tcPr>
            <w:tcW w:w="4600" w:type="dxa"/>
            <w:shd w:val="clear" w:color="auto" w:fill="DEEAF6"/>
            <w:vAlign w:val="center"/>
          </w:tcPr>
          <w:p w14:paraId="2B5AAC4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Mezzi di terzi</w:t>
            </w:r>
          </w:p>
        </w:tc>
        <w:tc>
          <w:tcPr>
            <w:tcW w:w="2500" w:type="dxa"/>
            <w:shd w:val="clear" w:color="auto" w:fill="DEEAF6"/>
            <w:vAlign w:val="center"/>
          </w:tcPr>
          <w:p w14:paraId="509114C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shd w:val="clear" w:color="auto" w:fill="DEEAF6"/>
            <w:vAlign w:val="center"/>
          </w:tcPr>
          <w:p w14:paraId="68D744C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31365080" w14:textId="77777777">
        <w:tc>
          <w:tcPr>
            <w:tcW w:w="4600" w:type="dxa"/>
            <w:vAlign w:val="center"/>
          </w:tcPr>
          <w:p w14:paraId="6C0D9A0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Incremento/(Decremento) debiti a breve verso banche</w:t>
            </w:r>
          </w:p>
        </w:tc>
        <w:tc>
          <w:tcPr>
            <w:tcW w:w="2500" w:type="dxa"/>
            <w:vAlign w:val="center"/>
          </w:tcPr>
          <w:p w14:paraId="60DA816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39A2AF9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539CDC4E" w14:textId="77777777">
        <w:tc>
          <w:tcPr>
            <w:tcW w:w="4600" w:type="dxa"/>
            <w:shd w:val="clear" w:color="auto" w:fill="DEEAF6"/>
            <w:vAlign w:val="center"/>
          </w:tcPr>
          <w:p w14:paraId="0BBB1DE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Accensione finanziamenti</w:t>
            </w:r>
          </w:p>
        </w:tc>
        <w:tc>
          <w:tcPr>
            <w:tcW w:w="2500" w:type="dxa"/>
            <w:shd w:val="clear" w:color="auto" w:fill="DEEAF6"/>
            <w:vAlign w:val="center"/>
          </w:tcPr>
          <w:p w14:paraId="247649B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15.151.138</w:t>
            </w:r>
          </w:p>
        </w:tc>
        <w:tc>
          <w:tcPr>
            <w:tcW w:w="2500" w:type="dxa"/>
            <w:shd w:val="clear" w:color="auto" w:fill="DEEAF6"/>
            <w:vAlign w:val="center"/>
          </w:tcPr>
          <w:p w14:paraId="68F6801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5.512.170</w:t>
            </w:r>
          </w:p>
        </w:tc>
      </w:tr>
      <w:tr w:rsidR="00706008" w14:paraId="59D401DA" w14:textId="77777777">
        <w:tc>
          <w:tcPr>
            <w:tcW w:w="4600" w:type="dxa"/>
            <w:vAlign w:val="center"/>
          </w:tcPr>
          <w:p w14:paraId="43BC700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(Rimborso finanziamenti)</w:t>
            </w:r>
          </w:p>
        </w:tc>
        <w:tc>
          <w:tcPr>
            <w:tcW w:w="2500" w:type="dxa"/>
            <w:vAlign w:val="center"/>
          </w:tcPr>
          <w:p w14:paraId="2F22B8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6211A42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51585E67" w14:textId="77777777">
        <w:tc>
          <w:tcPr>
            <w:tcW w:w="4600" w:type="dxa"/>
            <w:shd w:val="clear" w:color="auto" w:fill="DEEAF6"/>
            <w:vAlign w:val="center"/>
          </w:tcPr>
          <w:p w14:paraId="3557E82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Mezzi propri</w:t>
            </w:r>
          </w:p>
        </w:tc>
        <w:tc>
          <w:tcPr>
            <w:tcW w:w="2500" w:type="dxa"/>
            <w:shd w:val="clear" w:color="auto" w:fill="DEEAF6"/>
            <w:vAlign w:val="center"/>
          </w:tcPr>
          <w:p w14:paraId="0872FA5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shd w:val="clear" w:color="auto" w:fill="DEEAF6"/>
            <w:vAlign w:val="center"/>
          </w:tcPr>
          <w:p w14:paraId="3DFA95F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596BE2D6" w14:textId="77777777">
        <w:tc>
          <w:tcPr>
            <w:tcW w:w="4600" w:type="dxa"/>
            <w:vAlign w:val="center"/>
          </w:tcPr>
          <w:p w14:paraId="462A734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Aumento di capitale a pagamento</w:t>
            </w:r>
          </w:p>
        </w:tc>
        <w:tc>
          <w:tcPr>
            <w:tcW w:w="2500" w:type="dxa"/>
            <w:vAlign w:val="center"/>
          </w:tcPr>
          <w:p w14:paraId="659641A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5061F7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3C0F25AB" w14:textId="77777777">
        <w:tc>
          <w:tcPr>
            <w:tcW w:w="4600" w:type="dxa"/>
            <w:shd w:val="clear" w:color="auto" w:fill="DEEAF6"/>
            <w:vAlign w:val="center"/>
          </w:tcPr>
          <w:p w14:paraId="1AEA1F8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(Rimborso di capitale)</w:t>
            </w:r>
          </w:p>
        </w:tc>
        <w:tc>
          <w:tcPr>
            <w:tcW w:w="2500" w:type="dxa"/>
            <w:shd w:val="clear" w:color="auto" w:fill="DEEAF6"/>
            <w:vAlign w:val="center"/>
          </w:tcPr>
          <w:p w14:paraId="22C78A0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(1.292.382)</w:t>
            </w:r>
          </w:p>
        </w:tc>
        <w:tc>
          <w:tcPr>
            <w:tcW w:w="2500" w:type="dxa"/>
            <w:shd w:val="clear" w:color="auto" w:fill="DEEAF6"/>
            <w:vAlign w:val="center"/>
          </w:tcPr>
          <w:p w14:paraId="5C080E0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(876.868)</w:t>
            </w:r>
          </w:p>
        </w:tc>
      </w:tr>
      <w:tr w:rsidR="00706008" w14:paraId="618B5505" w14:textId="77777777">
        <w:tc>
          <w:tcPr>
            <w:tcW w:w="4600" w:type="dxa"/>
            <w:vAlign w:val="center"/>
          </w:tcPr>
          <w:p w14:paraId="2C24E60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Cessione (Acquisto) di azioni proprie</w:t>
            </w:r>
          </w:p>
        </w:tc>
        <w:tc>
          <w:tcPr>
            <w:tcW w:w="2500" w:type="dxa"/>
            <w:vAlign w:val="center"/>
          </w:tcPr>
          <w:p w14:paraId="1E98F9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6DAB593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6B076910" w14:textId="77777777">
        <w:tc>
          <w:tcPr>
            <w:tcW w:w="4600" w:type="dxa"/>
            <w:shd w:val="clear" w:color="auto" w:fill="DEEAF6"/>
            <w:vAlign w:val="center"/>
          </w:tcPr>
          <w:p w14:paraId="3949955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(Dividendi e acconti su dividendi pagati)</w:t>
            </w:r>
          </w:p>
        </w:tc>
        <w:tc>
          <w:tcPr>
            <w:tcW w:w="2500" w:type="dxa"/>
            <w:shd w:val="clear" w:color="auto" w:fill="DEEAF6"/>
            <w:vAlign w:val="center"/>
          </w:tcPr>
          <w:p w14:paraId="56F2A2A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355723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45E3F7B4" w14:textId="77777777">
        <w:tc>
          <w:tcPr>
            <w:tcW w:w="4600" w:type="dxa"/>
            <w:vAlign w:val="center"/>
          </w:tcPr>
          <w:p w14:paraId="1656893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Flusso finanziario dell'attività di finanziamento (C)</w:t>
            </w:r>
          </w:p>
        </w:tc>
        <w:tc>
          <w:tcPr>
            <w:tcW w:w="2500" w:type="dxa"/>
            <w:vAlign w:val="center"/>
          </w:tcPr>
          <w:p w14:paraId="10DAED4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13.858.756</w:t>
            </w:r>
          </w:p>
        </w:tc>
        <w:tc>
          <w:tcPr>
            <w:tcW w:w="2500" w:type="dxa"/>
            <w:vAlign w:val="center"/>
          </w:tcPr>
          <w:p w14:paraId="39CE998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4.635.302</w:t>
            </w:r>
          </w:p>
        </w:tc>
      </w:tr>
      <w:tr w:rsidR="00706008" w14:paraId="7B8C5ABB" w14:textId="77777777">
        <w:tc>
          <w:tcPr>
            <w:tcW w:w="4600" w:type="dxa"/>
            <w:shd w:val="clear" w:color="auto" w:fill="DEEAF6"/>
            <w:vAlign w:val="center"/>
          </w:tcPr>
          <w:p w14:paraId="55A2884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lastRenderedPageBreak/>
              <w:t>Incremento (decremento) delle disponibilità liquide (A ± B ± C)</w:t>
            </w:r>
          </w:p>
        </w:tc>
        <w:tc>
          <w:tcPr>
            <w:tcW w:w="2500" w:type="dxa"/>
            <w:shd w:val="clear" w:color="auto" w:fill="DEEAF6"/>
            <w:vAlign w:val="center"/>
          </w:tcPr>
          <w:p w14:paraId="575429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(10.108.845)</w:t>
            </w:r>
          </w:p>
        </w:tc>
        <w:tc>
          <w:tcPr>
            <w:tcW w:w="2500" w:type="dxa"/>
            <w:shd w:val="clear" w:color="auto" w:fill="DEEAF6"/>
            <w:vAlign w:val="center"/>
          </w:tcPr>
          <w:p w14:paraId="52C21AD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5.764.077</w:t>
            </w:r>
          </w:p>
        </w:tc>
      </w:tr>
      <w:tr w:rsidR="00706008" w14:paraId="70D3B051" w14:textId="77777777">
        <w:tc>
          <w:tcPr>
            <w:tcW w:w="4600" w:type="dxa"/>
            <w:vAlign w:val="center"/>
          </w:tcPr>
          <w:p w14:paraId="5281B3B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Effetto cambi sulle disponibilità liquide</w:t>
            </w:r>
          </w:p>
        </w:tc>
        <w:tc>
          <w:tcPr>
            <w:tcW w:w="2500" w:type="dxa"/>
            <w:vAlign w:val="center"/>
          </w:tcPr>
          <w:p w14:paraId="54D8500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09828FC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064A3AD1" w14:textId="77777777">
        <w:tc>
          <w:tcPr>
            <w:tcW w:w="4600" w:type="dxa"/>
            <w:shd w:val="clear" w:color="auto" w:fill="DEEAF6"/>
            <w:vAlign w:val="center"/>
          </w:tcPr>
          <w:p w14:paraId="0420158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Disponibilità liquide all'inizio dell'esercizio</w:t>
            </w:r>
          </w:p>
        </w:tc>
        <w:tc>
          <w:tcPr>
            <w:tcW w:w="2500" w:type="dxa"/>
            <w:shd w:val="clear" w:color="auto" w:fill="DEEAF6"/>
            <w:vAlign w:val="center"/>
          </w:tcPr>
          <w:p w14:paraId="5DE5B5E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shd w:val="clear" w:color="auto" w:fill="DEEAF6"/>
            <w:vAlign w:val="center"/>
          </w:tcPr>
          <w:p w14:paraId="50812A8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04A85BB2" w14:textId="77777777">
        <w:tc>
          <w:tcPr>
            <w:tcW w:w="4600" w:type="dxa"/>
            <w:vAlign w:val="center"/>
          </w:tcPr>
          <w:p w14:paraId="68BF245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Depositi bancari e postali</w:t>
            </w:r>
          </w:p>
        </w:tc>
        <w:tc>
          <w:tcPr>
            <w:tcW w:w="2500" w:type="dxa"/>
            <w:vAlign w:val="center"/>
          </w:tcPr>
          <w:p w14:paraId="07E2E5B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16.384.097</w:t>
            </w:r>
          </w:p>
        </w:tc>
        <w:tc>
          <w:tcPr>
            <w:tcW w:w="2500" w:type="dxa"/>
            <w:vAlign w:val="center"/>
          </w:tcPr>
          <w:p w14:paraId="269386D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10.617.882</w:t>
            </w:r>
          </w:p>
        </w:tc>
      </w:tr>
      <w:tr w:rsidR="00706008" w14:paraId="55EDBD8D" w14:textId="77777777">
        <w:tc>
          <w:tcPr>
            <w:tcW w:w="4600" w:type="dxa"/>
            <w:shd w:val="clear" w:color="auto" w:fill="DEEAF6"/>
            <w:vAlign w:val="center"/>
          </w:tcPr>
          <w:p w14:paraId="49D265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Assegni</w:t>
            </w:r>
          </w:p>
        </w:tc>
        <w:tc>
          <w:tcPr>
            <w:tcW w:w="2500" w:type="dxa"/>
            <w:shd w:val="clear" w:color="auto" w:fill="DEEAF6"/>
            <w:vAlign w:val="center"/>
          </w:tcPr>
          <w:p w14:paraId="27917A2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1308DC0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71B89E20" w14:textId="77777777">
        <w:tc>
          <w:tcPr>
            <w:tcW w:w="4600" w:type="dxa"/>
            <w:vAlign w:val="center"/>
          </w:tcPr>
          <w:p w14:paraId="1C8DAF3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Denaro e valori in cassa</w:t>
            </w:r>
          </w:p>
        </w:tc>
        <w:tc>
          <w:tcPr>
            <w:tcW w:w="2500" w:type="dxa"/>
            <w:vAlign w:val="center"/>
          </w:tcPr>
          <w:p w14:paraId="0288183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29.614</w:t>
            </w:r>
          </w:p>
        </w:tc>
        <w:tc>
          <w:tcPr>
            <w:tcW w:w="2500" w:type="dxa"/>
            <w:vAlign w:val="center"/>
          </w:tcPr>
          <w:p w14:paraId="3A15CF2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31.752</w:t>
            </w:r>
          </w:p>
        </w:tc>
      </w:tr>
      <w:tr w:rsidR="00706008" w14:paraId="1219D067" w14:textId="77777777">
        <w:tc>
          <w:tcPr>
            <w:tcW w:w="4600" w:type="dxa"/>
            <w:shd w:val="clear" w:color="auto" w:fill="DEEAF6"/>
            <w:vAlign w:val="center"/>
          </w:tcPr>
          <w:p w14:paraId="529720B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Totale disponibilità liquide a inizio esercizio</w:t>
            </w:r>
          </w:p>
        </w:tc>
        <w:tc>
          <w:tcPr>
            <w:tcW w:w="2500" w:type="dxa"/>
            <w:shd w:val="clear" w:color="auto" w:fill="DEEAF6"/>
            <w:vAlign w:val="center"/>
          </w:tcPr>
          <w:p w14:paraId="0AD0014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16.413.711</w:t>
            </w:r>
          </w:p>
        </w:tc>
        <w:tc>
          <w:tcPr>
            <w:tcW w:w="2500" w:type="dxa"/>
            <w:shd w:val="clear" w:color="auto" w:fill="DEEAF6"/>
            <w:vAlign w:val="center"/>
          </w:tcPr>
          <w:p w14:paraId="68CCC12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10.649.634</w:t>
            </w:r>
          </w:p>
        </w:tc>
      </w:tr>
      <w:tr w:rsidR="00706008" w14:paraId="47D66D7C" w14:textId="77777777">
        <w:tc>
          <w:tcPr>
            <w:tcW w:w="4600" w:type="dxa"/>
            <w:vAlign w:val="center"/>
          </w:tcPr>
          <w:p w14:paraId="035CC8D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 cui non liberamente utilizzabili</w:t>
            </w:r>
          </w:p>
        </w:tc>
        <w:tc>
          <w:tcPr>
            <w:tcW w:w="2500" w:type="dxa"/>
            <w:vAlign w:val="center"/>
          </w:tcPr>
          <w:p w14:paraId="199206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122245A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44306FA9" w14:textId="77777777">
        <w:tc>
          <w:tcPr>
            <w:tcW w:w="4600" w:type="dxa"/>
            <w:shd w:val="clear" w:color="auto" w:fill="DEEAF6"/>
            <w:vAlign w:val="center"/>
          </w:tcPr>
          <w:p w14:paraId="0832FDC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Disponibilità liquide a fine esercizio</w:t>
            </w:r>
          </w:p>
        </w:tc>
        <w:tc>
          <w:tcPr>
            <w:tcW w:w="2500" w:type="dxa"/>
            <w:shd w:val="clear" w:color="auto" w:fill="DEEAF6"/>
            <w:vAlign w:val="center"/>
          </w:tcPr>
          <w:p w14:paraId="273E529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c>
          <w:tcPr>
            <w:tcW w:w="2500" w:type="dxa"/>
            <w:shd w:val="clear" w:color="auto" w:fill="DEEAF6"/>
            <w:vAlign w:val="center"/>
          </w:tcPr>
          <w:p w14:paraId="1CF37DD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8"/>
                <w:szCs w:val="18"/>
                <w:lang w:val="it-IT" w:eastAsia="it-IT" w:bidi="it-IT"/>
              </w:rPr>
            </w:pPr>
          </w:p>
        </w:tc>
      </w:tr>
      <w:tr w:rsidR="00706008" w14:paraId="7CCAAF68" w14:textId="77777777">
        <w:tc>
          <w:tcPr>
            <w:tcW w:w="4600" w:type="dxa"/>
            <w:vAlign w:val="center"/>
          </w:tcPr>
          <w:p w14:paraId="1138813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Depositi bancari e postali</w:t>
            </w:r>
          </w:p>
        </w:tc>
        <w:tc>
          <w:tcPr>
            <w:tcW w:w="2500" w:type="dxa"/>
            <w:vAlign w:val="center"/>
          </w:tcPr>
          <w:p w14:paraId="3FC1AD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6.274.660</w:t>
            </w:r>
          </w:p>
        </w:tc>
        <w:tc>
          <w:tcPr>
            <w:tcW w:w="2500" w:type="dxa"/>
            <w:vAlign w:val="center"/>
          </w:tcPr>
          <w:p w14:paraId="0434E89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16.384.097</w:t>
            </w:r>
          </w:p>
        </w:tc>
      </w:tr>
      <w:tr w:rsidR="00706008" w14:paraId="3CF0FE54" w14:textId="77777777">
        <w:tc>
          <w:tcPr>
            <w:tcW w:w="4600" w:type="dxa"/>
            <w:shd w:val="clear" w:color="auto" w:fill="DEEAF6"/>
            <w:vAlign w:val="center"/>
          </w:tcPr>
          <w:p w14:paraId="06B8137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Assegni</w:t>
            </w:r>
          </w:p>
        </w:tc>
        <w:tc>
          <w:tcPr>
            <w:tcW w:w="2500" w:type="dxa"/>
            <w:shd w:val="clear" w:color="auto" w:fill="DEEAF6"/>
            <w:vAlign w:val="center"/>
          </w:tcPr>
          <w:p w14:paraId="5ED0225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shd w:val="clear" w:color="auto" w:fill="DEEAF6"/>
            <w:vAlign w:val="center"/>
          </w:tcPr>
          <w:p w14:paraId="71C2101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tr w:rsidR="00706008" w14:paraId="726AC159" w14:textId="77777777">
        <w:tc>
          <w:tcPr>
            <w:tcW w:w="4600" w:type="dxa"/>
            <w:vAlign w:val="center"/>
          </w:tcPr>
          <w:p w14:paraId="0459B59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Denaro e valori in cassa</w:t>
            </w:r>
          </w:p>
        </w:tc>
        <w:tc>
          <w:tcPr>
            <w:tcW w:w="2500" w:type="dxa"/>
            <w:vAlign w:val="center"/>
          </w:tcPr>
          <w:p w14:paraId="0098D40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30.206</w:t>
            </w:r>
          </w:p>
        </w:tc>
        <w:tc>
          <w:tcPr>
            <w:tcW w:w="2500" w:type="dxa"/>
            <w:vAlign w:val="center"/>
          </w:tcPr>
          <w:p w14:paraId="020AC66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29.614</w:t>
            </w:r>
          </w:p>
        </w:tc>
      </w:tr>
      <w:tr w:rsidR="00706008" w14:paraId="6969C646" w14:textId="77777777">
        <w:tc>
          <w:tcPr>
            <w:tcW w:w="4600" w:type="dxa"/>
            <w:shd w:val="clear" w:color="auto" w:fill="DEEAF6"/>
            <w:vAlign w:val="center"/>
          </w:tcPr>
          <w:p w14:paraId="04886DC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Totale disponibilità liquide a fine esercizio</w:t>
            </w:r>
          </w:p>
        </w:tc>
        <w:tc>
          <w:tcPr>
            <w:tcW w:w="2500" w:type="dxa"/>
            <w:shd w:val="clear" w:color="auto" w:fill="DEEAF6"/>
            <w:vAlign w:val="center"/>
          </w:tcPr>
          <w:p w14:paraId="00E9236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6.304.866</w:t>
            </w:r>
          </w:p>
        </w:tc>
        <w:tc>
          <w:tcPr>
            <w:tcW w:w="2500" w:type="dxa"/>
            <w:shd w:val="clear" w:color="auto" w:fill="DEEAF6"/>
            <w:vAlign w:val="center"/>
          </w:tcPr>
          <w:p w14:paraId="0AFEBB7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16.413.711</w:t>
            </w:r>
          </w:p>
        </w:tc>
      </w:tr>
      <w:tr w:rsidR="00706008" w14:paraId="02E094DE" w14:textId="77777777">
        <w:tc>
          <w:tcPr>
            <w:tcW w:w="4600" w:type="dxa"/>
            <w:vAlign w:val="center"/>
          </w:tcPr>
          <w:p w14:paraId="19E86A2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8"/>
                <w:szCs w:val="18"/>
                <w:lang w:val="it-IT" w:eastAsia="it-IT" w:bidi="it-IT"/>
              </w:rPr>
              <w:t>Di cui non liberamente utilizzabili</w:t>
            </w:r>
          </w:p>
        </w:tc>
        <w:tc>
          <w:tcPr>
            <w:tcW w:w="2500" w:type="dxa"/>
            <w:vAlign w:val="center"/>
          </w:tcPr>
          <w:p w14:paraId="043DEA0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c>
          <w:tcPr>
            <w:tcW w:w="2500" w:type="dxa"/>
            <w:vAlign w:val="center"/>
          </w:tcPr>
          <w:p w14:paraId="5647284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8"/>
                <w:szCs w:val="18"/>
                <w:lang w:val="it-IT" w:eastAsia="it-IT" w:bidi="it-IT"/>
              </w:rPr>
              <w:t>0</w:t>
            </w:r>
          </w:p>
        </w:tc>
      </w:tr>
      <w:bookmarkEnd w:id="3"/>
    </w:tbl>
    <w:p w14:paraId="7CBBCC28"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sz w:val="28"/>
          <w:szCs w:val="28"/>
          <w:lang w:val="it-IT" w:eastAsia="it-IT" w:bidi="it-IT"/>
        </w:rPr>
      </w:pPr>
    </w:p>
    <w:p w14:paraId="4B940DA0"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sz w:val="28"/>
          <w:szCs w:val="28"/>
          <w:lang w:val="it-IT" w:eastAsia="it-IT" w:bidi="it-IT"/>
        </w:rPr>
      </w:pPr>
    </w:p>
    <w:p w14:paraId="09DB7DAF"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sz w:val="28"/>
          <w:szCs w:val="28"/>
          <w:lang w:val="it-IT" w:eastAsia="it-IT" w:bidi="it-IT"/>
        </w:rPr>
      </w:pPr>
      <w:bookmarkStart w:id="4" w:name="txmb_IntroduzioneNotaIntegrativa"/>
      <w:r>
        <w:rPr>
          <w:rFonts w:ascii="Arial" w:eastAsia="Arial" w:hAnsi="Arial" w:cs="Arial"/>
          <w:b/>
          <w:bCs/>
          <w:color w:val="000000"/>
          <w:sz w:val="24"/>
          <w:szCs w:val="24"/>
          <w:lang w:val="it-IT" w:eastAsia="it-IT" w:bidi="it-IT"/>
        </w:rPr>
        <w:t xml:space="preserve">Nota Integrativa al bilancio di esercizio al </w:t>
      </w:r>
      <w:r w:rsidRPr="00761347">
        <w:rPr>
          <w:rFonts w:ascii="Arial" w:eastAsia="Arial" w:hAnsi="Arial" w:cs="Arial"/>
          <w:b/>
          <w:bCs/>
          <w:noProof/>
          <w:sz w:val="24"/>
          <w:szCs w:val="24"/>
          <w:lang w:val="it-IT" w:eastAsia="en-US" w:bidi="en-US"/>
        </w:rPr>
        <w:t>31/12/2025</w:t>
      </w:r>
    </w:p>
    <w:p w14:paraId="44714BC9" w14:textId="77777777" w:rsidR="00706008" w:rsidRDefault="00706008" w:rsidP="009C5289">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336" w:lineRule="auto"/>
        <w:jc w:val="both"/>
        <w:rPr>
          <w:rFonts w:ascii="Arial" w:eastAsia="Arial" w:hAnsi="Arial" w:cs="Arial"/>
          <w:b/>
          <w:bCs/>
          <w:color w:val="000000"/>
          <w:sz w:val="24"/>
          <w:szCs w:val="24"/>
          <w:lang w:val="it-IT" w:eastAsia="it-IT" w:bidi="it-IT"/>
        </w:rPr>
      </w:pPr>
    </w:p>
    <w:p w14:paraId="4975341D" w14:textId="77777777" w:rsidR="00706008" w:rsidRPr="002512BF"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3"/>
          <w:szCs w:val="23"/>
          <w:lang w:val="it-IT" w:eastAsia="it-IT" w:bidi="it-IT"/>
        </w:rPr>
      </w:pPr>
      <w:r w:rsidRPr="002512BF">
        <w:rPr>
          <w:rFonts w:ascii="Arial" w:eastAsia="Arial" w:hAnsi="Arial" w:cs="Arial"/>
          <w:b/>
          <w:bCs/>
          <w:color w:val="000080"/>
          <w:sz w:val="23"/>
          <w:szCs w:val="23"/>
          <w:lang w:val="it-IT" w:eastAsia="it-IT" w:bidi="it-IT"/>
        </w:rPr>
        <w:t>PREMESSA</w:t>
      </w:r>
    </w:p>
    <w:p w14:paraId="305D0B10"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color w:val="000000"/>
          <w:sz w:val="20"/>
          <w:szCs w:val="20"/>
          <w:lang w:val="it-IT" w:eastAsia="it-IT" w:bidi="it-IT"/>
        </w:rPr>
        <w:t xml:space="preserve">Il bilancio chiuso al </w:t>
      </w:r>
      <w:r>
        <w:rPr>
          <w:rFonts w:ascii="Arial" w:eastAsia="Arial" w:hAnsi="Arial" w:cs="Arial"/>
          <w:sz w:val="20"/>
          <w:szCs w:val="20"/>
          <w:lang w:val="it-IT" w:eastAsia="it-IT" w:bidi="it-IT"/>
        </w:rPr>
        <w:t xml:space="preserve">31/12/2025 </w:t>
      </w:r>
      <w:r>
        <w:rPr>
          <w:rFonts w:ascii="Arial" w:eastAsia="Arial" w:hAnsi="Arial" w:cs="Arial"/>
          <w:color w:val="000000"/>
          <w:sz w:val="20"/>
          <w:szCs w:val="20"/>
          <w:lang w:val="it-IT" w:eastAsia="it-IT" w:bidi="it-IT"/>
        </w:rPr>
        <w:t xml:space="preserve">di </w:t>
      </w:r>
      <w:r>
        <w:rPr>
          <w:rFonts w:ascii="Arial" w:eastAsia="Arial" w:hAnsi="Arial" w:cs="Arial"/>
          <w:sz w:val="20"/>
          <w:szCs w:val="20"/>
          <w:lang w:val="it-IT" w:eastAsia="it-IT" w:bidi="it-IT"/>
        </w:rPr>
        <w:t>cui la presente nota integrativa costituisce parte integrante ai sensi dell'art. 2423, primo comma del Codice Civile, corrisponde alle risultanze delle scritture contabili regolarmente tenute ed è redatto conformemente agli articoli 2423, 2423 ter, 2424, 2424 bis, 2425, 2425 bis, 2425 ter del Codice Civile, secondo principi di redazione conformi a quanto stabilito dall'art. 2423 bis e criteri di valutazione di cui all'art. 2426 c.c..</w:t>
      </w:r>
    </w:p>
    <w:p w14:paraId="7C7E261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Il Bilancio è stato predisposto nel presupposto della continuità aziendale. La valutazione delle voci di bilancio è stata fatta ispirandosi a criteri generali di prudenza e competenza nella prospettiva della continuazione dell'attività aziendale e tenendo conto della sostanza economica delle operazioni.</w:t>
      </w:r>
    </w:p>
    <w:p w14:paraId="0E8788C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Società ha valutato che, pur in presenza di un difficile contesto economico/politico nazionale ed internazionale, non sussistano incertezze sulla continuità aziendale, in quanto l’attuale rischio è controbilanciato dalla sua solidità finanziaria e patrimoniale e dalla flessibilità operativa dimostrata. In particolare gli amministratori, anche tenuto conto di quanto evidenziato nel successivo paragrafo delle Informazioni sui fatti di rilievo avvenuti dopo la data di chiusura dell’esercizio, ritengono che tali effetti non siano tali da mettere in dubbio la continuità operativa della Società.</w:t>
      </w:r>
    </w:p>
    <w:p w14:paraId="00965D03" w14:textId="77777777" w:rsidR="00706008" w:rsidRDefault="00904CB3">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sz w:val="20"/>
          <w:szCs w:val="20"/>
          <w:lang w:val="it-IT" w:eastAsia="it-IT" w:bidi="it-IT"/>
        </w:rPr>
      </w:pPr>
      <w:r>
        <w:rPr>
          <w:rFonts w:ascii="Arial" w:eastAsia="Arial" w:hAnsi="Arial" w:cs="Arial"/>
          <w:sz w:val="20"/>
          <w:szCs w:val="20"/>
          <w:lang w:val="it-IT" w:eastAsia="it-IT" w:bidi="it-IT"/>
        </w:rPr>
        <w:t>Ai sensi di quanto disposto dall'art. 2364, comma 2 del Codice Civile, ed in conformità con le previsioni statutarie, ci si è avvalsi del maggior termine di 180 giorni per l'approvazione del Bilancio.</w:t>
      </w:r>
    </w:p>
    <w:p w14:paraId="237AEA19" w14:textId="5BE5A3D7" w:rsidR="00706008" w:rsidRDefault="00904CB3">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360" w:line="360" w:lineRule="auto"/>
        <w:jc w:val="both"/>
        <w:rPr>
          <w:sz w:val="20"/>
          <w:szCs w:val="20"/>
          <w:lang w:val="it-IT" w:eastAsia="it-IT" w:bidi="it-IT"/>
        </w:rPr>
      </w:pPr>
      <w:r>
        <w:rPr>
          <w:rFonts w:ascii="Arial" w:eastAsia="Arial" w:hAnsi="Arial" w:cs="Arial"/>
          <w:sz w:val="20"/>
          <w:szCs w:val="20"/>
          <w:lang w:val="it-IT" w:eastAsia="it-IT" w:bidi="it-IT"/>
        </w:rPr>
        <w:t>Le ragioni che hanno giustificato tale dilazione sono dovute alle difficoltà incontrate con il software contabile</w:t>
      </w:r>
      <w:r w:rsidR="009C5289">
        <w:rPr>
          <w:rFonts w:ascii="Arial" w:eastAsia="Arial" w:hAnsi="Arial" w:cs="Arial"/>
          <w:sz w:val="20"/>
          <w:szCs w:val="20"/>
          <w:lang w:val="it-IT" w:eastAsia="it-IT" w:bidi="it-IT"/>
        </w:rPr>
        <w:t>, nonché al</w:t>
      </w:r>
      <w:r w:rsidR="009C5289" w:rsidRPr="009C5289">
        <w:rPr>
          <w:rFonts w:ascii="Arial" w:eastAsia="Arial" w:hAnsi="Arial" w:cs="Arial"/>
          <w:sz w:val="20"/>
          <w:szCs w:val="20"/>
          <w:lang w:val="it-IT" w:eastAsia="it-IT" w:bidi="it-IT"/>
        </w:rPr>
        <w:t>la complessità amministrativa connessa alla molteplicità di servizi gestiti</w:t>
      </w:r>
      <w:r>
        <w:rPr>
          <w:rFonts w:ascii="Arial" w:eastAsia="Arial" w:hAnsi="Arial" w:cs="Arial"/>
          <w:sz w:val="20"/>
          <w:szCs w:val="20"/>
          <w:lang w:val="it-IT" w:eastAsia="it-IT" w:bidi="it-IT"/>
        </w:rPr>
        <w:t xml:space="preserve"> ed alla raccolta dei dati dalle controllate per predisporre il bilanc</w:t>
      </w:r>
      <w:r w:rsidR="00AB3B33">
        <w:rPr>
          <w:rFonts w:ascii="Arial" w:eastAsia="Arial" w:hAnsi="Arial" w:cs="Arial"/>
          <w:sz w:val="20"/>
          <w:szCs w:val="20"/>
          <w:lang w:val="it-IT" w:eastAsia="it-IT" w:bidi="it-IT"/>
        </w:rPr>
        <w:t>i</w:t>
      </w:r>
      <w:r>
        <w:rPr>
          <w:rFonts w:ascii="Arial" w:eastAsia="Arial" w:hAnsi="Arial" w:cs="Arial"/>
          <w:sz w:val="20"/>
          <w:szCs w:val="20"/>
          <w:lang w:val="it-IT" w:eastAsia="it-IT" w:bidi="it-IT"/>
        </w:rPr>
        <w:t>o consolidato.</w:t>
      </w:r>
    </w:p>
    <w:tbl>
      <w:tblPr>
        <w:tblW w:w="0" w:type="auto"/>
        <w:tblLayout w:type="fixed"/>
        <w:tblLook w:val="04A0" w:firstRow="1" w:lastRow="0" w:firstColumn="1" w:lastColumn="0" w:noHBand="0" w:noVBand="1"/>
      </w:tblPr>
      <w:tblGrid>
        <w:gridCol w:w="9415"/>
      </w:tblGrid>
      <w:tr w:rsidR="00706008" w:rsidRPr="008B049D" w14:paraId="14538C35" w14:textId="77777777" w:rsidTr="009C5289">
        <w:tc>
          <w:tcPr>
            <w:tcW w:w="9415" w:type="dxa"/>
            <w:shd w:val="clear" w:color="auto" w:fill="D8D8D8"/>
          </w:tcPr>
          <w:p w14:paraId="3D7388CA" w14:textId="77777777" w:rsidR="00706008" w:rsidRPr="008B049D"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tLeast"/>
              <w:ind w:right="1"/>
              <w:jc w:val="both"/>
              <w:rPr>
                <w:rFonts w:ascii="Times New Roman" w:eastAsia="Times New Roman" w:hAnsi="Times New Roman"/>
                <w:sz w:val="23"/>
                <w:szCs w:val="23"/>
                <w:lang w:val="it-IT" w:eastAsia="it-IT" w:bidi="it-IT"/>
              </w:rPr>
            </w:pPr>
            <w:r w:rsidRPr="008B049D">
              <w:rPr>
                <w:rFonts w:ascii="Arial" w:eastAsia="Arial" w:hAnsi="Arial" w:cs="Arial"/>
                <w:b/>
                <w:bCs/>
                <w:color w:val="000080"/>
                <w:sz w:val="23"/>
                <w:szCs w:val="23"/>
                <w:lang w:val="it-IT" w:eastAsia="it-IT" w:bidi="it-IT"/>
              </w:rPr>
              <w:lastRenderedPageBreak/>
              <w:t xml:space="preserve">Attività svolte </w:t>
            </w:r>
          </w:p>
        </w:tc>
      </w:tr>
    </w:tbl>
    <w:p w14:paraId="64368EBD"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80"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Come ben sapete la Nostra società svolge esclusivamente l’attività di cooperativa sociale volta, innanzitutto, alla creazione ed alla salvaguardia dell’occupazione dei propri soci, nel rispetto dei principi di mutualità.</w:t>
      </w:r>
    </w:p>
    <w:p w14:paraId="1C0EDF6D" w14:textId="77777777" w:rsidR="00706008" w:rsidRDefault="00904CB3" w:rsidP="009C528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60"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stessa è stata iscritta, in data 19/01/2005 con il n. A110373, all’Albo delle Società Cooperative, tenuto dal Ministero delle Attività Produttive, presso la Camera di Commercio Provinciale, tra le cooperative a mutualità prevalente di cui agli articoli 2512, 2513 e 2514 del Codice Civile nella categoria cooperative sociali ed inserita dal 23/07/2018 nell’apposita sezione speciale in qualità di IMPRESA SOCIALE.</w:t>
      </w:r>
    </w:p>
    <w:p w14:paraId="6BCE7EC0" w14:textId="12188E22" w:rsidR="009C5289" w:rsidRDefault="009C5289" w:rsidP="009C528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60" w:after="0" w:line="360" w:lineRule="auto"/>
        <w:jc w:val="both"/>
        <w:rPr>
          <w:rFonts w:ascii="Arial" w:eastAsia="Arial" w:hAnsi="Arial" w:cs="Arial"/>
          <w:sz w:val="20"/>
          <w:szCs w:val="20"/>
          <w:lang w:val="it-IT" w:eastAsia="it-IT" w:bidi="it-IT"/>
        </w:rPr>
      </w:pPr>
      <w:r w:rsidRPr="009C5289">
        <w:rPr>
          <w:rFonts w:ascii="Arial" w:eastAsia="Arial" w:hAnsi="Arial" w:cs="Arial"/>
          <w:sz w:val="20"/>
          <w:szCs w:val="20"/>
          <w:lang w:val="it-IT" w:eastAsia="it-IT" w:bidi="it-IT"/>
        </w:rPr>
        <w:t xml:space="preserve">In quanto tale, la cooperativa dal 21/03/2022 è quindi stata iscritta automaticamente, per importazione dal Registro Imprese della Camera di Commercio, al RUNTS (Registro Unico Nazionale del Terzo Settore) nella sezione IMPRESE SOCIALI, n. repert. </w:t>
      </w:r>
      <w:r>
        <w:rPr>
          <w:rFonts w:ascii="Arial" w:eastAsia="Arial" w:hAnsi="Arial" w:cs="Arial"/>
          <w:sz w:val="20"/>
          <w:szCs w:val="20"/>
          <w:lang w:val="it-IT" w:eastAsia="it-IT" w:bidi="it-IT"/>
        </w:rPr>
        <w:t>17723</w:t>
      </w:r>
      <w:r w:rsidRPr="009C5289">
        <w:rPr>
          <w:rFonts w:ascii="Arial" w:eastAsia="Arial" w:hAnsi="Arial" w:cs="Arial"/>
          <w:sz w:val="20"/>
          <w:szCs w:val="20"/>
          <w:lang w:val="it-IT" w:eastAsia="it-IT" w:bidi="it-IT"/>
        </w:rPr>
        <w:t>.</w:t>
      </w:r>
    </w:p>
    <w:p w14:paraId="019E0842" w14:textId="77777777" w:rsidR="00706008" w:rsidRDefault="00904CB3" w:rsidP="009C52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0" w:after="360" w:line="360" w:lineRule="auto"/>
        <w:jc w:val="both"/>
        <w:rPr>
          <w:sz w:val="20"/>
          <w:szCs w:val="20"/>
          <w:lang w:val="it-IT" w:eastAsia="it-IT" w:bidi="it-IT"/>
        </w:rPr>
      </w:pPr>
      <w:r>
        <w:rPr>
          <w:rFonts w:ascii="Arial" w:eastAsia="Arial" w:hAnsi="Arial" w:cs="Arial"/>
          <w:sz w:val="20"/>
          <w:szCs w:val="20"/>
          <w:lang w:val="it-IT" w:eastAsia="it-IT" w:bidi="it-IT"/>
        </w:rPr>
        <w:t>Per le informazioni previste dalla legge n. 59/92 si rinvia alla Relazione degli Amministratori sulla gestione.</w:t>
      </w:r>
    </w:p>
    <w:tbl>
      <w:tblPr>
        <w:tblW w:w="0" w:type="auto"/>
        <w:tblLayout w:type="fixed"/>
        <w:tblLook w:val="04A0" w:firstRow="1" w:lastRow="0" w:firstColumn="1" w:lastColumn="0" w:noHBand="0" w:noVBand="1"/>
      </w:tblPr>
      <w:tblGrid>
        <w:gridCol w:w="9415"/>
      </w:tblGrid>
      <w:tr w:rsidR="00706008" w:rsidRPr="008B049D" w14:paraId="32FBF65F" w14:textId="77777777" w:rsidTr="009C5289">
        <w:tc>
          <w:tcPr>
            <w:tcW w:w="9415" w:type="dxa"/>
            <w:shd w:val="clear" w:color="auto" w:fill="E0E0E0"/>
          </w:tcPr>
          <w:p w14:paraId="26AF6D2C" w14:textId="77777777" w:rsidR="00706008" w:rsidRPr="008B049D" w:rsidRDefault="00904CB3" w:rsidP="009C52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tLeast"/>
              <w:ind w:right="1"/>
              <w:jc w:val="both"/>
              <w:rPr>
                <w:rFonts w:ascii="Arial" w:eastAsia="Arial" w:hAnsi="Arial" w:cs="Arial"/>
                <w:b/>
                <w:bCs/>
                <w:color w:val="000080"/>
                <w:sz w:val="23"/>
                <w:szCs w:val="23"/>
                <w:lang w:val="it-IT" w:eastAsia="it-IT" w:bidi="it-IT"/>
              </w:rPr>
            </w:pPr>
            <w:r w:rsidRPr="008B049D">
              <w:rPr>
                <w:rFonts w:ascii="Arial" w:eastAsia="Arial" w:hAnsi="Arial" w:cs="Arial"/>
                <w:b/>
                <w:bCs/>
                <w:color w:val="000080"/>
                <w:sz w:val="23"/>
                <w:szCs w:val="23"/>
                <w:lang w:val="it-IT" w:eastAsia="it-IT" w:bidi="it-IT"/>
              </w:rPr>
              <w:t>Informativa ex art. 2513 Codice Civile</w:t>
            </w:r>
          </w:p>
        </w:tc>
      </w:tr>
    </w:tbl>
    <w:p w14:paraId="07276123" w14:textId="77777777" w:rsidR="00706008" w:rsidRDefault="00904CB3">
      <w:pPr>
        <w:tabs>
          <w:tab w:val="left" w:pos="3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0" w:line="360" w:lineRule="auto"/>
        <w:ind w:left="34" w:right="426"/>
        <w:jc w:val="both"/>
        <w:rPr>
          <w:rFonts w:ascii="Times New Roman" w:eastAsia="Times New Roman" w:hAnsi="Times New Roman"/>
          <w:i/>
          <w:iCs/>
          <w:color w:val="000000"/>
          <w:sz w:val="24"/>
          <w:szCs w:val="24"/>
          <w:lang w:val="it-IT" w:eastAsia="it-IT" w:bidi="it-IT"/>
        </w:rPr>
      </w:pPr>
      <w:r>
        <w:rPr>
          <w:rFonts w:ascii="Times New Roman" w:eastAsia="Times New Roman" w:hAnsi="Times New Roman"/>
          <w:i/>
          <w:iCs/>
          <w:color w:val="000000"/>
          <w:sz w:val="24"/>
          <w:szCs w:val="24"/>
          <w:lang w:val="it-IT" w:eastAsia="it-IT" w:bidi="it-IT"/>
        </w:rPr>
        <w:t>Cooperative: Mutualità Prevalente</w:t>
      </w:r>
    </w:p>
    <w:p w14:paraId="0CC6238B" w14:textId="5191D290"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360" w:line="360" w:lineRule="auto"/>
        <w:jc w:val="both"/>
        <w:rPr>
          <w:sz w:val="20"/>
          <w:szCs w:val="20"/>
          <w:lang w:val="it-IT" w:eastAsia="it-IT" w:bidi="it-IT"/>
        </w:rPr>
      </w:pPr>
      <w:r>
        <w:rPr>
          <w:rFonts w:ascii="Arial" w:eastAsia="Arial" w:hAnsi="Arial" w:cs="Arial"/>
          <w:sz w:val="20"/>
          <w:szCs w:val="20"/>
          <w:lang w:val="it-IT" w:eastAsia="it-IT" w:bidi="it-IT"/>
        </w:rPr>
        <w:t xml:space="preserve">La Nostra cooperativa è una Cooperativa Sociale e quindi per effetto dell’art. 111 septies delle Disp. Att. Trans. del Codice Civile è, per legge, considerata a mutualità prevalente. Tuttavia essendo la nostra anche una cooperativa di produzione e lavoro si informa, ai fini dell’art. 2513, comma 1 lettera b), che per l’esercizio oggetto del presente bilancio è soddisfatto il requisito della mutualità prevalente in quanto il rapporto di scambio </w:t>
      </w:r>
      <w:r w:rsidRPr="000A2D60">
        <w:rPr>
          <w:rFonts w:ascii="Arial" w:eastAsia="Arial" w:hAnsi="Arial" w:cs="Arial"/>
          <w:sz w:val="20"/>
          <w:szCs w:val="20"/>
          <w:lang w:val="it-IT" w:eastAsia="it-IT" w:bidi="it-IT"/>
        </w:rPr>
        <w:t xml:space="preserve">mutualistico intrattenuto con i soci supera lo scambio con i terzi; infatti, i costi delle prestazioni lavorative effettuate dai soci ammontano ad Euro </w:t>
      </w:r>
      <w:r w:rsidR="00B14A18" w:rsidRPr="000A2D60">
        <w:rPr>
          <w:rFonts w:ascii="Arial" w:eastAsia="Arial" w:hAnsi="Arial" w:cs="Arial"/>
          <w:sz w:val="20"/>
          <w:szCs w:val="20"/>
          <w:lang w:val="it-IT" w:eastAsia="it-IT" w:bidi="it-IT"/>
        </w:rPr>
        <w:t>75.799.181</w:t>
      </w:r>
      <w:r w:rsidRPr="000A2D60">
        <w:rPr>
          <w:rFonts w:ascii="Arial" w:eastAsia="Arial" w:hAnsi="Arial" w:cs="Arial"/>
          <w:sz w:val="20"/>
          <w:szCs w:val="20"/>
          <w:lang w:val="it-IT" w:eastAsia="it-IT" w:bidi="it-IT"/>
        </w:rPr>
        <w:t xml:space="preserve"> e costituiscono il </w:t>
      </w:r>
      <w:r w:rsidR="00B107EE" w:rsidRPr="000A2D60">
        <w:rPr>
          <w:rFonts w:ascii="Arial" w:eastAsia="Arial" w:hAnsi="Arial" w:cs="Arial"/>
          <w:sz w:val="20"/>
          <w:szCs w:val="20"/>
          <w:lang w:val="it-IT" w:eastAsia="it-IT" w:bidi="it-IT"/>
        </w:rPr>
        <w:t>62,48</w:t>
      </w:r>
      <w:r w:rsidRPr="000A2D60">
        <w:rPr>
          <w:rFonts w:ascii="Arial" w:eastAsia="Arial" w:hAnsi="Arial" w:cs="Arial"/>
          <w:sz w:val="20"/>
          <w:szCs w:val="20"/>
          <w:lang w:val="it-IT" w:eastAsia="it-IT" w:bidi="it-IT"/>
        </w:rPr>
        <w:t>% dei costi complessivamente sostenuti per prestazioni lavorative di cui all’art. 2425, primo comma punto B9 e dei costi per servizi inerenti compresi nel punto B7.</w:t>
      </w:r>
    </w:p>
    <w:tbl>
      <w:tblPr>
        <w:tblW w:w="0" w:type="auto"/>
        <w:tblLayout w:type="fixed"/>
        <w:tblLook w:val="04A0" w:firstRow="1" w:lastRow="0" w:firstColumn="1" w:lastColumn="0" w:noHBand="0" w:noVBand="1"/>
      </w:tblPr>
      <w:tblGrid>
        <w:gridCol w:w="9415"/>
      </w:tblGrid>
      <w:tr w:rsidR="00706008" w:rsidRPr="008B049D" w14:paraId="5D107559" w14:textId="77777777" w:rsidTr="002512BF">
        <w:tc>
          <w:tcPr>
            <w:tcW w:w="9415" w:type="dxa"/>
            <w:shd w:val="clear" w:color="auto" w:fill="D8D8D8"/>
          </w:tcPr>
          <w:p w14:paraId="284E4096" w14:textId="77777777" w:rsidR="00706008" w:rsidRPr="008B049D"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tLeast"/>
              <w:ind w:right="425"/>
              <w:jc w:val="both"/>
              <w:rPr>
                <w:rFonts w:ascii="Times New Roman" w:eastAsia="Times New Roman" w:hAnsi="Times New Roman"/>
                <w:sz w:val="23"/>
                <w:szCs w:val="23"/>
                <w:lang w:val="it-IT" w:eastAsia="it-IT" w:bidi="it-IT"/>
              </w:rPr>
            </w:pPr>
            <w:r w:rsidRPr="008B049D">
              <w:rPr>
                <w:rFonts w:ascii="Arial" w:eastAsia="Arial" w:hAnsi="Arial" w:cs="Arial"/>
                <w:b/>
                <w:bCs/>
                <w:color w:val="000080"/>
                <w:sz w:val="23"/>
                <w:szCs w:val="23"/>
                <w:lang w:val="it-IT" w:eastAsia="it-IT" w:bidi="it-IT"/>
              </w:rPr>
              <w:t>Eventuale appartenenza ad un Gruppo</w:t>
            </w:r>
          </w:p>
        </w:tc>
      </w:tr>
    </w:tbl>
    <w:p w14:paraId="5B72B80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80" w:after="0" w:line="360" w:lineRule="auto"/>
        <w:jc w:val="both"/>
        <w:rPr>
          <w:rFonts w:ascii="Times New Roman" w:eastAsia="Times New Roman" w:hAnsi="Times New Roman"/>
          <w:color w:val="000000"/>
          <w:sz w:val="24"/>
          <w:szCs w:val="24"/>
          <w:lang w:val="it-IT" w:eastAsia="it-IT" w:bidi="it-IT"/>
        </w:rPr>
      </w:pPr>
      <w:r>
        <w:rPr>
          <w:rFonts w:ascii="Arial" w:eastAsia="Arial" w:hAnsi="Arial" w:cs="Arial"/>
          <w:sz w:val="20"/>
          <w:szCs w:val="20"/>
          <w:lang w:val="it-IT" w:eastAsia="it-IT" w:bidi="it-IT"/>
        </w:rPr>
        <w:t>In ottemperanza alle disposizioni del Codice Civile, Vi precisiamo che la Nostra società non opera nell’ambito di un gruppo di imprese in qualità di controllata e che non detiene alcuna partecipazione in società controllanti neanche per il tramite di società fiduciarie.</w:t>
      </w:r>
    </w:p>
    <w:p w14:paraId="45BCF3EA" w14:textId="77777777" w:rsidR="001509DA" w:rsidRDefault="001509DA" w:rsidP="002512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b/>
          <w:bCs/>
          <w:color w:val="000000"/>
          <w:lang w:val="it-IT" w:eastAsia="it-IT" w:bidi="it-IT"/>
        </w:rPr>
      </w:pPr>
    </w:p>
    <w:p w14:paraId="7602F0F4" w14:textId="77777777" w:rsidR="00706008" w:rsidRPr="002512BF"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b/>
          <w:bCs/>
          <w:color w:val="000080"/>
          <w:sz w:val="23"/>
          <w:szCs w:val="23"/>
          <w:lang w:val="it-IT" w:eastAsia="it-IT" w:bidi="it-IT"/>
        </w:rPr>
      </w:pPr>
      <w:bookmarkStart w:id="5" w:name="txmb_CommentoPrincipiRedazione"/>
      <w:bookmarkEnd w:id="4"/>
      <w:r w:rsidRPr="002512BF">
        <w:rPr>
          <w:rFonts w:ascii="Arial" w:eastAsia="Arial" w:hAnsi="Arial" w:cs="Arial"/>
          <w:b/>
          <w:bCs/>
          <w:color w:val="000080"/>
          <w:sz w:val="23"/>
          <w:szCs w:val="23"/>
          <w:lang w:val="it-IT" w:eastAsia="it-IT" w:bidi="it-IT"/>
        </w:rPr>
        <w:t>PRINCIPI DI REDAZIONE</w:t>
      </w:r>
    </w:p>
    <w:p w14:paraId="69E2C9F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0" w:after="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Al fine di redigere il bilancio con chiarezza e fornire una rappresentazione veritiera e corretta della situazione patrimoniale e finanziaria e del risultato economico conformemente al disposto dell'articolo 2423 bis del Codice Civile, si è provveduto a:</w:t>
      </w:r>
    </w:p>
    <w:p w14:paraId="3C6BA070" w14:textId="77777777" w:rsidR="00706008" w:rsidRDefault="00904CB3">
      <w:pPr>
        <w:widowControl w:val="0"/>
        <w:numPr>
          <w:ilvl w:val="0"/>
          <w:numId w:val="1"/>
        </w:numPr>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16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Valutare le singole voci secondo prudenza ed in previsione di una normale continuità aziendale;</w:t>
      </w:r>
    </w:p>
    <w:p w14:paraId="07F6C501" w14:textId="77777777" w:rsidR="00706008" w:rsidRDefault="00904CB3">
      <w:pPr>
        <w:widowControl w:val="0"/>
        <w:numPr>
          <w:ilvl w:val="0"/>
          <w:numId w:val="1"/>
        </w:numPr>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16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Includere i soli utili effettivamente realizzati nel corso dell'esercizio;</w:t>
      </w:r>
    </w:p>
    <w:p w14:paraId="20F06273" w14:textId="77777777" w:rsidR="00706008" w:rsidRDefault="00904CB3">
      <w:pPr>
        <w:widowControl w:val="0"/>
        <w:numPr>
          <w:ilvl w:val="0"/>
          <w:numId w:val="1"/>
        </w:numPr>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16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Determinare i proventi ed i costi nel rispetto della competenza temporale, ed indipendentemente dalla </w:t>
      </w:r>
      <w:r>
        <w:rPr>
          <w:rFonts w:ascii="Arial" w:eastAsia="Arial" w:hAnsi="Arial" w:cs="Arial"/>
          <w:color w:val="000000"/>
          <w:sz w:val="20"/>
          <w:szCs w:val="20"/>
          <w:lang w:val="it-IT" w:eastAsia="it-IT" w:bidi="it-IT"/>
        </w:rPr>
        <w:lastRenderedPageBreak/>
        <w:t>loro manifestazione finanziaria;</w:t>
      </w:r>
    </w:p>
    <w:p w14:paraId="40FD9A43" w14:textId="77777777" w:rsidR="00706008" w:rsidRDefault="00904CB3">
      <w:pPr>
        <w:widowControl w:val="0"/>
        <w:numPr>
          <w:ilvl w:val="0"/>
          <w:numId w:val="1"/>
        </w:numPr>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16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Comprendere tutti i rischi e le perdite di competenza, anche se divenuti noti dopo la conclusione dell'esercizio;</w:t>
      </w:r>
    </w:p>
    <w:p w14:paraId="5C13D6ED" w14:textId="77777777" w:rsidR="00706008" w:rsidRDefault="00904CB3">
      <w:pPr>
        <w:widowControl w:val="0"/>
        <w:numPr>
          <w:ilvl w:val="0"/>
          <w:numId w:val="1"/>
        </w:numPr>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16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Considerare distintamente, ai fini della relativa valutazione, gli elementi eterogenei inclusi nelle varie voci del bilancio;</w:t>
      </w:r>
    </w:p>
    <w:p w14:paraId="00293318" w14:textId="77777777" w:rsidR="00706008" w:rsidRDefault="00904CB3">
      <w:pPr>
        <w:widowControl w:val="0"/>
        <w:numPr>
          <w:ilvl w:val="0"/>
          <w:numId w:val="1"/>
        </w:numPr>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16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Mantenere immutati i criteri di valutazione adottati rispetto al precedente esercizio.</w:t>
      </w:r>
    </w:p>
    <w:p w14:paraId="4799CFE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0"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Sono stati altresì rispettati i seguenti postulati di bilancio di cui all’OIC 11 par. 15:</w:t>
      </w:r>
    </w:p>
    <w:p w14:paraId="72C97C86" w14:textId="77777777" w:rsidR="00706008" w:rsidRDefault="00904CB3">
      <w:pPr>
        <w:widowControl w:val="0"/>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a) </w:t>
      </w:r>
      <w:r>
        <w:rPr>
          <w:color w:val="000000"/>
          <w:sz w:val="20"/>
          <w:szCs w:val="20"/>
          <w:lang w:val="it-IT" w:eastAsia="it-IT" w:bidi="it-IT"/>
        </w:rPr>
        <w:tab/>
      </w:r>
      <w:r>
        <w:rPr>
          <w:rFonts w:ascii="Arial" w:eastAsia="Arial" w:hAnsi="Arial" w:cs="Arial"/>
          <w:color w:val="000000"/>
          <w:sz w:val="20"/>
          <w:szCs w:val="20"/>
          <w:lang w:val="it-IT" w:eastAsia="it-IT" w:bidi="it-IT"/>
        </w:rPr>
        <w:t>Prudenza;</w:t>
      </w:r>
    </w:p>
    <w:p w14:paraId="36BB2454" w14:textId="77777777" w:rsidR="00706008" w:rsidRDefault="00904CB3">
      <w:pPr>
        <w:widowControl w:val="0"/>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b) </w:t>
      </w:r>
      <w:r>
        <w:rPr>
          <w:color w:val="000000"/>
          <w:sz w:val="20"/>
          <w:szCs w:val="20"/>
          <w:lang w:val="it-IT" w:eastAsia="it-IT" w:bidi="it-IT"/>
        </w:rPr>
        <w:tab/>
      </w:r>
      <w:r>
        <w:rPr>
          <w:rFonts w:ascii="Arial" w:eastAsia="Arial" w:hAnsi="Arial" w:cs="Arial"/>
          <w:color w:val="000000"/>
          <w:sz w:val="20"/>
          <w:szCs w:val="20"/>
          <w:lang w:val="it-IT" w:eastAsia="it-IT" w:bidi="it-IT"/>
        </w:rPr>
        <w:t>Prospettiva della continuità aziendale;</w:t>
      </w:r>
    </w:p>
    <w:p w14:paraId="446D89E6" w14:textId="77777777" w:rsidR="00706008" w:rsidRDefault="00904CB3">
      <w:pPr>
        <w:widowControl w:val="0"/>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c) </w:t>
      </w:r>
      <w:r>
        <w:rPr>
          <w:color w:val="000000"/>
          <w:sz w:val="20"/>
          <w:szCs w:val="20"/>
          <w:lang w:val="it-IT" w:eastAsia="it-IT" w:bidi="it-IT"/>
        </w:rPr>
        <w:tab/>
      </w:r>
      <w:r>
        <w:rPr>
          <w:rFonts w:ascii="Arial" w:eastAsia="Arial" w:hAnsi="Arial" w:cs="Arial"/>
          <w:color w:val="000000"/>
          <w:sz w:val="20"/>
          <w:szCs w:val="20"/>
          <w:lang w:val="it-IT" w:eastAsia="it-IT" w:bidi="it-IT"/>
        </w:rPr>
        <w:t>Rappresentazione sostanziale;</w:t>
      </w:r>
    </w:p>
    <w:p w14:paraId="39501F29" w14:textId="77777777" w:rsidR="00706008" w:rsidRDefault="00904CB3">
      <w:pPr>
        <w:widowControl w:val="0"/>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d) </w:t>
      </w:r>
      <w:r>
        <w:rPr>
          <w:color w:val="000000"/>
          <w:sz w:val="20"/>
          <w:szCs w:val="20"/>
          <w:lang w:val="it-IT" w:eastAsia="it-IT" w:bidi="it-IT"/>
        </w:rPr>
        <w:tab/>
      </w:r>
      <w:r>
        <w:rPr>
          <w:rFonts w:ascii="Arial" w:eastAsia="Arial" w:hAnsi="Arial" w:cs="Arial"/>
          <w:color w:val="000000"/>
          <w:sz w:val="20"/>
          <w:szCs w:val="20"/>
          <w:lang w:val="it-IT" w:eastAsia="it-IT" w:bidi="it-IT"/>
        </w:rPr>
        <w:t>Competenza;</w:t>
      </w:r>
    </w:p>
    <w:p w14:paraId="51C8433B" w14:textId="77777777" w:rsidR="00706008" w:rsidRDefault="00904CB3">
      <w:pPr>
        <w:widowControl w:val="0"/>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e) </w:t>
      </w:r>
      <w:r>
        <w:rPr>
          <w:color w:val="000000"/>
          <w:sz w:val="20"/>
          <w:szCs w:val="20"/>
          <w:lang w:val="it-IT" w:eastAsia="it-IT" w:bidi="it-IT"/>
        </w:rPr>
        <w:tab/>
      </w:r>
      <w:r>
        <w:rPr>
          <w:rFonts w:ascii="Arial" w:eastAsia="Arial" w:hAnsi="Arial" w:cs="Arial"/>
          <w:color w:val="000000"/>
          <w:sz w:val="20"/>
          <w:szCs w:val="20"/>
          <w:lang w:val="it-IT" w:eastAsia="it-IT" w:bidi="it-IT"/>
        </w:rPr>
        <w:t>Costanza nei criteri di valutazione;</w:t>
      </w:r>
    </w:p>
    <w:p w14:paraId="0AC81863" w14:textId="77777777" w:rsidR="00706008" w:rsidRDefault="00904CB3">
      <w:pPr>
        <w:widowControl w:val="0"/>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f) </w:t>
      </w:r>
      <w:r>
        <w:rPr>
          <w:color w:val="000000"/>
          <w:sz w:val="20"/>
          <w:szCs w:val="20"/>
          <w:lang w:val="it-IT" w:eastAsia="it-IT" w:bidi="it-IT"/>
        </w:rPr>
        <w:tab/>
      </w:r>
      <w:r>
        <w:rPr>
          <w:rFonts w:ascii="Arial" w:eastAsia="Arial" w:hAnsi="Arial" w:cs="Arial"/>
          <w:color w:val="000000"/>
          <w:sz w:val="20"/>
          <w:szCs w:val="20"/>
          <w:lang w:val="it-IT" w:eastAsia="it-IT" w:bidi="it-IT"/>
        </w:rPr>
        <w:t>Rilevanza;</w:t>
      </w:r>
    </w:p>
    <w:p w14:paraId="395C3B4C" w14:textId="77777777" w:rsidR="00706008" w:rsidRDefault="00904CB3">
      <w:pPr>
        <w:widowControl w:val="0"/>
        <w:tabs>
          <w:tab w:val="left" w:pos="426"/>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after="0" w:line="336" w:lineRule="auto"/>
        <w:jc w:val="both"/>
        <w:rPr>
          <w:color w:val="000000"/>
          <w:sz w:val="20"/>
          <w:szCs w:val="20"/>
          <w:lang w:val="it-IT" w:eastAsia="it-IT" w:bidi="it-IT"/>
        </w:rPr>
      </w:pPr>
      <w:r>
        <w:rPr>
          <w:rFonts w:ascii="Arial" w:eastAsia="Arial" w:hAnsi="Arial" w:cs="Arial"/>
          <w:color w:val="000000"/>
          <w:sz w:val="20"/>
          <w:szCs w:val="20"/>
          <w:lang w:val="it-IT" w:eastAsia="it-IT" w:bidi="it-IT"/>
        </w:rPr>
        <w:t>g)</w:t>
      </w:r>
      <w:r>
        <w:rPr>
          <w:color w:val="000000"/>
          <w:sz w:val="20"/>
          <w:szCs w:val="20"/>
          <w:lang w:val="it-IT" w:eastAsia="it-IT" w:bidi="it-IT"/>
        </w:rPr>
        <w:tab/>
      </w:r>
      <w:r>
        <w:rPr>
          <w:rFonts w:ascii="Arial" w:eastAsia="Arial" w:hAnsi="Arial" w:cs="Arial"/>
          <w:color w:val="000000"/>
          <w:sz w:val="20"/>
          <w:szCs w:val="20"/>
          <w:lang w:val="it-IT" w:eastAsia="it-IT" w:bidi="it-IT"/>
        </w:rPr>
        <w:t>Comparabilità.</w:t>
      </w:r>
    </w:p>
    <w:p w14:paraId="225BA854" w14:textId="09CD5974"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60" w:after="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Si è ritenuto opportuno effettuare una riclassificazione nell'esercizio precedente dei costi per il lavoro interinale spostando € 802.446</w:t>
      </w:r>
      <w:r w:rsidR="002512BF">
        <w:rPr>
          <w:rFonts w:ascii="Arial" w:eastAsia="Arial" w:hAnsi="Arial" w:cs="Arial"/>
          <w:color w:val="000000"/>
          <w:sz w:val="20"/>
          <w:szCs w:val="20"/>
          <w:lang w:val="it-IT" w:eastAsia="it-IT" w:bidi="it-IT"/>
        </w:rPr>
        <w:t>,00=</w:t>
      </w:r>
      <w:r>
        <w:rPr>
          <w:rFonts w:ascii="Arial" w:eastAsia="Arial" w:hAnsi="Arial" w:cs="Arial"/>
          <w:color w:val="000000"/>
          <w:sz w:val="20"/>
          <w:szCs w:val="20"/>
          <w:lang w:val="it-IT" w:eastAsia="it-IT" w:bidi="it-IT"/>
        </w:rPr>
        <w:t xml:space="preserve"> dai servizi al costo del personale.</w:t>
      </w:r>
    </w:p>
    <w:p w14:paraId="35CC1A2E" w14:textId="77777777" w:rsidR="00706008" w:rsidRPr="008B049D" w:rsidRDefault="00904CB3">
      <w:pPr>
        <w:tabs>
          <w:tab w:val="left" w:pos="850"/>
          <w:tab w:val="left" w:pos="1700"/>
          <w:tab w:val="left" w:pos="2550"/>
          <w:tab w:val="left" w:pos="3402"/>
          <w:tab w:val="left" w:pos="4250"/>
          <w:tab w:val="left" w:pos="5100"/>
          <w:tab w:val="left" w:pos="5950"/>
          <w:tab w:val="left" w:pos="6804"/>
          <w:tab w:val="left" w:pos="7650"/>
          <w:tab w:val="left" w:pos="8500"/>
          <w:tab w:val="left" w:pos="9350"/>
          <w:tab w:val="left" w:pos="10206"/>
          <w:tab w:val="left" w:pos="11050"/>
          <w:tab w:val="left" w:pos="11900"/>
        </w:tabs>
        <w:spacing w:before="300" w:after="0" w:line="360" w:lineRule="auto"/>
        <w:jc w:val="both"/>
        <w:rPr>
          <w:rFonts w:ascii="Arial" w:eastAsia="Arial" w:hAnsi="Arial" w:cs="Arial"/>
          <w:b/>
          <w:bCs/>
          <w:color w:val="000080"/>
          <w:sz w:val="23"/>
          <w:szCs w:val="23"/>
          <w:lang w:val="it-IT" w:eastAsia="it-IT" w:bidi="it-IT"/>
        </w:rPr>
      </w:pPr>
      <w:r w:rsidRPr="008B049D">
        <w:rPr>
          <w:rFonts w:ascii="Arial" w:eastAsia="Arial" w:hAnsi="Arial" w:cs="Arial"/>
          <w:b/>
          <w:bCs/>
          <w:color w:val="000080"/>
          <w:sz w:val="23"/>
          <w:szCs w:val="23"/>
          <w:lang w:val="it-IT" w:eastAsia="it-IT" w:bidi="it-IT"/>
        </w:rPr>
        <w:t>Prospettiva della continuità aziendale</w:t>
      </w:r>
    </w:p>
    <w:p w14:paraId="721536B1"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Per quanto concerne tale principio, la valutazione delle voci di bilancio è stata effettuata nella prospettiva della continuità aziendale e quindi tenendo conto del fatto che l’azienda costituisce un complesso economico funzionante, destinato, almeno per un prevedibile arco di tempo futuro (12 mesi dalla data di riferimento di chiusura del bilancio), alla produzione di reddito.</w:t>
      </w:r>
    </w:p>
    <w:p w14:paraId="32E0184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20" w:after="6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Il bilancio è redatto in unità di euro.</w:t>
      </w:r>
    </w:p>
    <w:p w14:paraId="79CEA911" w14:textId="77777777" w:rsidR="00706008" w:rsidRPr="002512BF" w:rsidRDefault="00706008" w:rsidP="00DB0342">
      <w:pPr>
        <w:tabs>
          <w:tab w:val="left" w:pos="708"/>
          <w:tab w:val="left" w:pos="1416"/>
          <w:tab w:val="left" w:pos="2124"/>
          <w:tab w:val="left" w:pos="2832"/>
          <w:tab w:val="left" w:pos="3540"/>
          <w:tab w:val="left" w:pos="4248"/>
          <w:tab w:val="left" w:pos="4956"/>
          <w:tab w:val="left" w:pos="5670"/>
          <w:tab w:val="left" w:pos="6372"/>
          <w:tab w:val="left" w:pos="7080"/>
          <w:tab w:val="left" w:pos="7788"/>
          <w:tab w:val="left" w:pos="8496"/>
          <w:tab w:val="left" w:pos="9204"/>
          <w:tab w:val="left" w:pos="9912"/>
        </w:tabs>
        <w:spacing w:after="0" w:line="360" w:lineRule="auto"/>
        <w:jc w:val="both"/>
        <w:rPr>
          <w:b/>
          <w:bCs/>
          <w:color w:val="000000"/>
          <w:lang w:val="it-IT" w:eastAsia="it-IT" w:bidi="it-IT"/>
        </w:rPr>
      </w:pPr>
    </w:p>
    <w:p w14:paraId="0838E1DF" w14:textId="77777777" w:rsidR="00706008" w:rsidRPr="002512BF"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3"/>
          <w:szCs w:val="23"/>
          <w:lang w:val="it-IT" w:eastAsia="it-IT" w:bidi="it-IT"/>
        </w:rPr>
      </w:pPr>
      <w:bookmarkStart w:id="6" w:name="txmb_CommentoCasiEccezionaliExArt2423Qui"/>
      <w:bookmarkEnd w:id="5"/>
      <w:r w:rsidRPr="002512BF">
        <w:rPr>
          <w:rFonts w:ascii="Arial" w:eastAsia="Arial" w:hAnsi="Arial" w:cs="Arial"/>
          <w:b/>
          <w:bCs/>
          <w:color w:val="000080"/>
          <w:sz w:val="23"/>
          <w:szCs w:val="23"/>
          <w:lang w:val="it-IT" w:eastAsia="it-IT" w:bidi="it-IT"/>
        </w:rPr>
        <w:t>CASI ECCEZIONALI EX ART. 2423, QUINTO COMMA DEL CODICE CIVILE</w:t>
      </w:r>
    </w:p>
    <w:p w14:paraId="093DE2AF"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0"/>
          <w:szCs w:val="20"/>
          <w:lang w:val="it-IT" w:eastAsia="it-IT" w:bidi="it-IT"/>
        </w:rPr>
      </w:pPr>
      <w:r>
        <w:rPr>
          <w:rFonts w:ascii="Arial" w:eastAsia="Arial" w:hAnsi="Arial" w:cs="Arial"/>
          <w:sz w:val="20"/>
          <w:szCs w:val="20"/>
          <w:lang w:val="it-IT" w:eastAsia="it-IT" w:bidi="it-IT"/>
        </w:rPr>
        <w:t xml:space="preserve">Non si sono verificati eventi </w:t>
      </w:r>
      <w:r>
        <w:rPr>
          <w:rFonts w:ascii="Arial" w:eastAsia="Arial" w:hAnsi="Arial" w:cs="Arial"/>
          <w:color w:val="000000"/>
          <w:sz w:val="20"/>
          <w:szCs w:val="20"/>
          <w:lang w:val="it-IT" w:eastAsia="it-IT" w:bidi="it-IT"/>
        </w:rPr>
        <w:t xml:space="preserve">eccezionali che abbiano reso necessario il ricorso a deroghe di cui all’art. 2423, </w:t>
      </w:r>
      <w:r>
        <w:rPr>
          <w:rFonts w:ascii="Arial" w:eastAsia="Arial" w:hAnsi="Arial" w:cs="Arial"/>
          <w:sz w:val="20"/>
          <w:szCs w:val="20"/>
          <w:lang w:val="it-IT" w:eastAsia="it-IT" w:bidi="it-IT"/>
        </w:rPr>
        <w:t xml:space="preserve">quinto </w:t>
      </w:r>
      <w:r>
        <w:rPr>
          <w:rFonts w:ascii="Arial" w:eastAsia="Arial" w:hAnsi="Arial" w:cs="Arial"/>
          <w:color w:val="000000"/>
          <w:sz w:val="20"/>
          <w:szCs w:val="20"/>
          <w:lang w:val="it-IT" w:eastAsia="it-IT" w:bidi="it-IT"/>
        </w:rPr>
        <w:t>comma del Codice Civile.</w:t>
      </w:r>
    </w:p>
    <w:p w14:paraId="0E8F4775" w14:textId="77777777" w:rsidR="00CC28F1" w:rsidRDefault="00CC28F1" w:rsidP="00DB0342">
      <w:pPr>
        <w:tabs>
          <w:tab w:val="left" w:pos="708"/>
          <w:tab w:val="left" w:pos="1416"/>
          <w:tab w:val="left" w:pos="2124"/>
          <w:tab w:val="left" w:pos="2832"/>
          <w:tab w:val="left" w:pos="3540"/>
          <w:tab w:val="left" w:pos="4250"/>
          <w:tab w:val="left" w:pos="4956"/>
          <w:tab w:val="left" w:pos="5670"/>
          <w:tab w:val="left" w:pos="6372"/>
          <w:tab w:val="left" w:pos="7080"/>
          <w:tab w:val="left" w:pos="7788"/>
          <w:tab w:val="left" w:pos="8500"/>
          <w:tab w:val="left" w:pos="9204"/>
          <w:tab w:val="left" w:pos="9912"/>
        </w:tabs>
        <w:spacing w:after="0" w:line="360" w:lineRule="auto"/>
        <w:jc w:val="both"/>
        <w:rPr>
          <w:b/>
          <w:bCs/>
          <w:color w:val="000000"/>
          <w:lang w:val="it-IT" w:eastAsia="it-IT" w:bidi="it-IT"/>
        </w:rPr>
      </w:pPr>
    </w:p>
    <w:p w14:paraId="501BE085" w14:textId="77777777" w:rsidR="00706008" w:rsidRPr="002512BF"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b/>
          <w:bCs/>
          <w:color w:val="000080"/>
          <w:sz w:val="23"/>
          <w:szCs w:val="23"/>
          <w:lang w:val="it-IT" w:eastAsia="it-IT" w:bidi="it-IT"/>
        </w:rPr>
      </w:pPr>
      <w:bookmarkStart w:id="7" w:name="txmb_CommentoCambiamentiPrincipiContabil"/>
      <w:bookmarkEnd w:id="6"/>
      <w:r w:rsidRPr="002512BF">
        <w:rPr>
          <w:rFonts w:ascii="Arial" w:eastAsia="Arial" w:hAnsi="Arial" w:cs="Arial"/>
          <w:b/>
          <w:bCs/>
          <w:color w:val="000080"/>
          <w:sz w:val="23"/>
          <w:szCs w:val="23"/>
          <w:lang w:val="it-IT" w:eastAsia="it-IT" w:bidi="it-IT"/>
        </w:rPr>
        <w:t>CAMBIAMENTI DI PRINCIPI CONTABILI</w:t>
      </w:r>
    </w:p>
    <w:p w14:paraId="58814082"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Non si sono verificati cambiamenti di principi contabili nell’Esercizio.</w:t>
      </w:r>
    </w:p>
    <w:p w14:paraId="71948E2B" w14:textId="77777777" w:rsidR="00706008" w:rsidRPr="002512BF" w:rsidRDefault="00706008" w:rsidP="00DB0342">
      <w:pPr>
        <w:tabs>
          <w:tab w:val="left" w:pos="708"/>
          <w:tab w:val="left" w:pos="1416"/>
          <w:tab w:val="left" w:pos="2124"/>
          <w:tab w:val="left" w:pos="2832"/>
          <w:tab w:val="left" w:pos="3540"/>
          <w:tab w:val="left" w:pos="4250"/>
          <w:tab w:val="left" w:pos="4956"/>
          <w:tab w:val="left" w:pos="5670"/>
          <w:tab w:val="left" w:pos="6372"/>
          <w:tab w:val="left" w:pos="7080"/>
          <w:tab w:val="left" w:pos="7788"/>
          <w:tab w:val="left" w:pos="8500"/>
          <w:tab w:val="left" w:pos="9204"/>
          <w:tab w:val="left" w:pos="9912"/>
        </w:tabs>
        <w:spacing w:after="0" w:line="360" w:lineRule="auto"/>
        <w:jc w:val="both"/>
        <w:rPr>
          <w:rFonts w:ascii="Arial" w:eastAsia="Arial" w:hAnsi="Arial" w:cs="Arial"/>
          <w:sz w:val="20"/>
          <w:szCs w:val="20"/>
          <w:lang w:val="it-IT" w:eastAsia="it-IT" w:bidi="it-IT"/>
        </w:rPr>
      </w:pPr>
    </w:p>
    <w:p w14:paraId="6B1F0ABE" w14:textId="77777777" w:rsidR="00706008" w:rsidRPr="002512BF"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b/>
          <w:bCs/>
          <w:color w:val="000080"/>
          <w:sz w:val="23"/>
          <w:szCs w:val="23"/>
          <w:lang w:val="it-IT" w:eastAsia="it-IT" w:bidi="it-IT"/>
        </w:rPr>
      </w:pPr>
      <w:bookmarkStart w:id="8" w:name="txmb_CommentoCorrezioneErroriRilevanti"/>
      <w:bookmarkEnd w:id="7"/>
      <w:r w:rsidRPr="002512BF">
        <w:rPr>
          <w:rFonts w:ascii="Arial" w:eastAsia="Arial" w:hAnsi="Arial" w:cs="Arial"/>
          <w:b/>
          <w:bCs/>
          <w:color w:val="000080"/>
          <w:sz w:val="23"/>
          <w:szCs w:val="23"/>
          <w:lang w:val="it-IT" w:eastAsia="it-IT" w:bidi="it-IT"/>
        </w:rPr>
        <w:t>CORREZIONE DI ERRORI RILEVANTI</w:t>
      </w:r>
    </w:p>
    <w:p w14:paraId="20EC166F"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i/>
          <w:iCs/>
          <w:sz w:val="20"/>
          <w:szCs w:val="20"/>
          <w:lang w:val="it-IT" w:eastAsia="it-IT" w:bidi="it-IT"/>
        </w:rPr>
      </w:pPr>
      <w:r>
        <w:rPr>
          <w:rFonts w:ascii="Arial" w:eastAsia="Arial" w:hAnsi="Arial" w:cs="Arial"/>
          <w:color w:val="000000"/>
          <w:sz w:val="20"/>
          <w:szCs w:val="20"/>
          <w:lang w:val="it-IT" w:eastAsia="it-IT" w:bidi="it-IT"/>
        </w:rPr>
        <w:t>Non sono emersi nell’Esercizio errori rilevanti commessi in esercizi precedenti.</w:t>
      </w:r>
    </w:p>
    <w:p w14:paraId="377C9854" w14:textId="77777777" w:rsidR="002512BF" w:rsidRDefault="002512BF" w:rsidP="00DB034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4"/>
          <w:szCs w:val="24"/>
          <w:lang w:val="it-IT" w:eastAsia="it-IT" w:bidi="it-IT"/>
        </w:rPr>
      </w:pPr>
      <w:bookmarkStart w:id="9" w:name="txmb_CommentoProblematicheComparabilitaA"/>
      <w:bookmarkEnd w:id="8"/>
    </w:p>
    <w:p w14:paraId="5FFE2648" w14:textId="1E8A376A" w:rsidR="00706008" w:rsidRPr="002512BF"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sz w:val="23"/>
          <w:szCs w:val="23"/>
          <w:lang w:val="it-IT" w:eastAsia="it-IT" w:bidi="it-IT"/>
        </w:rPr>
      </w:pPr>
      <w:r w:rsidRPr="002512BF">
        <w:rPr>
          <w:rFonts w:ascii="Arial" w:eastAsia="Arial" w:hAnsi="Arial" w:cs="Arial"/>
          <w:b/>
          <w:bCs/>
          <w:color w:val="000080"/>
          <w:sz w:val="23"/>
          <w:szCs w:val="23"/>
          <w:lang w:val="it-IT" w:eastAsia="it-IT" w:bidi="it-IT"/>
        </w:rPr>
        <w:t>PROBLEMATICHE DI COMPARABILITÀ E ADATTAMENTO</w:t>
      </w:r>
    </w:p>
    <w:p w14:paraId="340F70A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Non ci sono elementi dell’attivo e del passivo che ricadano sotto più voci dello schema di bilancio.</w:t>
      </w:r>
    </w:p>
    <w:p w14:paraId="4F6157A3" w14:textId="77777777" w:rsidR="00706008" w:rsidRDefault="00904CB3">
      <w:pPr>
        <w:tabs>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 w:val="left" w:pos="12036"/>
        </w:tabs>
        <w:spacing w:after="120" w:line="360" w:lineRule="auto"/>
        <w:jc w:val="both"/>
        <w:rPr>
          <w:sz w:val="20"/>
          <w:szCs w:val="20"/>
          <w:lang w:val="it-IT" w:eastAsia="it-IT" w:bidi="it-IT"/>
        </w:rPr>
      </w:pPr>
      <w:r>
        <w:rPr>
          <w:rFonts w:ascii="Arial" w:eastAsia="Arial" w:hAnsi="Arial" w:cs="Arial"/>
          <w:sz w:val="20"/>
          <w:szCs w:val="20"/>
          <w:lang w:val="it-IT" w:eastAsia="it-IT" w:bidi="it-IT"/>
        </w:rPr>
        <w:lastRenderedPageBreak/>
        <w:t>Ai sensi dell’art. 2423 ter, quinto comma del Codice Civile, non si sono manifestate problematiche di comparabilità e adattamento delle voci di bilancio dell’esercizio corrente con quelle relative all’Esercizio precedente.</w:t>
      </w:r>
    </w:p>
    <w:p w14:paraId="646BDF0E" w14:textId="77777777" w:rsidR="00706008" w:rsidRDefault="00706008" w:rsidP="00DB0342">
      <w:pPr>
        <w:tabs>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 w:val="left" w:pos="12036"/>
        </w:tabs>
        <w:spacing w:after="0" w:line="360" w:lineRule="auto"/>
        <w:jc w:val="both"/>
        <w:rPr>
          <w:sz w:val="20"/>
          <w:szCs w:val="20"/>
          <w:lang w:val="it-IT" w:eastAsia="it-IT" w:bidi="it-IT"/>
        </w:rPr>
      </w:pPr>
    </w:p>
    <w:p w14:paraId="195909EF" w14:textId="77777777" w:rsidR="00706008" w:rsidRPr="00682B69"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3"/>
          <w:szCs w:val="23"/>
          <w:lang w:val="it-IT" w:eastAsia="it-IT" w:bidi="it-IT"/>
        </w:rPr>
      </w:pPr>
      <w:bookmarkStart w:id="10" w:name="txmb_CommentoCriteriValutazioneApplicati"/>
      <w:bookmarkEnd w:id="9"/>
      <w:r w:rsidRPr="00682B69">
        <w:rPr>
          <w:rFonts w:ascii="Arial" w:eastAsia="Arial" w:hAnsi="Arial" w:cs="Arial"/>
          <w:b/>
          <w:bCs/>
          <w:color w:val="000080"/>
          <w:sz w:val="23"/>
          <w:szCs w:val="23"/>
          <w:lang w:val="it-IT" w:eastAsia="it-IT" w:bidi="it-IT"/>
        </w:rPr>
        <w:t>CRITERI DI VALUTAZIONE APPLICATI</w:t>
      </w:r>
    </w:p>
    <w:p w14:paraId="0A810DC4" w14:textId="77777777" w:rsidR="00706008" w:rsidRDefault="00904CB3">
      <w:pPr>
        <w:widowControl w:val="0"/>
        <w:tabs>
          <w:tab w:val="left" w:pos="708"/>
          <w:tab w:val="left" w:pos="1416"/>
          <w:tab w:val="left" w:pos="2124"/>
          <w:tab w:val="left" w:pos="2832"/>
          <w:tab w:val="left" w:pos="3540"/>
          <w:tab w:val="left" w:pos="4250"/>
          <w:tab w:val="left" w:pos="4956"/>
          <w:tab w:val="left" w:pos="5664"/>
          <w:tab w:val="left" w:pos="6372"/>
          <w:tab w:val="left" w:pos="7080"/>
          <w:tab w:val="left" w:pos="7788"/>
          <w:tab w:val="left" w:pos="8500"/>
          <w:tab w:val="left" w:pos="9204"/>
          <w:tab w:val="left" w:pos="9912"/>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I criteri applicati nella valutazione delle voci di bilancio, esposti di seguito, sono conformi a quanto disposto dall'art. 2426 del Codice Civile.</w:t>
      </w:r>
    </w:p>
    <w:p w14:paraId="13F9D75F" w14:textId="77777777" w:rsidR="00706008" w:rsidRDefault="00904CB3">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criteri di valutazione di cui all'art. 2426 del Codice Civile sono conformi a quelli utilizzati nella redazione del bilancio del precedente esercizio.</w:t>
      </w:r>
    </w:p>
    <w:p w14:paraId="72C80FB5" w14:textId="77777777" w:rsidR="00706008" w:rsidRPr="008B049D"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240" w:after="0" w:line="360" w:lineRule="auto"/>
        <w:jc w:val="both"/>
        <w:rPr>
          <w:i/>
          <w:iCs/>
          <w:sz w:val="23"/>
          <w:szCs w:val="23"/>
          <w:lang w:val="it-IT" w:eastAsia="it-IT" w:bidi="it-IT"/>
        </w:rPr>
      </w:pPr>
      <w:r w:rsidRPr="008B049D">
        <w:rPr>
          <w:rFonts w:ascii="Arial" w:eastAsia="Arial" w:hAnsi="Arial" w:cs="Arial"/>
          <w:b/>
          <w:bCs/>
          <w:color w:val="000080"/>
          <w:sz w:val="23"/>
          <w:szCs w:val="23"/>
          <w:lang w:val="it-IT" w:eastAsia="it-IT" w:bidi="it-IT"/>
        </w:rPr>
        <w:t>Immobilizzazioni Immateriali</w:t>
      </w:r>
    </w:p>
    <w:p w14:paraId="000F7570"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Le immobilizzazioni immateriali sono </w:t>
      </w:r>
      <w:r>
        <w:rPr>
          <w:rFonts w:ascii="Arial" w:eastAsia="Arial" w:hAnsi="Arial" w:cs="Arial"/>
          <w:sz w:val="20"/>
          <w:szCs w:val="20"/>
          <w:lang w:val="it-IT" w:eastAsia="it-IT" w:bidi="it-IT"/>
        </w:rPr>
        <w:t>iscritte, nel limite del valore recuperabile, al</w:t>
      </w:r>
      <w:r>
        <w:rPr>
          <w:rFonts w:ascii="Arial" w:eastAsia="Arial" w:hAnsi="Arial" w:cs="Arial"/>
          <w:color w:val="000000"/>
          <w:sz w:val="20"/>
          <w:szCs w:val="20"/>
          <w:lang w:val="it-IT" w:eastAsia="it-IT" w:bidi="it-IT"/>
        </w:rPr>
        <w:t xml:space="preserve"> costo di acquisto o di produzione interna, inclusi tutti gli oneri accessori di diretta imputazione, e sono sistematicamente ammortizzate in quote costanti in relazione alla residua possibilità di utilizzazione del bene.</w:t>
      </w:r>
    </w:p>
    <w:p w14:paraId="6C1905B4"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I </w:t>
      </w:r>
      <w:r>
        <w:rPr>
          <w:rFonts w:ascii="Arial" w:eastAsia="Arial" w:hAnsi="Arial" w:cs="Arial"/>
          <w:color w:val="000000"/>
          <w:sz w:val="20"/>
          <w:szCs w:val="20"/>
          <w:lang w:val="it-IT" w:eastAsia="it-IT" w:bidi="it-IT"/>
        </w:rPr>
        <w:t xml:space="preserve">diritti di brevetto industriale ed i diritti di utilizzazione delle opere d'ingegno sono ammortizzati in base alla loro presunta durata di </w:t>
      </w:r>
      <w:r>
        <w:rPr>
          <w:rFonts w:ascii="Arial" w:eastAsia="Arial" w:hAnsi="Arial" w:cs="Arial"/>
          <w:sz w:val="20"/>
          <w:szCs w:val="20"/>
          <w:lang w:val="it-IT" w:eastAsia="it-IT" w:bidi="it-IT"/>
        </w:rPr>
        <w:t xml:space="preserve">utilizzazione, comunque non superiore a quella fissata dai contratti di licenza. </w:t>
      </w:r>
    </w:p>
    <w:p w14:paraId="16FCB731"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Il valore attribuito all'avviamento è riferibile ai costi sostenuti per la rilevazione a titolo oneroso di complessi aziendali, in presenza di benefici economici futuri e di recuperabilità del costo, ed è ammortizzato in 10 anni.</w:t>
      </w:r>
    </w:p>
    <w:p w14:paraId="780C8A2B"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sz w:val="20"/>
          <w:szCs w:val="20"/>
          <w:lang w:val="it-IT" w:eastAsia="it-IT" w:bidi="it-IT"/>
        </w:rPr>
      </w:pPr>
      <w:r>
        <w:rPr>
          <w:rFonts w:ascii="Arial" w:eastAsia="Arial" w:hAnsi="Arial" w:cs="Arial"/>
          <w:color w:val="000000"/>
          <w:sz w:val="20"/>
          <w:szCs w:val="20"/>
          <w:lang w:val="it-IT" w:eastAsia="it-IT" w:bidi="it-IT"/>
        </w:rPr>
        <w:t xml:space="preserve">Le immobilizzazioni il cui valore alla data di chiusura dell'esercizio risulti </w:t>
      </w:r>
      <w:r>
        <w:rPr>
          <w:rFonts w:ascii="Arial" w:eastAsia="Arial" w:hAnsi="Arial" w:cs="Arial"/>
          <w:sz w:val="20"/>
          <w:szCs w:val="20"/>
          <w:lang w:val="it-IT" w:eastAsia="it-IT" w:bidi="it-IT"/>
        </w:rPr>
        <w:t>durevolmente</w:t>
      </w:r>
      <w:r>
        <w:rPr>
          <w:rFonts w:ascii="Arial" w:eastAsia="Arial" w:hAnsi="Arial" w:cs="Arial"/>
          <w:color w:val="000000"/>
          <w:sz w:val="20"/>
          <w:szCs w:val="20"/>
          <w:lang w:val="it-IT" w:eastAsia="it-IT" w:bidi="it-IT"/>
        </w:rPr>
        <w:t xml:space="preserve"> inferiore al residuo costo da ammortizzare sono iscritte a tale minor valore; questo non è mantenuto se nei successivi esercizi vengono meno le ragioni della rettifica effettuata.</w:t>
      </w:r>
    </w:p>
    <w:p w14:paraId="141D9CBE"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L'iscrizione e la valorizzazione delle poste inserite nella categoria delle immobilizzazioni </w:t>
      </w:r>
      <w:r>
        <w:rPr>
          <w:rFonts w:ascii="Arial" w:eastAsia="Arial" w:hAnsi="Arial" w:cs="Arial"/>
          <w:sz w:val="20"/>
          <w:szCs w:val="20"/>
          <w:lang w:val="it-IT" w:eastAsia="it-IT" w:bidi="it-IT"/>
        </w:rPr>
        <w:t>immateriali</w:t>
      </w:r>
      <w:r>
        <w:rPr>
          <w:rFonts w:ascii="Arial" w:eastAsia="Arial" w:hAnsi="Arial" w:cs="Arial"/>
          <w:color w:val="000000"/>
          <w:sz w:val="20"/>
          <w:szCs w:val="20"/>
          <w:lang w:val="it-IT" w:eastAsia="it-IT" w:bidi="it-IT"/>
        </w:rPr>
        <w:t xml:space="preserve"> è stata operata con il consenso del Collegio Sindacale, ove ciò sia previsto dal Codice Civile.</w:t>
      </w:r>
    </w:p>
    <w:p w14:paraId="4F12E815"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60" w:after="0" w:line="360" w:lineRule="auto"/>
        <w:jc w:val="both"/>
        <w:rPr>
          <w:lang w:val="it-IT" w:eastAsia="it-IT" w:bidi="it-IT"/>
        </w:rPr>
      </w:pPr>
      <w:r>
        <w:rPr>
          <w:rFonts w:ascii="Arial" w:eastAsia="Arial" w:hAnsi="Arial" w:cs="Arial"/>
          <w:b/>
          <w:bCs/>
          <w:i/>
          <w:iCs/>
          <w:lang w:val="it-IT" w:eastAsia="it-IT" w:bidi="it-IT"/>
        </w:rPr>
        <w:t>Avviamento</w:t>
      </w:r>
    </w:p>
    <w:p w14:paraId="235E5D46"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Ai sensi dell’art. 12 comma 2 del D.Lgs 139/2015, si è scelto di non applicare le disposizioni di cui all’OIC 24 par. da 66 a 70 inerenti l’ammortamento dell’avviamento iscritto in bilancio antecedentemente all’Esercizio avente inizio a partire dal 1° gennaio 2016. Pertanto ai sensi dell’OIC 24 par.107 l’avviamento è stato contabilizzato in conformità del precedente principio contabile.</w:t>
      </w:r>
    </w:p>
    <w:p w14:paraId="762D12A1" w14:textId="77777777" w:rsidR="00706008" w:rsidRPr="008B049D"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300" w:after="0" w:line="360" w:lineRule="auto"/>
        <w:jc w:val="both"/>
        <w:rPr>
          <w:i/>
          <w:iCs/>
          <w:sz w:val="23"/>
          <w:szCs w:val="23"/>
          <w:lang w:val="it-IT" w:eastAsia="it-IT" w:bidi="it-IT"/>
        </w:rPr>
      </w:pPr>
      <w:r w:rsidRPr="008B049D">
        <w:rPr>
          <w:rFonts w:ascii="Arial" w:eastAsia="Arial" w:hAnsi="Arial" w:cs="Arial"/>
          <w:b/>
          <w:bCs/>
          <w:color w:val="000080"/>
          <w:sz w:val="23"/>
          <w:szCs w:val="23"/>
          <w:lang w:val="it-IT" w:eastAsia="it-IT" w:bidi="it-IT"/>
        </w:rPr>
        <w:t>Immobilizzazioni Materiali</w:t>
      </w:r>
    </w:p>
    <w:p w14:paraId="3A30A047"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color w:val="000000"/>
          <w:sz w:val="20"/>
          <w:szCs w:val="20"/>
          <w:lang w:val="it-IT" w:eastAsia="it-IT" w:bidi="it-IT"/>
        </w:rPr>
      </w:pPr>
      <w:r>
        <w:rPr>
          <w:rFonts w:ascii="Arial" w:eastAsia="Arial" w:hAnsi="Arial" w:cs="Arial"/>
          <w:sz w:val="20"/>
          <w:szCs w:val="20"/>
          <w:lang w:val="it-IT" w:eastAsia="it-IT" w:bidi="it-IT"/>
        </w:rPr>
        <w:t>Le immobilizzazioni materiali sono rilevate alla data in cui avviene il trasferimento dei rischi e dei benefici connessi ai beni acquisiti e sono iscritte, nel limite del valore recuperabile, al costo di acquisto o di produzione al netto dei relativi fondi di ammortamento, inclusi tutti i costi e gli oneri accessori di diretta imputazione, dei costi indiretti inerenti la produzione interna, nonché degli oneri relativi al finanziamento della fabbricazione</w:t>
      </w:r>
      <w:r>
        <w:rPr>
          <w:rFonts w:ascii="Arial" w:eastAsia="Arial" w:hAnsi="Arial" w:cs="Arial"/>
          <w:color w:val="000000"/>
          <w:sz w:val="20"/>
          <w:szCs w:val="20"/>
          <w:lang w:val="it-IT" w:eastAsia="it-IT" w:bidi="it-IT"/>
        </w:rPr>
        <w:t xml:space="preserve"> interna sostenuti nel periodo di fabbricazione e fino al momento nel quale il bene può essere utilizzato.</w:t>
      </w:r>
    </w:p>
    <w:p w14:paraId="76818BF2"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I costi sostenuti sui beni esistenti a fini di ampliamento, ammodernamento e miglioramento degli elementi strutturali, nonché quelli sostenuti per aumentarne la rispondenza agli scopi per cui erano stati acquisiti, e le </w:t>
      </w:r>
      <w:r>
        <w:rPr>
          <w:rFonts w:ascii="Arial" w:eastAsia="Arial" w:hAnsi="Arial" w:cs="Arial"/>
          <w:sz w:val="20"/>
          <w:szCs w:val="20"/>
          <w:lang w:val="it-IT" w:eastAsia="it-IT" w:bidi="it-IT"/>
        </w:rPr>
        <w:lastRenderedPageBreak/>
        <w:t>manutenzioni straordinarie in conformità con quanto disposto dall’OIC 16 ai par. da 49 a 53, sono stati capitalizzati solo in presenza di un aumento significativo e misurabile della capacità produttiva o della vita utile.</w:t>
      </w:r>
    </w:p>
    <w:p w14:paraId="62E2C00B" w14:textId="782BFF68"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sz w:val="20"/>
          <w:szCs w:val="20"/>
          <w:lang w:val="it-IT" w:eastAsia="it-IT" w:bidi="it-IT"/>
        </w:rPr>
      </w:pPr>
      <w:r>
        <w:rPr>
          <w:rFonts w:ascii="Arial" w:eastAsia="Arial" w:hAnsi="Arial" w:cs="Arial"/>
          <w:sz w:val="20"/>
          <w:szCs w:val="20"/>
          <w:lang w:val="it-IT" w:eastAsia="it-IT" w:bidi="it-IT"/>
        </w:rPr>
        <w:t>L’ammontare degli investimenti effettuati è iscritto al netto dei contributi in conto capitale ricevuti a fronte degli stessi</w:t>
      </w:r>
      <w:r w:rsidR="002028BC">
        <w:rPr>
          <w:rFonts w:ascii="Arial" w:eastAsia="Arial" w:hAnsi="Arial" w:cs="Arial"/>
          <w:sz w:val="20"/>
          <w:szCs w:val="20"/>
          <w:lang w:val="it-IT" w:eastAsia="it-IT" w:bidi="it-IT"/>
        </w:rPr>
        <w:t>,</w:t>
      </w:r>
      <w:r>
        <w:rPr>
          <w:rFonts w:ascii="Arial" w:eastAsia="Arial" w:hAnsi="Arial" w:cs="Arial"/>
          <w:sz w:val="20"/>
          <w:szCs w:val="20"/>
          <w:lang w:val="it-IT" w:eastAsia="it-IT" w:bidi="it-IT"/>
        </w:rPr>
        <w:t xml:space="preserve"> incluso bonus 110% con sconto in fattura.</w:t>
      </w:r>
    </w:p>
    <w:p w14:paraId="7C1876A7" w14:textId="77777777" w:rsidR="00706008" w:rsidRPr="008B049D"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300" w:after="0" w:line="360" w:lineRule="auto"/>
        <w:jc w:val="both"/>
        <w:rPr>
          <w:b/>
          <w:bCs/>
          <w:sz w:val="23"/>
          <w:szCs w:val="23"/>
          <w:lang w:val="it-IT" w:eastAsia="it-IT" w:bidi="it-IT"/>
        </w:rPr>
      </w:pPr>
      <w:r w:rsidRPr="008B049D">
        <w:rPr>
          <w:rFonts w:ascii="Arial" w:eastAsia="Arial" w:hAnsi="Arial" w:cs="Arial"/>
          <w:b/>
          <w:bCs/>
          <w:color w:val="000080"/>
          <w:sz w:val="23"/>
          <w:szCs w:val="23"/>
          <w:lang w:val="it-IT" w:eastAsia="it-IT" w:bidi="it-IT"/>
        </w:rPr>
        <w:t>Partecipazioni</w:t>
      </w:r>
    </w:p>
    <w:p w14:paraId="518CCE77"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Le partecipazioni sono classificate nell’attivo immobilizzato ovvero nell’attivo circolante sulla base della loro destinazione.</w:t>
      </w:r>
    </w:p>
    <w:p w14:paraId="21D9975B" w14:textId="77777777" w:rsidR="00706008" w:rsidRDefault="00904CB3">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L’iscrizione iniziale è effettuata al costo di acquisto o di acquisizione, comprensivo dei costi accessori.</w:t>
      </w:r>
    </w:p>
    <w:p w14:paraId="339035A8" w14:textId="77777777" w:rsidR="00706008" w:rsidRDefault="00904CB3">
      <w:pPr>
        <w:tabs>
          <w:tab w:val="left" w:pos="850"/>
          <w:tab w:val="left" w:pos="1700"/>
          <w:tab w:val="left" w:pos="2550"/>
          <w:tab w:val="left" w:pos="3400"/>
          <w:tab w:val="left" w:pos="4248"/>
          <w:tab w:val="left" w:pos="5100"/>
          <w:tab w:val="left" w:pos="5950"/>
          <w:tab w:val="left" w:pos="6800"/>
          <w:tab w:val="left" w:pos="7650"/>
          <w:tab w:val="left" w:pos="8496"/>
          <w:tab w:val="left" w:pos="9350"/>
          <w:tab w:val="left" w:pos="10200"/>
          <w:tab w:val="left" w:pos="11050"/>
          <w:tab w:val="left" w:pos="11900"/>
        </w:tabs>
        <w:spacing w:before="160" w:after="0" w:line="360" w:lineRule="auto"/>
        <w:jc w:val="both"/>
        <w:rPr>
          <w:rFonts w:ascii="Arial" w:eastAsia="Arial" w:hAnsi="Arial" w:cs="Arial"/>
          <w:b/>
          <w:bCs/>
          <w:i/>
          <w:iCs/>
          <w:lang w:val="it-IT" w:eastAsia="it-IT" w:bidi="it-IT"/>
        </w:rPr>
      </w:pPr>
      <w:r>
        <w:rPr>
          <w:rFonts w:ascii="Arial" w:eastAsia="Arial" w:hAnsi="Arial" w:cs="Arial"/>
          <w:b/>
          <w:bCs/>
          <w:i/>
          <w:iCs/>
          <w:lang w:val="it-IT" w:eastAsia="it-IT" w:bidi="it-IT"/>
        </w:rPr>
        <w:t>Partecipazioni Immobilizzate</w:t>
      </w:r>
    </w:p>
    <w:p w14:paraId="3E673F54"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Le partecipazioni immobilizzate, quotate e non quotate, sono state valutate attribuendo a ciascuna partecipazione il costo specificamente sostenuto. </w:t>
      </w:r>
    </w:p>
    <w:p w14:paraId="19F5566E"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Il costo di acquisto eventualmente superiore al valore del patrimonio netto delle partecipazioni è stato svalutato nella misura in cui il valore effettivo della partecipata risulti inferiore.</w:t>
      </w:r>
    </w:p>
    <w:p w14:paraId="7401766D"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60" w:after="0" w:line="360" w:lineRule="auto"/>
        <w:jc w:val="both"/>
        <w:rPr>
          <w:lang w:val="it-IT" w:eastAsia="it-IT" w:bidi="it-IT"/>
        </w:rPr>
      </w:pPr>
      <w:r>
        <w:rPr>
          <w:rFonts w:ascii="Arial" w:eastAsia="Arial" w:hAnsi="Arial" w:cs="Arial"/>
          <w:b/>
          <w:bCs/>
          <w:i/>
          <w:iCs/>
          <w:lang w:val="it-IT" w:eastAsia="it-IT" w:bidi="it-IT"/>
        </w:rPr>
        <w:t>Altri titoli</w:t>
      </w:r>
    </w:p>
    <w:p w14:paraId="772923D6"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Gli altri titoli sono valutati al costo dell''investimento.</w:t>
      </w:r>
    </w:p>
    <w:p w14:paraId="0050CCD8" w14:textId="77777777" w:rsidR="00706008" w:rsidRPr="008B049D"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300" w:after="0" w:line="360" w:lineRule="auto"/>
        <w:jc w:val="both"/>
        <w:rPr>
          <w:b/>
          <w:bCs/>
          <w:color w:val="000080"/>
          <w:sz w:val="23"/>
          <w:szCs w:val="23"/>
          <w:lang w:val="it-IT" w:eastAsia="it-IT" w:bidi="it-IT"/>
        </w:rPr>
      </w:pPr>
      <w:r w:rsidRPr="008B049D">
        <w:rPr>
          <w:rFonts w:ascii="Arial" w:eastAsia="Arial" w:hAnsi="Arial" w:cs="Arial"/>
          <w:b/>
          <w:bCs/>
          <w:color w:val="000080"/>
          <w:sz w:val="23"/>
          <w:szCs w:val="23"/>
          <w:lang w:val="it-IT" w:eastAsia="it-IT" w:bidi="it-IT"/>
        </w:rPr>
        <w:t>Crediti</w:t>
      </w:r>
    </w:p>
    <w:p w14:paraId="36CF36F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crediti sono classificati nell’attivo immobilizzato ovvero nell’attivo circolante sulla base della destinazione / origine degli stessi rispetto all’attività ordinaria.</w:t>
      </w:r>
    </w:p>
    <w:p w14:paraId="467B5F11"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suddivisione degli importi esigibili entro e oltre l’esercizio è effettuata con riferimento alla scadenza contrattuale o legale, tenendo anche conto di fatti ed eventi che possono determinare una modifica della scadenza originaria, della realistica capacità del debitore di adempiere all’obbligazione nei termini contrattuali e dell’orizzonte temporale in cui, ragionevolmente, si ritiene di poter esigere il credito.</w:t>
      </w:r>
    </w:p>
    <w:p w14:paraId="05FAFB27"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I crediti ai sensi dell’art. 2426, comma 1 numero 8 del codice civile sono rilevati secondo il criterio del costo ammortizzato, ad eccezione dei crediti per i quali gli effetti dell’applicazione del costo ammortizzato, ai sensi dell’art. 2423 comma 4 del codice civile, sono irrilevanti (scadenza inferiore ai 12 mesi). </w:t>
      </w:r>
    </w:p>
    <w:p w14:paraId="0881B0D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48" w:lineRule="auto"/>
        <w:jc w:val="both"/>
        <w:rPr>
          <w:i/>
          <w:iCs/>
          <w:sz w:val="20"/>
          <w:szCs w:val="20"/>
          <w:lang w:val="it-IT" w:eastAsia="it-IT" w:bidi="it-IT"/>
        </w:rPr>
      </w:pPr>
      <w:r>
        <w:rPr>
          <w:rFonts w:ascii="Arial" w:eastAsia="Arial" w:hAnsi="Arial" w:cs="Arial"/>
          <w:color w:val="000000"/>
          <w:sz w:val="20"/>
          <w:szCs w:val="20"/>
          <w:lang w:val="it-IT" w:eastAsia="it-IT" w:bidi="it-IT"/>
        </w:rPr>
        <w:t xml:space="preserve">Per il principio di rilevanza già richiamato, non sono stati attualizzati i crediti nel caso in cui il tasso d’interesse desumibile dalle condizioni contrattuali non sia significativamente diverso dal tasso di interesse di mercato. </w:t>
      </w:r>
    </w:p>
    <w:p w14:paraId="72698E8D"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Si è inoltre tenuto conto del ‘fattore temporale’ di cui all’art. 2426, comma 1 numero 8, operando l’attualizzazione dei crediti scadenti oltre i 12 mesi nel caso di differenza significativa tra tasso di interesse effettivo e tasso di mercato.</w:t>
      </w:r>
    </w:p>
    <w:p w14:paraId="568EB9BF"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crediti per i quali non è stato applicato il criterio del costo ammortizzato sono stati rilevati al valore di presumibile realizzo.</w:t>
      </w:r>
    </w:p>
    <w:p w14:paraId="3C78BE69" w14:textId="77777777" w:rsidR="00706008" w:rsidRDefault="00904CB3" w:rsidP="00DB0342">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I crediti, indipendentemente dall’applicazione o meno del costo ammortizzato, sono rappresentati in bilancio al netto dell’iscrizione di un fondo svalutazione a copertura dei crediti ritenuti inesigibili, nonché del generico rischio relativo ai rimanenti crediti, basato su stime effettuate sulla base dell’esperienza passata, </w:t>
      </w:r>
      <w:r>
        <w:rPr>
          <w:rFonts w:ascii="Arial" w:eastAsia="Arial" w:hAnsi="Arial" w:cs="Arial"/>
          <w:sz w:val="20"/>
          <w:szCs w:val="20"/>
          <w:lang w:val="it-IT" w:eastAsia="it-IT" w:bidi="it-IT"/>
        </w:rPr>
        <w:lastRenderedPageBreak/>
        <w:t>dell’andamento degli indici di anzianità dei crediti scaduti, della situazione economica generale, di settore e di rischio paese, nonché sui fatti intervenuti dopo la chiusura dell’esercizio che hanno riflessi sui valori alla data del bilancio.</w:t>
      </w:r>
    </w:p>
    <w:p w14:paraId="7F2D9CCE"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20" w:after="0" w:line="360" w:lineRule="auto"/>
        <w:jc w:val="both"/>
        <w:rPr>
          <w:rFonts w:ascii="Arial" w:eastAsia="Arial" w:hAnsi="Arial" w:cs="Arial"/>
          <w:b/>
          <w:bCs/>
          <w:i/>
          <w:iCs/>
          <w:lang w:val="it-IT" w:eastAsia="it-IT" w:bidi="it-IT"/>
        </w:rPr>
      </w:pPr>
      <w:r>
        <w:rPr>
          <w:rFonts w:ascii="Arial" w:eastAsia="Arial" w:hAnsi="Arial" w:cs="Arial"/>
          <w:b/>
          <w:bCs/>
          <w:i/>
          <w:iCs/>
          <w:lang w:val="it-IT" w:eastAsia="it-IT" w:bidi="it-IT"/>
        </w:rPr>
        <w:t xml:space="preserve">Crediti tributari </w:t>
      </w:r>
    </w:p>
    <w:p w14:paraId="13E582CD"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voce ‘Crediti tributari’ accoglie gli importi certi e determinati derivanti da crediti per i quali sia sorto un diritto di realizzo tramite rimborso o in compensazione.</w:t>
      </w:r>
    </w:p>
    <w:p w14:paraId="66D79E9A" w14:textId="77777777" w:rsidR="00706008" w:rsidRPr="008B049D" w:rsidRDefault="00904CB3">
      <w:pPr>
        <w:widowControl w:val="0"/>
        <w:tabs>
          <w:tab w:val="left" w:pos="1134"/>
          <w:tab w:val="left" w:pos="2268"/>
          <w:tab w:val="left" w:pos="3400"/>
          <w:tab w:val="left" w:pos="4536"/>
          <w:tab w:val="left" w:pos="5664"/>
          <w:tab w:val="left" w:pos="6800"/>
          <w:tab w:val="left" w:pos="7938"/>
          <w:tab w:val="left" w:pos="9072"/>
          <w:tab w:val="left" w:pos="10200"/>
          <w:tab w:val="left" w:pos="11340"/>
          <w:tab w:val="left" w:pos="12474"/>
          <w:tab w:val="left" w:pos="13608"/>
          <w:tab w:val="left" w:pos="14742"/>
          <w:tab w:val="left" w:pos="15876"/>
        </w:tabs>
        <w:spacing w:before="360" w:after="0" w:line="360" w:lineRule="auto"/>
        <w:jc w:val="both"/>
        <w:rPr>
          <w:sz w:val="23"/>
          <w:szCs w:val="23"/>
          <w:lang w:val="it-IT" w:eastAsia="it-IT" w:bidi="it-IT"/>
        </w:rPr>
      </w:pPr>
      <w:r w:rsidRPr="008B049D">
        <w:rPr>
          <w:rFonts w:ascii="Arial" w:eastAsia="Arial" w:hAnsi="Arial" w:cs="Arial"/>
          <w:b/>
          <w:bCs/>
          <w:color w:val="000080"/>
          <w:sz w:val="23"/>
          <w:szCs w:val="23"/>
          <w:lang w:val="it-IT" w:eastAsia="it-IT" w:bidi="it-IT"/>
        </w:rPr>
        <w:t>Disponibilità liquide</w:t>
      </w:r>
    </w:p>
    <w:p w14:paraId="78EC799F"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0"/>
          <w:szCs w:val="20"/>
          <w:lang w:val="it-IT" w:eastAsia="it-IT" w:bidi="it-IT"/>
        </w:rPr>
      </w:pPr>
      <w:r>
        <w:rPr>
          <w:rFonts w:ascii="Arial" w:eastAsia="Arial" w:hAnsi="Arial" w:cs="Arial"/>
          <w:sz w:val="20"/>
          <w:szCs w:val="20"/>
          <w:lang w:val="it-IT" w:eastAsia="it-IT" w:bidi="it-IT"/>
        </w:rPr>
        <w:t>Le disponibilità liquide son</w:t>
      </w:r>
      <w:r>
        <w:rPr>
          <w:rFonts w:ascii="Arial" w:eastAsia="Arial" w:hAnsi="Arial" w:cs="Arial"/>
          <w:color w:val="000000"/>
          <w:sz w:val="20"/>
          <w:szCs w:val="20"/>
          <w:lang w:val="it-IT" w:eastAsia="it-IT" w:bidi="it-IT"/>
        </w:rPr>
        <w:t>o esposte al loro valore nominale.</w:t>
      </w:r>
    </w:p>
    <w:p w14:paraId="2302B662" w14:textId="77777777" w:rsidR="00706008" w:rsidRPr="008B049D" w:rsidRDefault="00904CB3">
      <w:pPr>
        <w:widowControl w:val="0"/>
        <w:tabs>
          <w:tab w:val="left" w:pos="1134"/>
          <w:tab w:val="left" w:pos="2268"/>
          <w:tab w:val="left" w:pos="3400"/>
          <w:tab w:val="left" w:pos="4536"/>
          <w:tab w:val="left" w:pos="5664"/>
          <w:tab w:val="left" w:pos="6800"/>
          <w:tab w:val="left" w:pos="7938"/>
          <w:tab w:val="left" w:pos="9072"/>
          <w:tab w:val="left" w:pos="10200"/>
          <w:tab w:val="left" w:pos="11340"/>
          <w:tab w:val="left" w:pos="12474"/>
          <w:tab w:val="left" w:pos="13608"/>
          <w:tab w:val="left" w:pos="14742"/>
          <w:tab w:val="left" w:pos="15876"/>
        </w:tabs>
        <w:spacing w:before="320" w:after="0" w:line="360" w:lineRule="auto"/>
        <w:jc w:val="both"/>
        <w:rPr>
          <w:sz w:val="23"/>
          <w:szCs w:val="23"/>
          <w:lang w:val="it-IT" w:eastAsia="it-IT" w:bidi="it-IT"/>
        </w:rPr>
      </w:pPr>
      <w:r w:rsidRPr="008B049D">
        <w:rPr>
          <w:rFonts w:ascii="Arial" w:eastAsia="Arial" w:hAnsi="Arial" w:cs="Arial"/>
          <w:b/>
          <w:bCs/>
          <w:color w:val="000080"/>
          <w:sz w:val="23"/>
          <w:szCs w:val="23"/>
          <w:lang w:val="it-IT" w:eastAsia="it-IT" w:bidi="it-IT"/>
        </w:rPr>
        <w:t>Ratei e risconti</w:t>
      </w:r>
    </w:p>
    <w:p w14:paraId="3A1B9D8D"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ratei e i risconti sono stati iscritti sulla base del principio della competenza economico temporale e contengono i ricavi / costi di competenza dell’esercizio ed esigibili in esercizi successivi e i ricavi / costi sostenuti entro la chiusura dell’esercizio, ma di competenza di esercizi successivi.</w:t>
      </w:r>
    </w:p>
    <w:p w14:paraId="5077FCCB"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Sono iscritte pertanto esclusivamente le quote di costi e di ricavi, comuni a due o più esercizi, l’entità dei quali varia in funzione del tempo.</w:t>
      </w:r>
    </w:p>
    <w:p w14:paraId="2629D808"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Alla fine dell’esercizio si è verificato che le condizioni che hanno determinato la rilevazione iniziale siano state rispettate, apportando, se ricorresse il caso, le necessarie rettifiche di valore, tenendo conto oltre che dell’elemento temporale anche dell’eventuale recuperabilità.</w:t>
      </w:r>
    </w:p>
    <w:p w14:paraId="2E516E0B"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ratei attivi, assimilabili ai crediti di esercizio, sono stati valutati al valore presumibile di realizzo, operando, nel caso in cui tale valore fosse risultato inferiore al valore contabile, una svalutazione in conto economico.</w:t>
      </w:r>
    </w:p>
    <w:p w14:paraId="04F76C40"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ratei passivi, assimilabili ai debiti, sono stati valutati al valore nominale.</w:t>
      </w:r>
    </w:p>
    <w:p w14:paraId="230074F8"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Per i risconti attivi è stata operata la valutazione del futuro beneficio economico correlato ai costi differiti, operando, nel caso tale beneficio fosse risultato inferiore alla quota riscontata, una rettifica di valore.</w:t>
      </w:r>
    </w:p>
    <w:p w14:paraId="63941DE4" w14:textId="77777777" w:rsidR="00706008" w:rsidRPr="008B049D" w:rsidRDefault="00904CB3">
      <w:pPr>
        <w:widowControl w:val="0"/>
        <w:tabs>
          <w:tab w:val="left" w:pos="1134"/>
          <w:tab w:val="left" w:pos="2268"/>
          <w:tab w:val="left" w:pos="3400"/>
          <w:tab w:val="left" w:pos="4536"/>
          <w:tab w:val="left" w:pos="5664"/>
          <w:tab w:val="left" w:pos="6800"/>
          <w:tab w:val="left" w:pos="7938"/>
          <w:tab w:val="left" w:pos="9072"/>
          <w:tab w:val="left" w:pos="10200"/>
          <w:tab w:val="left" w:pos="11340"/>
          <w:tab w:val="left" w:pos="12474"/>
          <w:tab w:val="left" w:pos="13608"/>
          <w:tab w:val="left" w:pos="14742"/>
          <w:tab w:val="left" w:pos="15876"/>
        </w:tabs>
        <w:spacing w:before="340" w:after="0" w:line="360" w:lineRule="auto"/>
        <w:jc w:val="both"/>
        <w:rPr>
          <w:b/>
          <w:bCs/>
          <w:sz w:val="23"/>
          <w:szCs w:val="23"/>
          <w:lang w:val="it-IT" w:eastAsia="it-IT" w:bidi="it-IT"/>
        </w:rPr>
      </w:pPr>
      <w:r w:rsidRPr="008B049D">
        <w:rPr>
          <w:rFonts w:ascii="Arial" w:eastAsia="Arial" w:hAnsi="Arial" w:cs="Arial"/>
          <w:b/>
          <w:bCs/>
          <w:color w:val="000080"/>
          <w:sz w:val="23"/>
          <w:szCs w:val="23"/>
          <w:lang w:val="it-IT" w:eastAsia="it-IT" w:bidi="it-IT"/>
        </w:rPr>
        <w:t>Fondi per rischi ed oneri</w:t>
      </w:r>
    </w:p>
    <w:p w14:paraId="444B9ED3" w14:textId="77777777" w:rsidR="00706008" w:rsidRDefault="00904C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I fondi per rischi rappresentano le passività connesse a situazioni esistenti alla data di bilancio, ma il cui verificarsi è solo probabile. </w:t>
      </w:r>
    </w:p>
    <w:p w14:paraId="2418ED2E" w14:textId="77777777" w:rsidR="00706008" w:rsidRDefault="00904C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Con riferimento ai rischi per i quali il manifestarsi di una passività sia soltanto possibile ovvero l’onere non possa essere attendibilmente stimato, non si è proceduto allo stanziamento di un fondo rischi.</w:t>
      </w:r>
    </w:p>
    <w:p w14:paraId="6B4FC018" w14:textId="77777777" w:rsidR="00706008" w:rsidRDefault="00904C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fondi per oneri rappresentano passività certe, correlate a componenti negativi di reddito di competenza dell’esercizio, ma che avranno manifestazione numeraria nell’esercizio successivo.</w:t>
      </w:r>
    </w:p>
    <w:p w14:paraId="6D89565F" w14:textId="77777777" w:rsidR="00706008" w:rsidRDefault="00904C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Il processo di stima è operato e/o adeguato alla data di chiusura del bilancio sulla base dell’esperienza passata e di ogni elemento utile a disposizione.</w:t>
      </w:r>
    </w:p>
    <w:p w14:paraId="48C36BE1" w14:textId="77777777" w:rsidR="00706008" w:rsidRDefault="00904CB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In conformità con l’OIC 31 par.19, dovendo prevalere il criterio di classificazione per natura dei costi, gli accantonamenti ai fondi rischi e oneri sono iscritti tra le voci dell’attività gestionale a cui si riferisce l’operazione (caratteristica, accessoria o finanziaria).</w:t>
      </w:r>
    </w:p>
    <w:p w14:paraId="0C0E69D6" w14:textId="77777777" w:rsidR="00706008" w:rsidRPr="008B049D" w:rsidRDefault="00904CB3">
      <w:pPr>
        <w:widowControl w:val="0"/>
        <w:tabs>
          <w:tab w:val="left" w:pos="1134"/>
          <w:tab w:val="left" w:pos="2268"/>
          <w:tab w:val="left" w:pos="3400"/>
          <w:tab w:val="left" w:pos="4536"/>
          <w:tab w:val="left" w:pos="5664"/>
          <w:tab w:val="left" w:pos="6800"/>
          <w:tab w:val="left" w:pos="7938"/>
          <w:tab w:val="left" w:pos="9072"/>
          <w:tab w:val="left" w:pos="10200"/>
          <w:tab w:val="left" w:pos="11340"/>
          <w:tab w:val="left" w:pos="12474"/>
          <w:tab w:val="left" w:pos="13608"/>
          <w:tab w:val="left" w:pos="14742"/>
          <w:tab w:val="left" w:pos="15876"/>
        </w:tabs>
        <w:spacing w:before="340" w:after="0" w:line="360" w:lineRule="auto"/>
        <w:jc w:val="both"/>
        <w:rPr>
          <w:b/>
          <w:bCs/>
          <w:color w:val="000080"/>
          <w:sz w:val="23"/>
          <w:szCs w:val="23"/>
          <w:lang w:val="it-IT" w:eastAsia="it-IT" w:bidi="it-IT"/>
        </w:rPr>
      </w:pPr>
      <w:r w:rsidRPr="008B049D">
        <w:rPr>
          <w:rFonts w:ascii="Arial" w:eastAsia="Arial" w:hAnsi="Arial" w:cs="Arial"/>
          <w:b/>
          <w:bCs/>
          <w:color w:val="000080"/>
          <w:sz w:val="23"/>
          <w:szCs w:val="23"/>
          <w:lang w:val="it-IT" w:eastAsia="it-IT" w:bidi="it-IT"/>
        </w:rPr>
        <w:lastRenderedPageBreak/>
        <w:t>Fondi per imposte</w:t>
      </w:r>
    </w:p>
    <w:p w14:paraId="1FFEFB14"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 w:val="left" w:pos="1008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Accoglie le passività per imposte probabili, derivanti da accertamenti non definitivi e contenziosi in corso, e le passività per imposte differite determinate in base alle differenze temporanee imponibili, applicando l’aliquota stimata in vigore al momento in cui si ritiene tali differenze si riverseranno.</w:t>
      </w:r>
    </w:p>
    <w:p w14:paraId="13F2FAEC" w14:textId="77777777" w:rsidR="00706008" w:rsidRPr="008B049D" w:rsidRDefault="00904CB3">
      <w:pPr>
        <w:widowControl w:val="0"/>
        <w:tabs>
          <w:tab w:val="left" w:pos="1134"/>
          <w:tab w:val="left" w:pos="2268"/>
          <w:tab w:val="left" w:pos="3400"/>
          <w:tab w:val="left" w:pos="4536"/>
          <w:tab w:val="left" w:pos="5664"/>
          <w:tab w:val="left" w:pos="6800"/>
          <w:tab w:val="left" w:pos="7938"/>
          <w:tab w:val="left" w:pos="9072"/>
          <w:tab w:val="left" w:pos="10200"/>
          <w:tab w:val="left" w:pos="11340"/>
          <w:tab w:val="left" w:pos="12474"/>
          <w:tab w:val="left" w:pos="13608"/>
          <w:tab w:val="left" w:pos="14742"/>
          <w:tab w:val="left" w:pos="15876"/>
        </w:tabs>
        <w:spacing w:before="340" w:after="0" w:line="360" w:lineRule="auto"/>
        <w:jc w:val="both"/>
        <w:rPr>
          <w:b/>
          <w:bCs/>
          <w:color w:val="000080"/>
          <w:sz w:val="23"/>
          <w:szCs w:val="23"/>
          <w:lang w:val="it-IT" w:eastAsia="it-IT" w:bidi="it-IT"/>
        </w:rPr>
      </w:pPr>
      <w:r w:rsidRPr="008B049D">
        <w:rPr>
          <w:rFonts w:ascii="Arial" w:eastAsia="Arial" w:hAnsi="Arial" w:cs="Arial"/>
          <w:b/>
          <w:bCs/>
          <w:color w:val="000080"/>
          <w:sz w:val="23"/>
          <w:szCs w:val="23"/>
          <w:lang w:val="it-IT" w:eastAsia="it-IT" w:bidi="it-IT"/>
        </w:rPr>
        <w:t>Trattamento di fine rapporto di lavoro subordinato</w:t>
      </w:r>
    </w:p>
    <w:p w14:paraId="6B90DC3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 w:val="left" w:pos="10080"/>
        </w:tabs>
        <w:spacing w:after="0" w:line="336" w:lineRule="auto"/>
        <w:jc w:val="both"/>
        <w:rPr>
          <w:rFonts w:ascii="Arial" w:eastAsia="Arial" w:hAnsi="Arial" w:cs="Arial"/>
          <w:color w:val="000000"/>
          <w:sz w:val="20"/>
          <w:szCs w:val="20"/>
          <w:lang w:val="it-IT" w:eastAsia="it-IT" w:bidi="it-IT"/>
        </w:rPr>
      </w:pPr>
      <w:r>
        <w:rPr>
          <w:rFonts w:ascii="Arial" w:eastAsia="Arial" w:hAnsi="Arial" w:cs="Arial"/>
          <w:sz w:val="20"/>
          <w:szCs w:val="20"/>
          <w:lang w:val="it-IT" w:eastAsia="it-IT" w:bidi="it-IT"/>
        </w:rPr>
        <w:t>Il trattamento di fine rapporto di lavoro subordinato</w:t>
      </w:r>
      <w:r>
        <w:rPr>
          <w:rFonts w:ascii="Arial" w:eastAsia="Arial" w:hAnsi="Arial" w:cs="Arial"/>
          <w:color w:val="000000"/>
          <w:sz w:val="20"/>
          <w:szCs w:val="20"/>
          <w:lang w:val="it-IT" w:eastAsia="it-IT" w:bidi="it-IT"/>
        </w:rPr>
        <w:t xml:space="preserve"> è iscritto nel rispetto di </w:t>
      </w:r>
      <w:r>
        <w:rPr>
          <w:rFonts w:ascii="Arial" w:eastAsia="Arial" w:hAnsi="Arial" w:cs="Arial"/>
          <w:sz w:val="20"/>
          <w:szCs w:val="20"/>
          <w:lang w:val="it-IT" w:eastAsia="it-IT" w:bidi="it-IT"/>
        </w:rPr>
        <w:t>quanto</w:t>
      </w:r>
      <w:r>
        <w:rPr>
          <w:rFonts w:ascii="Arial" w:eastAsia="Arial" w:hAnsi="Arial" w:cs="Arial"/>
          <w:color w:val="000000"/>
          <w:sz w:val="20"/>
          <w:szCs w:val="20"/>
          <w:lang w:val="it-IT" w:eastAsia="it-IT" w:bidi="it-IT"/>
        </w:rPr>
        <w:t xml:space="preserve"> previsto dalla normativa vigente e corrisponde all’effettivo impegno della Società nei confronti dei singoli dipendenti alla data di chiusura del bilancio, dedotte le anticipazioni corrisposte.</w:t>
      </w:r>
    </w:p>
    <w:p w14:paraId="2F5E0C51" w14:textId="77777777" w:rsidR="00706008" w:rsidRPr="008B049D" w:rsidRDefault="00904CB3">
      <w:pPr>
        <w:widowControl w:val="0"/>
        <w:tabs>
          <w:tab w:val="left" w:pos="1134"/>
          <w:tab w:val="left" w:pos="2268"/>
          <w:tab w:val="left" w:pos="3400"/>
          <w:tab w:val="left" w:pos="4536"/>
          <w:tab w:val="left" w:pos="5664"/>
          <w:tab w:val="left" w:pos="6800"/>
          <w:tab w:val="left" w:pos="7938"/>
          <w:tab w:val="left" w:pos="9072"/>
          <w:tab w:val="left" w:pos="10200"/>
          <w:tab w:val="left" w:pos="11340"/>
          <w:tab w:val="left" w:pos="12474"/>
          <w:tab w:val="left" w:pos="13608"/>
          <w:tab w:val="left" w:pos="14742"/>
          <w:tab w:val="left" w:pos="15876"/>
        </w:tabs>
        <w:spacing w:before="360" w:after="0" w:line="360" w:lineRule="auto"/>
        <w:jc w:val="both"/>
        <w:rPr>
          <w:b/>
          <w:bCs/>
          <w:color w:val="000080"/>
          <w:sz w:val="23"/>
          <w:szCs w:val="23"/>
          <w:lang w:val="it-IT" w:eastAsia="it-IT" w:bidi="it-IT"/>
        </w:rPr>
      </w:pPr>
      <w:r w:rsidRPr="008B049D">
        <w:rPr>
          <w:rFonts w:ascii="Arial" w:eastAsia="Arial" w:hAnsi="Arial" w:cs="Arial"/>
          <w:b/>
          <w:bCs/>
          <w:color w:val="000080"/>
          <w:sz w:val="23"/>
          <w:szCs w:val="23"/>
          <w:lang w:val="it-IT" w:eastAsia="it-IT" w:bidi="it-IT"/>
        </w:rPr>
        <w:t>Debiti</w:t>
      </w:r>
    </w:p>
    <w:p w14:paraId="460B5884" w14:textId="77777777" w:rsidR="00706008" w:rsidRDefault="00904CB3">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1" w:lineRule="auto"/>
        <w:jc w:val="both"/>
        <w:rPr>
          <w:i/>
          <w:iCs/>
          <w:sz w:val="20"/>
          <w:szCs w:val="20"/>
          <w:lang w:val="it-IT" w:eastAsia="it-IT" w:bidi="it-IT"/>
        </w:rPr>
      </w:pPr>
      <w:r>
        <w:rPr>
          <w:rFonts w:ascii="Arial" w:eastAsia="Arial" w:hAnsi="Arial" w:cs="Arial"/>
          <w:sz w:val="20"/>
          <w:szCs w:val="20"/>
          <w:lang w:val="it-IT" w:eastAsia="it-IT" w:bidi="it-IT"/>
        </w:rPr>
        <w:t xml:space="preserve">I debiti ai sensi dell’art. 2426, comma 1 numero 8 del codice civile sono rilevati secondo il criterio del costo ammortizzato, ad eccezione dei debiti per i quali gli effetti dell’applicazione del costo ammortizzato, ai sensi dell’art. 2423 comma 4 del codice civile, sono irrilevanti (scadenza inferiore ai 12 mesi) Per il principio di rilevanza già richiamato, non sono stati attualizzati i debiti nel caso in cui il tasso d’interesse desumibile dalle condizioni contrattuali non sia significativamente diverso dal tasso di interesse di mercato </w:t>
      </w:r>
    </w:p>
    <w:p w14:paraId="3C4F98AB" w14:textId="77777777" w:rsidR="00706008" w:rsidRDefault="00904CB3">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1"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Si è inoltre tenuto conto del ‘fattore temporale’ di cui all’art. 2426, comma 1 numero 8, operando l’attualizzazione dei debiti scadenti oltre i 12 mesi nel caso di differenza significativa tra tasso di interesse effettivo e tasso di mercato.</w:t>
      </w:r>
    </w:p>
    <w:p w14:paraId="54A0B45B"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1"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debiti per i quali non è stato applicato il criterio del costo ammortizzato sono stati rilevati al valore nominale.</w:t>
      </w:r>
    </w:p>
    <w:p w14:paraId="3433F7E7"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1"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suddivisione degli importi esigibili entro e oltre l’esercizio è effettuata con riferimento alla scadenza contrattuale o legale, tenendo anche conto di fatti ed eventi che possono determinare una modifica della scadenza originaria.</w:t>
      </w:r>
    </w:p>
    <w:p w14:paraId="48BA2186"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1"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debiti originati da acquisizioni di beni sono iscritti al momento in cui sono trasferiti i rischi, gli oneri e i benefici; quelli relativi ai servizi sono rilevati al momento di effettuazione della prestazione; quelli finanziari e di altra natura al momento in cui scaturisce l’obbligazione verso la controparte.</w:t>
      </w:r>
    </w:p>
    <w:p w14:paraId="27A4EBE5"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debiti tributari accolgono le passività per imposte certe e determinate, nonché le ritenute operate quale sostituto, e non ancora versate alla data del bilancio, e, ove la compensazione è ammessa, sono iscritti al netto di acconti, ritenute d’acconto e crediti d’imposta.</w:t>
      </w:r>
    </w:p>
    <w:p w14:paraId="7CFA7E57" w14:textId="77777777" w:rsidR="00706008" w:rsidRPr="008B049D" w:rsidRDefault="00904CB3">
      <w:pPr>
        <w:widowControl w:val="0"/>
        <w:tabs>
          <w:tab w:val="left" w:pos="1134"/>
          <w:tab w:val="left" w:pos="2268"/>
          <w:tab w:val="left" w:pos="3400"/>
          <w:tab w:val="left" w:pos="4536"/>
          <w:tab w:val="left" w:pos="5664"/>
          <w:tab w:val="left" w:pos="6800"/>
          <w:tab w:val="left" w:pos="7938"/>
          <w:tab w:val="left" w:pos="9072"/>
          <w:tab w:val="left" w:pos="10200"/>
          <w:tab w:val="left" w:pos="11340"/>
          <w:tab w:val="left" w:pos="12474"/>
          <w:tab w:val="left" w:pos="13608"/>
          <w:tab w:val="left" w:pos="14742"/>
          <w:tab w:val="left" w:pos="15876"/>
        </w:tabs>
        <w:spacing w:before="320" w:after="0" w:line="360" w:lineRule="auto"/>
        <w:jc w:val="both"/>
        <w:rPr>
          <w:b/>
          <w:bCs/>
          <w:color w:val="000080"/>
          <w:sz w:val="23"/>
          <w:szCs w:val="23"/>
          <w:lang w:val="it-IT" w:eastAsia="it-IT" w:bidi="it-IT"/>
        </w:rPr>
      </w:pPr>
      <w:r w:rsidRPr="008B049D">
        <w:rPr>
          <w:rFonts w:ascii="Arial" w:eastAsia="Arial" w:hAnsi="Arial" w:cs="Arial"/>
          <w:b/>
          <w:bCs/>
          <w:color w:val="000080"/>
          <w:sz w:val="23"/>
          <w:szCs w:val="23"/>
          <w:lang w:val="it-IT" w:eastAsia="it-IT" w:bidi="it-IT"/>
        </w:rPr>
        <w:t>Imposte</w:t>
      </w:r>
    </w:p>
    <w:p w14:paraId="30CDBAC1" w14:textId="6C846890" w:rsidR="00706008" w:rsidRDefault="00904CB3" w:rsidP="006E338C">
      <w:pPr>
        <w:tabs>
          <w:tab w:val="left" w:pos="850"/>
          <w:tab w:val="left" w:pos="1700"/>
          <w:tab w:val="left" w:pos="2550"/>
          <w:tab w:val="left" w:pos="3400"/>
          <w:tab w:val="left" w:pos="4248"/>
          <w:tab w:val="left" w:pos="5100"/>
          <w:tab w:val="left" w:pos="5950"/>
          <w:tab w:val="left" w:pos="6800"/>
          <w:tab w:val="left" w:pos="7650"/>
          <w:tab w:val="left" w:pos="8496"/>
          <w:tab w:val="left" w:pos="9350"/>
          <w:tab w:val="left" w:pos="10200"/>
          <w:tab w:val="left" w:pos="11050"/>
          <w:tab w:val="left" w:pos="11900"/>
        </w:tabs>
        <w:spacing w:after="0" w:line="341"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Le imposte iscritte in questa voce si riferiscono all'IRES, calcolata sul 10% della somma accantonata a Riserva Legale e all’IRAP a carico della Cooperativa per l’esercizio oggetto del presente Bilancio.</w:t>
      </w:r>
    </w:p>
    <w:p w14:paraId="5F824E5C"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1"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Le imposte sono accantonate secondo il principio di competenza e rappresentano, pertanto, gli accantonamenti per imposte liquidate per l’esercizio, determinate secondo le aliquote, le norme e le interpretazioni ufficiali vigenti. </w:t>
      </w:r>
    </w:p>
    <w:p w14:paraId="25050DDE" w14:textId="77777777" w:rsidR="00706008" w:rsidRPr="008B049D" w:rsidRDefault="00904CB3">
      <w:pPr>
        <w:widowControl w:val="0"/>
        <w:tabs>
          <w:tab w:val="left" w:pos="1134"/>
          <w:tab w:val="left" w:pos="2268"/>
          <w:tab w:val="left" w:pos="3400"/>
          <w:tab w:val="left" w:pos="4536"/>
          <w:tab w:val="left" w:pos="5664"/>
          <w:tab w:val="left" w:pos="6800"/>
          <w:tab w:val="left" w:pos="7938"/>
          <w:tab w:val="left" w:pos="9072"/>
          <w:tab w:val="left" w:pos="10200"/>
          <w:tab w:val="left" w:pos="11340"/>
          <w:tab w:val="left" w:pos="12474"/>
          <w:tab w:val="left" w:pos="13608"/>
          <w:tab w:val="left" w:pos="14742"/>
          <w:tab w:val="left" w:pos="15876"/>
        </w:tabs>
        <w:spacing w:before="320" w:after="0" w:line="341" w:lineRule="auto"/>
        <w:jc w:val="both"/>
        <w:rPr>
          <w:i/>
          <w:iCs/>
          <w:sz w:val="23"/>
          <w:szCs w:val="23"/>
          <w:lang w:val="it-IT" w:eastAsia="it-IT" w:bidi="it-IT"/>
        </w:rPr>
      </w:pPr>
      <w:r w:rsidRPr="008B049D">
        <w:rPr>
          <w:rFonts w:ascii="Arial" w:eastAsia="Arial" w:hAnsi="Arial" w:cs="Arial"/>
          <w:b/>
          <w:bCs/>
          <w:color w:val="000080"/>
          <w:sz w:val="23"/>
          <w:szCs w:val="23"/>
          <w:lang w:val="it-IT" w:eastAsia="it-IT" w:bidi="it-IT"/>
        </w:rPr>
        <w:t>Costi e Ricavi</w:t>
      </w:r>
    </w:p>
    <w:p w14:paraId="4DF1CD72" w14:textId="77777777" w:rsidR="00706008" w:rsidRDefault="00904CB3">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Sono esposti secondo il principio della prudenza e della competenza economica.</w:t>
      </w:r>
    </w:p>
    <w:p w14:paraId="50637969" w14:textId="77777777" w:rsidR="00706008" w:rsidRDefault="00904CB3">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lastRenderedPageBreak/>
        <w:t xml:space="preserve">Le transazioni economiche e finanziarie con società del gruppo e con controparti correlate sono effettuate a normali condizioni di mercato. </w:t>
      </w:r>
    </w:p>
    <w:p w14:paraId="7812B35F" w14:textId="3901A841" w:rsidR="009F1EA4"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Con riferimento ai ‘Ricavi delle vendite e delle prestazioni’, si precisa che le rettifiche di ricavi, ai sensi dell’OIC 12 par.50, sono portate a riduzione della voce ricavi, ad esclusione di quelle riferite a precedenti esercizi e derivanti da correzioni di errori o cambiamenti di principi contabili, rilevate, ai sensi dell’OIC 29, sul saldo d’apertura del patrimonio netto.</w:t>
      </w:r>
    </w:p>
    <w:bookmarkEnd w:id="10"/>
    <w:p w14:paraId="6A9B0EC1"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00"/>
          <w:sz w:val="24"/>
          <w:szCs w:val="24"/>
          <w:lang w:val="it-IT" w:eastAsia="it-IT" w:bidi="it-IT"/>
        </w:rPr>
      </w:pPr>
    </w:p>
    <w:p w14:paraId="5991EA0A" w14:textId="77777777" w:rsidR="00706008" w:rsidRPr="006E338C"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bookmarkStart w:id="11" w:name="txmb_CommentoAltreInformazioni"/>
      <w:r w:rsidRPr="006E338C">
        <w:rPr>
          <w:rFonts w:ascii="Arial" w:eastAsia="Arial" w:hAnsi="Arial" w:cs="Arial"/>
          <w:b/>
          <w:bCs/>
          <w:color w:val="000080"/>
          <w:sz w:val="23"/>
          <w:szCs w:val="23"/>
          <w:lang w:val="it-IT" w:eastAsia="it-IT" w:bidi="it-IT"/>
        </w:rPr>
        <w:t>ALTRE INFORMAZIONI</w:t>
      </w:r>
    </w:p>
    <w:p w14:paraId="4DCC5900"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i/>
          <w:iCs/>
          <w:sz w:val="20"/>
          <w:szCs w:val="20"/>
          <w:lang w:val="it-IT" w:eastAsia="it-IT" w:bidi="it-IT"/>
        </w:rPr>
      </w:pPr>
      <w:r>
        <w:rPr>
          <w:rFonts w:ascii="Arial" w:eastAsia="Arial" w:hAnsi="Arial" w:cs="Arial"/>
          <w:sz w:val="20"/>
          <w:szCs w:val="20"/>
          <w:lang w:val="it-IT" w:eastAsia="it-IT" w:bidi="it-IT"/>
        </w:rPr>
        <w:t>Le specifiche sezioni della nota integrativa illustrano gli eventuali criteri con i quali è stata data attuazione all’art. 2423 quarto comma, in caso di mancato rispetto in tema di rilevazione, valutazione, presentazione e informativa, quando la loro osservanza abbia effetti irrilevanti sulla rappresentazione veritiera e corretta.</w:t>
      </w:r>
    </w:p>
    <w:p w14:paraId="26863646" w14:textId="0FA08D9F" w:rsidR="00706008" w:rsidRPr="00CC28F1" w:rsidRDefault="00904CB3" w:rsidP="00CC28F1">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48" w:lineRule="auto"/>
        <w:jc w:val="both"/>
        <w:rPr>
          <w:b/>
          <w:bCs/>
          <w:color w:val="000000"/>
          <w:sz w:val="24"/>
          <w:szCs w:val="24"/>
          <w:lang w:val="it-IT" w:eastAsia="it-IT" w:bidi="it-IT"/>
        </w:rPr>
      </w:pPr>
      <w:r>
        <w:rPr>
          <w:rFonts w:ascii="Arial" w:eastAsia="Arial" w:hAnsi="Arial" w:cs="Arial"/>
          <w:color w:val="000000"/>
          <w:sz w:val="20"/>
          <w:szCs w:val="20"/>
          <w:lang w:val="it-IT" w:eastAsia="it-IT" w:bidi="it-IT"/>
        </w:rPr>
        <w:t xml:space="preserve">Sono stati osservati i principi e le raccomandazioni pubblicati </w:t>
      </w:r>
      <w:r>
        <w:rPr>
          <w:rFonts w:ascii="Arial" w:eastAsia="Arial" w:hAnsi="Arial" w:cs="Arial"/>
          <w:sz w:val="20"/>
          <w:szCs w:val="20"/>
          <w:lang w:val="it-IT" w:eastAsia="it-IT" w:bidi="it-IT"/>
        </w:rPr>
        <w:t>dall’Organismo</w:t>
      </w:r>
      <w:r>
        <w:rPr>
          <w:rFonts w:ascii="Arial" w:eastAsia="Arial" w:hAnsi="Arial" w:cs="Arial"/>
          <w:color w:val="000000"/>
          <w:sz w:val="20"/>
          <w:szCs w:val="20"/>
          <w:lang w:val="it-IT" w:eastAsia="it-IT" w:bidi="it-IT"/>
        </w:rPr>
        <w:t xml:space="preserve"> Italiano di Contabilità (OIC) integrati, ove mancanti, </w:t>
      </w:r>
      <w:r>
        <w:rPr>
          <w:rFonts w:ascii="Arial" w:eastAsia="Arial" w:hAnsi="Arial" w:cs="Arial"/>
          <w:sz w:val="20"/>
          <w:szCs w:val="20"/>
          <w:lang w:val="it-IT" w:eastAsia="it-IT" w:bidi="it-IT"/>
        </w:rPr>
        <w:t>da principi internazionali di generale accettazione</w:t>
      </w:r>
      <w:r>
        <w:rPr>
          <w:lang w:val="it-IT" w:eastAsia="it-IT" w:bidi="it-IT"/>
        </w:rPr>
        <w:t xml:space="preserve"> (</w:t>
      </w:r>
      <w:r>
        <w:rPr>
          <w:rFonts w:ascii="Arial" w:eastAsia="Arial" w:hAnsi="Arial" w:cs="Arial"/>
          <w:color w:val="000000"/>
          <w:sz w:val="20"/>
          <w:szCs w:val="20"/>
          <w:lang w:val="it-IT" w:eastAsia="it-IT" w:bidi="it-IT"/>
        </w:rPr>
        <w:t xml:space="preserve">IAS/IFRS </w:t>
      </w:r>
      <w:r>
        <w:rPr>
          <w:rFonts w:ascii="Arial" w:eastAsia="Arial" w:hAnsi="Arial" w:cs="Arial"/>
          <w:sz w:val="20"/>
          <w:szCs w:val="20"/>
          <w:lang w:val="it-IT" w:eastAsia="it-IT" w:bidi="it-IT"/>
        </w:rPr>
        <w:t xml:space="preserve">e USGAAP), </w:t>
      </w:r>
      <w:r>
        <w:rPr>
          <w:rFonts w:ascii="Arial" w:eastAsia="Arial" w:hAnsi="Arial" w:cs="Arial"/>
          <w:color w:val="000000"/>
          <w:sz w:val="20"/>
          <w:szCs w:val="20"/>
          <w:lang w:val="it-IT" w:eastAsia="it-IT" w:bidi="it-IT"/>
        </w:rPr>
        <w:t xml:space="preserve">al fine di dare una rappresentazione veritiera e corretta della situazione patrimoniale e finanziaria </w:t>
      </w:r>
      <w:r>
        <w:rPr>
          <w:rFonts w:ascii="Arial" w:eastAsia="Arial" w:hAnsi="Arial" w:cs="Arial"/>
          <w:sz w:val="20"/>
          <w:szCs w:val="20"/>
          <w:lang w:val="it-IT" w:eastAsia="it-IT" w:bidi="it-IT"/>
        </w:rPr>
        <w:t>e del risultato economico dell’esercizio.</w:t>
      </w:r>
    </w:p>
    <w:bookmarkEnd w:id="11"/>
    <w:p w14:paraId="05DCE84F" w14:textId="77777777" w:rsidR="00706008" w:rsidRDefault="00706008" w:rsidP="00DB0342">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60" w:after="0" w:line="360" w:lineRule="auto"/>
        <w:rPr>
          <w:rFonts w:ascii="Arial" w:eastAsia="Arial" w:hAnsi="Arial" w:cs="Arial"/>
          <w:b/>
          <w:bCs/>
          <w:color w:val="000080"/>
          <w:sz w:val="24"/>
          <w:szCs w:val="24"/>
          <w:lang w:val="it-IT" w:eastAsia="it-IT" w:bidi="it-IT"/>
        </w:rPr>
      </w:pPr>
    </w:p>
    <w:p w14:paraId="06C8E01E" w14:textId="77777777" w:rsidR="00706008" w:rsidRDefault="00904CB3" w:rsidP="00DB034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center"/>
        <w:rPr>
          <w:rFonts w:ascii="Arial" w:eastAsia="Arial" w:hAnsi="Arial" w:cs="Arial"/>
          <w:b/>
          <w:bCs/>
          <w:color w:val="000080"/>
          <w:sz w:val="24"/>
          <w:szCs w:val="24"/>
          <w:lang w:val="it-IT" w:eastAsia="it-IT" w:bidi="it-IT"/>
        </w:rPr>
      </w:pPr>
      <w:bookmarkStart w:id="12" w:name="txmb_IntroduzioneNotaIntegrativaAttivo"/>
      <w:r>
        <w:rPr>
          <w:rFonts w:ascii="Arial" w:eastAsia="Arial" w:hAnsi="Arial" w:cs="Arial"/>
          <w:b/>
          <w:bCs/>
          <w:color w:val="000080"/>
          <w:sz w:val="24"/>
          <w:szCs w:val="24"/>
          <w:lang w:val="it-IT" w:eastAsia="it-IT" w:bidi="it-IT"/>
        </w:rPr>
        <w:t>INFORMAZIONI SULLO STATO PATRIMONIALE</w:t>
      </w:r>
    </w:p>
    <w:p w14:paraId="634A81F7"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center"/>
        <w:rPr>
          <w:rFonts w:ascii="Arial" w:eastAsia="Arial" w:hAnsi="Arial" w:cs="Arial"/>
          <w:b/>
          <w:bCs/>
          <w:color w:val="000080"/>
          <w:sz w:val="24"/>
          <w:szCs w:val="24"/>
          <w:lang w:val="it-IT" w:eastAsia="it-IT" w:bidi="it-IT"/>
        </w:rPr>
      </w:pPr>
      <w:r>
        <w:rPr>
          <w:rFonts w:ascii="Arial" w:eastAsia="Arial" w:hAnsi="Arial" w:cs="Arial"/>
          <w:b/>
          <w:bCs/>
          <w:color w:val="000080"/>
          <w:sz w:val="24"/>
          <w:szCs w:val="24"/>
          <w:lang w:val="it-IT" w:eastAsia="it-IT" w:bidi="it-IT"/>
        </w:rPr>
        <w:t>ATTIVO</w:t>
      </w:r>
    </w:p>
    <w:p w14:paraId="18D5C432" w14:textId="77777777" w:rsidR="00706008" w:rsidRPr="006E338C" w:rsidRDefault="00904CB3" w:rsidP="00DB0342">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280" w:after="0" w:line="360" w:lineRule="auto"/>
        <w:jc w:val="both"/>
        <w:rPr>
          <w:rFonts w:ascii="Arial" w:eastAsia="Arial" w:hAnsi="Arial" w:cs="Arial"/>
          <w:b/>
          <w:bCs/>
          <w:color w:val="000080"/>
          <w:sz w:val="23"/>
          <w:szCs w:val="23"/>
          <w:lang w:val="it-IT" w:eastAsia="it-IT" w:bidi="it-IT"/>
        </w:rPr>
      </w:pPr>
      <w:bookmarkStart w:id="13" w:name="txmb_IntroduzioneImmobilizzazioni"/>
      <w:bookmarkEnd w:id="12"/>
      <w:r w:rsidRPr="006E338C">
        <w:rPr>
          <w:rFonts w:ascii="Arial" w:eastAsia="Arial" w:hAnsi="Arial" w:cs="Arial"/>
          <w:b/>
          <w:bCs/>
          <w:color w:val="000080"/>
          <w:sz w:val="23"/>
          <w:szCs w:val="23"/>
          <w:lang w:val="it-IT" w:eastAsia="it-IT" w:bidi="it-IT"/>
        </w:rPr>
        <w:t>IMMOBILIZZAZIONI</w:t>
      </w:r>
    </w:p>
    <w:p w14:paraId="5BD47B11" w14:textId="77777777" w:rsidR="00706008" w:rsidRPr="0039549D" w:rsidRDefault="00904CB3" w:rsidP="00DB0342">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20" w:after="0" w:line="360" w:lineRule="auto"/>
        <w:jc w:val="both"/>
        <w:rPr>
          <w:rFonts w:ascii="Arial" w:eastAsia="Arial" w:hAnsi="Arial" w:cs="Arial"/>
          <w:b/>
          <w:bCs/>
          <w:color w:val="000080"/>
          <w:sz w:val="23"/>
          <w:szCs w:val="23"/>
          <w:lang w:val="it-IT" w:eastAsia="it-IT" w:bidi="it-IT"/>
        </w:rPr>
      </w:pPr>
      <w:bookmarkStart w:id="14" w:name="txmb_IntroduzioneImmobilizzazioniImmater"/>
      <w:bookmarkEnd w:id="13"/>
      <w:r w:rsidRPr="0039549D">
        <w:rPr>
          <w:rFonts w:ascii="Arial" w:eastAsia="Arial" w:hAnsi="Arial" w:cs="Arial"/>
          <w:b/>
          <w:bCs/>
          <w:color w:val="000080"/>
          <w:sz w:val="23"/>
          <w:szCs w:val="23"/>
          <w:lang w:val="it-IT" w:eastAsia="it-IT" w:bidi="it-IT"/>
        </w:rPr>
        <w:t>Immobilizzazioni immateriali</w:t>
      </w:r>
    </w:p>
    <w:p w14:paraId="01823144" w14:textId="03D27098"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lang w:val="it-IT" w:eastAsia="it-IT" w:bidi="it-IT"/>
        </w:rPr>
      </w:pPr>
      <w:r>
        <w:rPr>
          <w:rFonts w:ascii="Arial" w:eastAsia="Arial" w:hAnsi="Arial" w:cs="Arial"/>
          <w:sz w:val="20"/>
          <w:szCs w:val="20"/>
          <w:lang w:val="it-IT" w:eastAsia="it-IT" w:bidi="it-IT"/>
        </w:rPr>
        <w:t xml:space="preserve">Le immobilizzazioni immateriali sono pari a € </w:t>
      </w:r>
      <w:r w:rsidRPr="008A5E36">
        <w:rPr>
          <w:rFonts w:ascii="Arial" w:eastAsia="Arial" w:hAnsi="Arial" w:cs="Arial"/>
          <w:noProof/>
          <w:sz w:val="20"/>
          <w:szCs w:val="20"/>
          <w:lang w:val="it-IT" w:eastAsia="en-US" w:bidi="en-US"/>
        </w:rPr>
        <w:t>46.934.683</w:t>
      </w:r>
      <w:r w:rsidR="006E338C">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sz w:val="20"/>
          <w:szCs w:val="20"/>
          <w:lang w:val="it-IT" w:eastAsia="it-IT" w:bidi="it-IT"/>
        </w:rPr>
        <w:t xml:space="preserve">(€ </w:t>
      </w:r>
      <w:r w:rsidRPr="008A5E36">
        <w:rPr>
          <w:rFonts w:ascii="Arial" w:eastAsia="Arial" w:hAnsi="Arial" w:cs="Arial"/>
          <w:noProof/>
          <w:sz w:val="20"/>
          <w:szCs w:val="20"/>
          <w:lang w:val="it-IT" w:eastAsia="en-US" w:bidi="en-US"/>
        </w:rPr>
        <w:t>25.772.908</w:t>
      </w:r>
      <w:r w:rsidR="006E338C">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sz w:val="20"/>
          <w:szCs w:val="20"/>
          <w:lang w:val="it-IT" w:eastAsia="it-IT" w:bidi="it-IT"/>
        </w:rPr>
        <w:t>nel</w:t>
      </w:r>
      <w:r>
        <w:rPr>
          <w:rFonts w:ascii="Arial" w:eastAsia="Arial" w:hAnsi="Arial" w:cs="Arial"/>
          <w:b/>
          <w:bCs/>
          <w:color w:val="000080"/>
          <w:sz w:val="20"/>
          <w:szCs w:val="20"/>
          <w:lang w:val="it-IT" w:eastAsia="it-IT" w:bidi="it-IT"/>
        </w:rPr>
        <w:t xml:space="preserve"> </w:t>
      </w:r>
      <w:r>
        <w:rPr>
          <w:rFonts w:ascii="Arial" w:eastAsia="Arial" w:hAnsi="Arial" w:cs="Arial"/>
          <w:sz w:val="20"/>
          <w:szCs w:val="20"/>
          <w:lang w:val="it-IT" w:eastAsia="it-IT" w:bidi="it-IT"/>
        </w:rPr>
        <w:t>precedente esercizio).</w:t>
      </w:r>
    </w:p>
    <w:bookmarkEnd w:id="14"/>
    <w:p w14:paraId="7AA8BB5E" w14:textId="77777777" w:rsidR="00706008" w:rsidRDefault="00904CB3" w:rsidP="006E338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composizione ed i movimenti delle singole voci sono così rappresentati:</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500"/>
        <w:gridCol w:w="1040"/>
        <w:gridCol w:w="1050"/>
        <w:gridCol w:w="1010"/>
        <w:gridCol w:w="1010"/>
        <w:gridCol w:w="1010"/>
        <w:gridCol w:w="1010"/>
      </w:tblGrid>
      <w:tr w:rsidR="00706008" w14:paraId="33FDA652" w14:textId="77777777" w:rsidTr="006E338C">
        <w:trPr>
          <w:trHeight w:val="227"/>
        </w:trPr>
        <w:tc>
          <w:tcPr>
            <w:tcW w:w="1500" w:type="dxa"/>
            <w:shd w:val="clear" w:color="auto" w:fill="DEEAF6"/>
            <w:vAlign w:val="center"/>
          </w:tcPr>
          <w:p w14:paraId="5BD0ECA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15" w:name="txmb_AnalisiMovimentiImmobilizzazioniImm"/>
            <w:r>
              <w:rPr>
                <w:rFonts w:ascii="Arial" w:eastAsia="Arial" w:hAnsi="Arial" w:cs="Arial"/>
                <w:b/>
                <w:bCs/>
                <w:sz w:val="16"/>
                <w:szCs w:val="16"/>
                <w:lang w:val="it-IT" w:eastAsia="it-IT" w:bidi="it-IT"/>
              </w:rPr>
              <w:t xml:space="preserve"> </w:t>
            </w:r>
          </w:p>
        </w:tc>
        <w:tc>
          <w:tcPr>
            <w:tcW w:w="1040" w:type="dxa"/>
            <w:shd w:val="clear" w:color="auto" w:fill="DEEAF6"/>
            <w:vAlign w:val="center"/>
          </w:tcPr>
          <w:p w14:paraId="7913E92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Costi di impianto e di ampliamento</w:t>
            </w:r>
          </w:p>
        </w:tc>
        <w:tc>
          <w:tcPr>
            <w:tcW w:w="1050" w:type="dxa"/>
            <w:shd w:val="clear" w:color="auto" w:fill="DEEAF6"/>
            <w:vAlign w:val="center"/>
          </w:tcPr>
          <w:p w14:paraId="0BE4949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Concessioni, licenze, marchi e diritti simili</w:t>
            </w:r>
          </w:p>
        </w:tc>
        <w:tc>
          <w:tcPr>
            <w:tcW w:w="1010" w:type="dxa"/>
            <w:shd w:val="clear" w:color="auto" w:fill="DEEAF6"/>
            <w:vAlign w:val="center"/>
          </w:tcPr>
          <w:p w14:paraId="5B258F2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Avviamento</w:t>
            </w:r>
          </w:p>
        </w:tc>
        <w:tc>
          <w:tcPr>
            <w:tcW w:w="1010" w:type="dxa"/>
            <w:shd w:val="clear" w:color="auto" w:fill="DEEAF6"/>
            <w:vAlign w:val="center"/>
          </w:tcPr>
          <w:p w14:paraId="4AF2397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Immobilizzazioni immateriali in corso e acconti</w:t>
            </w:r>
          </w:p>
        </w:tc>
        <w:tc>
          <w:tcPr>
            <w:tcW w:w="1010" w:type="dxa"/>
            <w:shd w:val="clear" w:color="auto" w:fill="DEEAF6"/>
            <w:vAlign w:val="center"/>
          </w:tcPr>
          <w:p w14:paraId="49926F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Altre immobilizzazioni immateriali</w:t>
            </w:r>
          </w:p>
        </w:tc>
        <w:tc>
          <w:tcPr>
            <w:tcW w:w="1010" w:type="dxa"/>
            <w:shd w:val="clear" w:color="auto" w:fill="DEEAF6"/>
            <w:vAlign w:val="center"/>
          </w:tcPr>
          <w:p w14:paraId="11C0FED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immobilizzazioni immateriali</w:t>
            </w:r>
          </w:p>
        </w:tc>
      </w:tr>
      <w:tr w:rsidR="00706008" w14:paraId="4F483426" w14:textId="77777777" w:rsidTr="006E338C">
        <w:trPr>
          <w:trHeight w:val="227"/>
        </w:trPr>
        <w:tc>
          <w:tcPr>
            <w:tcW w:w="1500" w:type="dxa"/>
            <w:shd w:val="clear" w:color="auto" w:fill="DEEAF6"/>
            <w:vAlign w:val="center"/>
          </w:tcPr>
          <w:p w14:paraId="24E2695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1040" w:type="dxa"/>
            <w:shd w:val="clear" w:color="auto" w:fill="DEEAF6"/>
            <w:vAlign w:val="center"/>
          </w:tcPr>
          <w:p w14:paraId="1CEEED8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50" w:type="dxa"/>
            <w:shd w:val="clear" w:color="auto" w:fill="DEEAF6"/>
            <w:vAlign w:val="center"/>
          </w:tcPr>
          <w:p w14:paraId="151AB76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3CFB753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15CD782F"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0688607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38E89FD3"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5D34D6AE" w14:textId="77777777" w:rsidTr="006E338C">
        <w:trPr>
          <w:trHeight w:val="227"/>
        </w:trPr>
        <w:tc>
          <w:tcPr>
            <w:tcW w:w="1500" w:type="dxa"/>
            <w:shd w:val="clear" w:color="auto" w:fill="DEEAF6"/>
            <w:vAlign w:val="center"/>
          </w:tcPr>
          <w:p w14:paraId="20056F1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Costo</w:t>
            </w:r>
          </w:p>
        </w:tc>
        <w:tc>
          <w:tcPr>
            <w:tcW w:w="1040" w:type="dxa"/>
            <w:vAlign w:val="center"/>
          </w:tcPr>
          <w:p w14:paraId="0B84BF8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1.464.207</w:t>
            </w:r>
          </w:p>
        </w:tc>
        <w:tc>
          <w:tcPr>
            <w:tcW w:w="1050" w:type="dxa"/>
            <w:vAlign w:val="center"/>
          </w:tcPr>
          <w:p w14:paraId="7EB4213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15.679.231</w:t>
            </w:r>
          </w:p>
        </w:tc>
        <w:tc>
          <w:tcPr>
            <w:tcW w:w="1010" w:type="dxa"/>
            <w:vAlign w:val="center"/>
          </w:tcPr>
          <w:p w14:paraId="5F6A206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23.660.316</w:t>
            </w:r>
          </w:p>
        </w:tc>
        <w:tc>
          <w:tcPr>
            <w:tcW w:w="1010" w:type="dxa"/>
            <w:vAlign w:val="center"/>
          </w:tcPr>
          <w:p w14:paraId="0569F3E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10" w:type="dxa"/>
            <w:vAlign w:val="center"/>
          </w:tcPr>
          <w:p w14:paraId="4CBE884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23.364.404</w:t>
            </w:r>
          </w:p>
        </w:tc>
        <w:tc>
          <w:tcPr>
            <w:tcW w:w="1010" w:type="dxa"/>
            <w:vAlign w:val="center"/>
          </w:tcPr>
          <w:p w14:paraId="447F282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64.168.158</w:t>
            </w:r>
          </w:p>
        </w:tc>
      </w:tr>
      <w:tr w:rsidR="00706008" w14:paraId="044FEAF2" w14:textId="77777777" w:rsidTr="006E338C">
        <w:trPr>
          <w:trHeight w:val="227"/>
        </w:trPr>
        <w:tc>
          <w:tcPr>
            <w:tcW w:w="1500" w:type="dxa"/>
            <w:shd w:val="clear" w:color="auto" w:fill="DEEAF6"/>
            <w:vAlign w:val="center"/>
          </w:tcPr>
          <w:p w14:paraId="4F1CC1F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Ammortamenti (Fondo ammortamento)</w:t>
            </w:r>
          </w:p>
        </w:tc>
        <w:tc>
          <w:tcPr>
            <w:tcW w:w="1040" w:type="dxa"/>
            <w:vAlign w:val="center"/>
          </w:tcPr>
          <w:p w14:paraId="1D4A7BD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1.365.125</w:t>
            </w:r>
          </w:p>
        </w:tc>
        <w:tc>
          <w:tcPr>
            <w:tcW w:w="1050" w:type="dxa"/>
            <w:vAlign w:val="center"/>
          </w:tcPr>
          <w:p w14:paraId="4D7D05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4.231.554</w:t>
            </w:r>
          </w:p>
        </w:tc>
        <w:tc>
          <w:tcPr>
            <w:tcW w:w="1010" w:type="dxa"/>
            <w:vAlign w:val="center"/>
          </w:tcPr>
          <w:p w14:paraId="504D98E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18.665.954</w:t>
            </w:r>
          </w:p>
        </w:tc>
        <w:tc>
          <w:tcPr>
            <w:tcW w:w="1010" w:type="dxa"/>
            <w:vAlign w:val="center"/>
          </w:tcPr>
          <w:p w14:paraId="4BEF9E3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10" w:type="dxa"/>
            <w:vAlign w:val="center"/>
          </w:tcPr>
          <w:p w14:paraId="4295D56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14.132.617</w:t>
            </w:r>
          </w:p>
        </w:tc>
        <w:tc>
          <w:tcPr>
            <w:tcW w:w="1010" w:type="dxa"/>
            <w:vAlign w:val="center"/>
          </w:tcPr>
          <w:p w14:paraId="0928FBC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38.395.250</w:t>
            </w:r>
          </w:p>
        </w:tc>
      </w:tr>
      <w:tr w:rsidR="00706008" w14:paraId="668BAC26" w14:textId="77777777" w:rsidTr="006E338C">
        <w:trPr>
          <w:trHeight w:val="227"/>
        </w:trPr>
        <w:tc>
          <w:tcPr>
            <w:tcW w:w="1500" w:type="dxa"/>
            <w:shd w:val="clear" w:color="auto" w:fill="DEEAF6"/>
            <w:vAlign w:val="center"/>
          </w:tcPr>
          <w:p w14:paraId="08F4FDB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bilancio</w:t>
            </w:r>
          </w:p>
        </w:tc>
        <w:tc>
          <w:tcPr>
            <w:tcW w:w="1040" w:type="dxa"/>
            <w:vAlign w:val="center"/>
          </w:tcPr>
          <w:p w14:paraId="39B6FB8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99.082</w:t>
            </w:r>
          </w:p>
        </w:tc>
        <w:tc>
          <w:tcPr>
            <w:tcW w:w="1050" w:type="dxa"/>
            <w:vAlign w:val="center"/>
          </w:tcPr>
          <w:p w14:paraId="3BDB2E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11.447.677</w:t>
            </w:r>
          </w:p>
        </w:tc>
        <w:tc>
          <w:tcPr>
            <w:tcW w:w="1010" w:type="dxa"/>
            <w:vAlign w:val="center"/>
          </w:tcPr>
          <w:p w14:paraId="6282665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4.994.362</w:t>
            </w:r>
          </w:p>
        </w:tc>
        <w:tc>
          <w:tcPr>
            <w:tcW w:w="1010" w:type="dxa"/>
            <w:vAlign w:val="center"/>
          </w:tcPr>
          <w:p w14:paraId="3F9BF0B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10" w:type="dxa"/>
            <w:vAlign w:val="center"/>
          </w:tcPr>
          <w:p w14:paraId="5C6F6F2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9.231.787</w:t>
            </w:r>
          </w:p>
        </w:tc>
        <w:tc>
          <w:tcPr>
            <w:tcW w:w="1010" w:type="dxa"/>
            <w:vAlign w:val="center"/>
          </w:tcPr>
          <w:p w14:paraId="3A082BF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25.772.908</w:t>
            </w:r>
          </w:p>
        </w:tc>
      </w:tr>
      <w:tr w:rsidR="00706008" w14:paraId="46804A4D" w14:textId="77777777" w:rsidTr="006E338C">
        <w:trPr>
          <w:trHeight w:val="227"/>
        </w:trPr>
        <w:tc>
          <w:tcPr>
            <w:tcW w:w="1500" w:type="dxa"/>
            <w:shd w:val="clear" w:color="auto" w:fill="DEEAF6"/>
            <w:vAlign w:val="center"/>
          </w:tcPr>
          <w:p w14:paraId="17580C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Variazioni nell'esercizio</w:t>
            </w:r>
          </w:p>
        </w:tc>
        <w:tc>
          <w:tcPr>
            <w:tcW w:w="1040" w:type="dxa"/>
            <w:shd w:val="clear" w:color="auto" w:fill="DEEAF6"/>
            <w:vAlign w:val="center"/>
          </w:tcPr>
          <w:p w14:paraId="27E7CE1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50" w:type="dxa"/>
            <w:shd w:val="clear" w:color="auto" w:fill="DEEAF6"/>
            <w:vAlign w:val="center"/>
          </w:tcPr>
          <w:p w14:paraId="02D9AB36"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7389F73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0EDD75C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60FB8B96"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2D26D9D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7A65067E" w14:textId="77777777" w:rsidTr="006E338C">
        <w:trPr>
          <w:trHeight w:val="227"/>
        </w:trPr>
        <w:tc>
          <w:tcPr>
            <w:tcW w:w="1500" w:type="dxa"/>
            <w:shd w:val="clear" w:color="auto" w:fill="DEEAF6"/>
            <w:vAlign w:val="center"/>
          </w:tcPr>
          <w:p w14:paraId="42AF381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Incrementi per acquisizioni</w:t>
            </w:r>
          </w:p>
        </w:tc>
        <w:tc>
          <w:tcPr>
            <w:tcW w:w="1040" w:type="dxa"/>
            <w:vAlign w:val="center"/>
          </w:tcPr>
          <w:p w14:paraId="570805E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50" w:type="dxa"/>
            <w:vAlign w:val="center"/>
          </w:tcPr>
          <w:p w14:paraId="69D73B3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20.599</w:t>
            </w:r>
          </w:p>
        </w:tc>
        <w:tc>
          <w:tcPr>
            <w:tcW w:w="1010" w:type="dxa"/>
            <w:vAlign w:val="center"/>
          </w:tcPr>
          <w:p w14:paraId="0106C39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498.600</w:t>
            </w:r>
          </w:p>
        </w:tc>
        <w:tc>
          <w:tcPr>
            <w:tcW w:w="1010" w:type="dxa"/>
            <w:vAlign w:val="center"/>
          </w:tcPr>
          <w:p w14:paraId="7B8908F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8.000.000</w:t>
            </w:r>
          </w:p>
        </w:tc>
        <w:tc>
          <w:tcPr>
            <w:tcW w:w="1010" w:type="dxa"/>
            <w:vAlign w:val="center"/>
          </w:tcPr>
          <w:p w14:paraId="532A82B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15.355.706</w:t>
            </w:r>
          </w:p>
        </w:tc>
        <w:tc>
          <w:tcPr>
            <w:tcW w:w="1010" w:type="dxa"/>
            <w:vAlign w:val="center"/>
          </w:tcPr>
          <w:p w14:paraId="20E488E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23.874.905</w:t>
            </w:r>
          </w:p>
        </w:tc>
      </w:tr>
      <w:tr w:rsidR="00706008" w14:paraId="7B6A0310" w14:textId="77777777" w:rsidTr="006E338C">
        <w:trPr>
          <w:trHeight w:val="227"/>
        </w:trPr>
        <w:tc>
          <w:tcPr>
            <w:tcW w:w="1500" w:type="dxa"/>
            <w:shd w:val="clear" w:color="auto" w:fill="DEEAF6"/>
            <w:vAlign w:val="center"/>
          </w:tcPr>
          <w:p w14:paraId="10B7044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Ammortamento dell'esercizio</w:t>
            </w:r>
          </w:p>
        </w:tc>
        <w:tc>
          <w:tcPr>
            <w:tcW w:w="1040" w:type="dxa"/>
            <w:vAlign w:val="center"/>
          </w:tcPr>
          <w:p w14:paraId="582C4FB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33.028</w:t>
            </w:r>
          </w:p>
        </w:tc>
        <w:tc>
          <w:tcPr>
            <w:tcW w:w="1050" w:type="dxa"/>
            <w:vAlign w:val="center"/>
          </w:tcPr>
          <w:p w14:paraId="36FC031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525.573</w:t>
            </w:r>
          </w:p>
        </w:tc>
        <w:tc>
          <w:tcPr>
            <w:tcW w:w="1010" w:type="dxa"/>
            <w:vAlign w:val="center"/>
          </w:tcPr>
          <w:p w14:paraId="7D0F65B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871.903</w:t>
            </w:r>
          </w:p>
        </w:tc>
        <w:tc>
          <w:tcPr>
            <w:tcW w:w="1010" w:type="dxa"/>
            <w:vAlign w:val="center"/>
          </w:tcPr>
          <w:p w14:paraId="52BF027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10" w:type="dxa"/>
            <w:vAlign w:val="center"/>
          </w:tcPr>
          <w:p w14:paraId="04CD696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1.282.626</w:t>
            </w:r>
          </w:p>
        </w:tc>
        <w:tc>
          <w:tcPr>
            <w:tcW w:w="1010" w:type="dxa"/>
            <w:vAlign w:val="center"/>
          </w:tcPr>
          <w:p w14:paraId="5751E27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2.713.130</w:t>
            </w:r>
          </w:p>
        </w:tc>
      </w:tr>
      <w:tr w:rsidR="00706008" w14:paraId="0EA68078" w14:textId="77777777" w:rsidTr="006E338C">
        <w:trPr>
          <w:trHeight w:val="227"/>
        </w:trPr>
        <w:tc>
          <w:tcPr>
            <w:tcW w:w="1500" w:type="dxa"/>
            <w:shd w:val="clear" w:color="auto" w:fill="DEEAF6"/>
            <w:vAlign w:val="center"/>
          </w:tcPr>
          <w:p w14:paraId="2D04651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variazioni</w:t>
            </w:r>
          </w:p>
        </w:tc>
        <w:tc>
          <w:tcPr>
            <w:tcW w:w="1040" w:type="dxa"/>
            <w:vAlign w:val="center"/>
          </w:tcPr>
          <w:p w14:paraId="1CA7DD6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(33.028)</w:t>
            </w:r>
          </w:p>
        </w:tc>
        <w:tc>
          <w:tcPr>
            <w:tcW w:w="1050" w:type="dxa"/>
            <w:vAlign w:val="center"/>
          </w:tcPr>
          <w:p w14:paraId="6EE4B5E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(504.974)</w:t>
            </w:r>
          </w:p>
        </w:tc>
        <w:tc>
          <w:tcPr>
            <w:tcW w:w="1010" w:type="dxa"/>
            <w:vAlign w:val="center"/>
          </w:tcPr>
          <w:p w14:paraId="5722DBF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(373.303)</w:t>
            </w:r>
          </w:p>
        </w:tc>
        <w:tc>
          <w:tcPr>
            <w:tcW w:w="1010" w:type="dxa"/>
            <w:vAlign w:val="center"/>
          </w:tcPr>
          <w:p w14:paraId="6F5E9C5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8.000.000</w:t>
            </w:r>
          </w:p>
        </w:tc>
        <w:tc>
          <w:tcPr>
            <w:tcW w:w="1010" w:type="dxa"/>
            <w:vAlign w:val="center"/>
          </w:tcPr>
          <w:p w14:paraId="1BA0226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14.073.080</w:t>
            </w:r>
          </w:p>
        </w:tc>
        <w:tc>
          <w:tcPr>
            <w:tcW w:w="1010" w:type="dxa"/>
            <w:vAlign w:val="center"/>
          </w:tcPr>
          <w:p w14:paraId="6955764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21.161.775</w:t>
            </w:r>
          </w:p>
        </w:tc>
      </w:tr>
      <w:tr w:rsidR="00706008" w14:paraId="7D214E06" w14:textId="77777777" w:rsidTr="006E338C">
        <w:trPr>
          <w:trHeight w:val="227"/>
        </w:trPr>
        <w:tc>
          <w:tcPr>
            <w:tcW w:w="1500" w:type="dxa"/>
            <w:shd w:val="clear" w:color="auto" w:fill="DEEAF6"/>
            <w:vAlign w:val="center"/>
          </w:tcPr>
          <w:p w14:paraId="249B41C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c>
          <w:tcPr>
            <w:tcW w:w="1040" w:type="dxa"/>
            <w:shd w:val="clear" w:color="auto" w:fill="DEEAF6"/>
            <w:vAlign w:val="center"/>
          </w:tcPr>
          <w:p w14:paraId="733836E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50" w:type="dxa"/>
            <w:shd w:val="clear" w:color="auto" w:fill="DEEAF6"/>
            <w:vAlign w:val="center"/>
          </w:tcPr>
          <w:p w14:paraId="4E9E34A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265789B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074B2C8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69F7812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10" w:type="dxa"/>
            <w:shd w:val="clear" w:color="auto" w:fill="DEEAF6"/>
            <w:vAlign w:val="center"/>
          </w:tcPr>
          <w:p w14:paraId="572337D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05868963" w14:textId="77777777" w:rsidTr="006E338C">
        <w:trPr>
          <w:trHeight w:val="227"/>
        </w:trPr>
        <w:tc>
          <w:tcPr>
            <w:tcW w:w="1500" w:type="dxa"/>
            <w:shd w:val="clear" w:color="auto" w:fill="DEEAF6"/>
            <w:vAlign w:val="center"/>
          </w:tcPr>
          <w:p w14:paraId="01BB3B1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lastRenderedPageBreak/>
              <w:t>Costo</w:t>
            </w:r>
          </w:p>
        </w:tc>
        <w:tc>
          <w:tcPr>
            <w:tcW w:w="1040" w:type="dxa"/>
            <w:vAlign w:val="center"/>
          </w:tcPr>
          <w:p w14:paraId="06D76F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1.464.207</w:t>
            </w:r>
          </w:p>
        </w:tc>
        <w:tc>
          <w:tcPr>
            <w:tcW w:w="1050" w:type="dxa"/>
            <w:vAlign w:val="center"/>
          </w:tcPr>
          <w:p w14:paraId="11E2076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15.699.830</w:t>
            </w:r>
          </w:p>
        </w:tc>
        <w:tc>
          <w:tcPr>
            <w:tcW w:w="1010" w:type="dxa"/>
            <w:vAlign w:val="center"/>
          </w:tcPr>
          <w:p w14:paraId="274390D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24.158.916</w:t>
            </w:r>
          </w:p>
        </w:tc>
        <w:tc>
          <w:tcPr>
            <w:tcW w:w="1010" w:type="dxa"/>
            <w:vAlign w:val="center"/>
          </w:tcPr>
          <w:p w14:paraId="6618782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8.000.000</w:t>
            </w:r>
          </w:p>
        </w:tc>
        <w:tc>
          <w:tcPr>
            <w:tcW w:w="1010" w:type="dxa"/>
            <w:vAlign w:val="center"/>
          </w:tcPr>
          <w:p w14:paraId="53C69C3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38.720.110</w:t>
            </w:r>
          </w:p>
        </w:tc>
        <w:tc>
          <w:tcPr>
            <w:tcW w:w="1010" w:type="dxa"/>
            <w:vAlign w:val="center"/>
          </w:tcPr>
          <w:p w14:paraId="0564C28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88.043.063</w:t>
            </w:r>
          </w:p>
        </w:tc>
      </w:tr>
      <w:tr w:rsidR="00706008" w14:paraId="30F78623" w14:textId="77777777" w:rsidTr="006E338C">
        <w:trPr>
          <w:trHeight w:val="227"/>
        </w:trPr>
        <w:tc>
          <w:tcPr>
            <w:tcW w:w="1500" w:type="dxa"/>
            <w:shd w:val="clear" w:color="auto" w:fill="DEEAF6"/>
            <w:vAlign w:val="center"/>
          </w:tcPr>
          <w:p w14:paraId="1551492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Ammortamenti (Fondo ammortamento)</w:t>
            </w:r>
          </w:p>
        </w:tc>
        <w:tc>
          <w:tcPr>
            <w:tcW w:w="1040" w:type="dxa"/>
            <w:vAlign w:val="center"/>
          </w:tcPr>
          <w:p w14:paraId="6A6EFFE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1.398.153</w:t>
            </w:r>
          </w:p>
        </w:tc>
        <w:tc>
          <w:tcPr>
            <w:tcW w:w="1050" w:type="dxa"/>
            <w:vAlign w:val="center"/>
          </w:tcPr>
          <w:p w14:paraId="3F5C325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4.757.127</w:t>
            </w:r>
          </w:p>
        </w:tc>
        <w:tc>
          <w:tcPr>
            <w:tcW w:w="1010" w:type="dxa"/>
            <w:vAlign w:val="center"/>
          </w:tcPr>
          <w:p w14:paraId="4F04CD6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19.537.857</w:t>
            </w:r>
          </w:p>
        </w:tc>
        <w:tc>
          <w:tcPr>
            <w:tcW w:w="1010" w:type="dxa"/>
            <w:vAlign w:val="center"/>
          </w:tcPr>
          <w:p w14:paraId="064914C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10" w:type="dxa"/>
            <w:vAlign w:val="center"/>
          </w:tcPr>
          <w:p w14:paraId="3CAE014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15.415.243</w:t>
            </w:r>
          </w:p>
        </w:tc>
        <w:tc>
          <w:tcPr>
            <w:tcW w:w="1010" w:type="dxa"/>
            <w:vAlign w:val="center"/>
          </w:tcPr>
          <w:p w14:paraId="7A73365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41.108.380</w:t>
            </w:r>
          </w:p>
        </w:tc>
      </w:tr>
      <w:tr w:rsidR="00706008" w14:paraId="50235420" w14:textId="77777777" w:rsidTr="006E338C">
        <w:trPr>
          <w:trHeight w:val="227"/>
        </w:trPr>
        <w:tc>
          <w:tcPr>
            <w:tcW w:w="1500" w:type="dxa"/>
            <w:shd w:val="clear" w:color="auto" w:fill="DEEAF6"/>
            <w:vAlign w:val="center"/>
          </w:tcPr>
          <w:p w14:paraId="22E1B5E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bilancio</w:t>
            </w:r>
          </w:p>
        </w:tc>
        <w:tc>
          <w:tcPr>
            <w:tcW w:w="1040" w:type="dxa"/>
            <w:vAlign w:val="center"/>
          </w:tcPr>
          <w:p w14:paraId="480CE3F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66.054</w:t>
            </w:r>
          </w:p>
        </w:tc>
        <w:tc>
          <w:tcPr>
            <w:tcW w:w="1050" w:type="dxa"/>
            <w:vAlign w:val="center"/>
          </w:tcPr>
          <w:p w14:paraId="319274A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10.942.703</w:t>
            </w:r>
          </w:p>
        </w:tc>
        <w:tc>
          <w:tcPr>
            <w:tcW w:w="1010" w:type="dxa"/>
            <w:vAlign w:val="center"/>
          </w:tcPr>
          <w:p w14:paraId="5A917F5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4.621.059</w:t>
            </w:r>
          </w:p>
        </w:tc>
        <w:tc>
          <w:tcPr>
            <w:tcW w:w="1010" w:type="dxa"/>
            <w:vAlign w:val="center"/>
          </w:tcPr>
          <w:p w14:paraId="1ACFC6B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8.000.000</w:t>
            </w:r>
          </w:p>
        </w:tc>
        <w:tc>
          <w:tcPr>
            <w:tcW w:w="1010" w:type="dxa"/>
            <w:vAlign w:val="center"/>
          </w:tcPr>
          <w:p w14:paraId="3007093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23.304.867</w:t>
            </w:r>
          </w:p>
        </w:tc>
        <w:tc>
          <w:tcPr>
            <w:tcW w:w="1010" w:type="dxa"/>
            <w:vAlign w:val="center"/>
          </w:tcPr>
          <w:p w14:paraId="18FA29D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46.934.683</w:t>
            </w:r>
          </w:p>
        </w:tc>
      </w:tr>
    </w:tbl>
    <w:p w14:paraId="3C3F4679" w14:textId="77777777" w:rsidR="00706008" w:rsidRPr="00593C82" w:rsidRDefault="00904CB3" w:rsidP="00DB034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60" w:after="0" w:line="360" w:lineRule="auto"/>
        <w:jc w:val="both"/>
        <w:rPr>
          <w:rFonts w:ascii="Arial" w:eastAsia="Arial" w:hAnsi="Arial" w:cs="Arial"/>
          <w:b/>
          <w:bCs/>
          <w:i/>
          <w:iCs/>
          <w:lang w:val="en-US" w:eastAsia="en-US" w:bidi="en-US"/>
        </w:rPr>
      </w:pPr>
      <w:bookmarkStart w:id="16" w:name="txmb_CommentoImmobilizzazioniImmateriali"/>
      <w:bookmarkEnd w:id="15"/>
      <w:r w:rsidRPr="00593C82">
        <w:rPr>
          <w:rFonts w:ascii="Arial" w:eastAsia="Arial" w:hAnsi="Arial" w:cs="Arial"/>
          <w:b/>
          <w:bCs/>
          <w:i/>
          <w:iCs/>
          <w:lang w:val="en-US" w:eastAsia="en-US" w:bidi="en-US"/>
        </w:rPr>
        <w:t>Commenti</w:t>
      </w:r>
    </w:p>
    <w:p w14:paraId="627F55B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rPr>
          <w:sz w:val="20"/>
          <w:szCs w:val="20"/>
          <w:lang w:val="it-IT" w:eastAsia="it-IT" w:bidi="it-IT"/>
        </w:rPr>
      </w:pPr>
      <w:r w:rsidRPr="00705942">
        <w:rPr>
          <w:rFonts w:ascii="Arial" w:eastAsia="Arial" w:hAnsi="Arial" w:cs="Arial"/>
          <w:i/>
          <w:iCs/>
          <w:sz w:val="20"/>
          <w:szCs w:val="20"/>
          <w:lang w:val="it-IT" w:eastAsia="it-IT" w:bidi="it-IT"/>
        </w:rPr>
        <w:t>Avviamento</w:t>
      </w:r>
    </w:p>
    <w:p w14:paraId="4A082B71" w14:textId="7A1AD2C8"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E' stato acquisito a titolo oneroso ed  è stato iscritto nell'attivo (con il consenso del Collegio sindacale) per un importo pari al costo per esso sostenuto. Il periodo d’ammortamento considerato non supera comunque la durata per l'utilizzazione di questo attivo ed è ritenuto congruo in considerazione della radicata posizione di mercato della società e delle previsioni di continuità e sviluppo della stessa</w:t>
      </w:r>
      <w:r w:rsidR="00705942">
        <w:rPr>
          <w:rFonts w:ascii="Arial" w:eastAsia="Arial" w:hAnsi="Arial" w:cs="Arial"/>
          <w:sz w:val="20"/>
          <w:szCs w:val="20"/>
          <w:lang w:val="it-IT" w:eastAsia="it-IT" w:bidi="it-IT"/>
        </w:rPr>
        <w:t>.</w:t>
      </w:r>
    </w:p>
    <w:p w14:paraId="5D498EFC" w14:textId="371DC435" w:rsidR="00705942" w:rsidRPr="00705942" w:rsidRDefault="00705942" w:rsidP="0070594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60" w:after="0" w:line="360" w:lineRule="auto"/>
        <w:rPr>
          <w:rFonts w:ascii="Arial" w:eastAsia="Arial" w:hAnsi="Arial" w:cs="Arial"/>
          <w:i/>
          <w:iCs/>
          <w:sz w:val="20"/>
          <w:szCs w:val="20"/>
          <w:lang w:val="it-IT" w:eastAsia="it-IT" w:bidi="it-IT"/>
        </w:rPr>
      </w:pPr>
      <w:r w:rsidRPr="00705942">
        <w:rPr>
          <w:rFonts w:ascii="Arial" w:eastAsia="Arial" w:hAnsi="Arial" w:cs="Arial"/>
          <w:i/>
          <w:iCs/>
          <w:sz w:val="20"/>
          <w:szCs w:val="20"/>
          <w:lang w:val="it-IT" w:eastAsia="it-IT" w:bidi="it-IT"/>
        </w:rPr>
        <w:t>Immobilizzazioni Immateriali in Corso</w:t>
      </w:r>
    </w:p>
    <w:p w14:paraId="4A8CDE16" w14:textId="69813717" w:rsidR="00705942" w:rsidRDefault="00705942" w:rsidP="0029133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both"/>
        <w:rPr>
          <w:rFonts w:ascii="Arial" w:eastAsia="Arial" w:hAnsi="Arial" w:cs="Arial"/>
          <w:sz w:val="20"/>
          <w:szCs w:val="20"/>
          <w:lang w:val="it-IT" w:eastAsia="it-IT" w:bidi="it-IT"/>
        </w:rPr>
      </w:pPr>
      <w:r w:rsidRPr="00705942">
        <w:rPr>
          <w:rFonts w:ascii="Arial" w:eastAsia="Arial" w:hAnsi="Arial" w:cs="Arial"/>
          <w:sz w:val="20"/>
          <w:szCs w:val="20"/>
          <w:lang w:val="it-IT" w:eastAsia="it-IT" w:bidi="it-IT"/>
        </w:rPr>
        <w:t xml:space="preserve">Sono </w:t>
      </w:r>
      <w:r w:rsidRPr="00705942">
        <w:rPr>
          <w:rFonts w:ascii="Arial" w:eastAsia="Arial" w:hAnsi="Arial" w:cs="Arial"/>
          <w:sz w:val="20"/>
          <w:szCs w:val="20"/>
          <w:lang w:val="it-IT" w:eastAsia="it-IT" w:bidi="it-IT"/>
        </w:rPr>
        <w:t>state registrate ad immobilizzazioni immateriali in corso, 2 operazioni, pari ad € 8.000.000,00=, finalizzate all’acquisizione della proprietà superficiaria della RSA “Anni Verdi” di Biassono ed alla compravendita delle quote di “Alyssum s.r.l.” (società cui sono riconducibili le proprietà superficiarie di ulteriori tre RR.SS.AA.), operazioni che vedranno la loro definizione nell’anno 2026</w:t>
      </w:r>
      <w:r>
        <w:rPr>
          <w:rFonts w:ascii="Arial" w:eastAsia="Arial" w:hAnsi="Arial" w:cs="Arial"/>
          <w:sz w:val="20"/>
          <w:szCs w:val="20"/>
          <w:lang w:val="it-IT" w:eastAsia="it-IT" w:bidi="it-IT"/>
        </w:rPr>
        <w:t>.</w:t>
      </w:r>
    </w:p>
    <w:p w14:paraId="1D094B5B"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p>
    <w:p w14:paraId="089CABF1" w14:textId="77777777" w:rsidR="00706008" w:rsidRPr="0039549D" w:rsidRDefault="00904CB3" w:rsidP="0070594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0" w:after="0" w:line="360" w:lineRule="auto"/>
        <w:jc w:val="both"/>
        <w:rPr>
          <w:rFonts w:ascii="Arial" w:eastAsia="Arial" w:hAnsi="Arial" w:cs="Arial"/>
          <w:b/>
          <w:bCs/>
          <w:color w:val="000080"/>
          <w:sz w:val="23"/>
          <w:szCs w:val="23"/>
          <w:lang w:val="it-IT" w:eastAsia="it-IT" w:bidi="it-IT"/>
        </w:rPr>
      </w:pPr>
      <w:bookmarkStart w:id="17" w:name="txmb_IntroduzioneImmobilizzazioniMateria"/>
      <w:bookmarkEnd w:id="16"/>
      <w:r w:rsidRPr="0039549D">
        <w:rPr>
          <w:rFonts w:ascii="Arial" w:eastAsia="Arial" w:hAnsi="Arial" w:cs="Arial"/>
          <w:b/>
          <w:bCs/>
          <w:color w:val="000080"/>
          <w:sz w:val="23"/>
          <w:szCs w:val="23"/>
          <w:lang w:val="it-IT" w:eastAsia="it-IT" w:bidi="it-IT"/>
        </w:rPr>
        <w:t>Immobilizzazioni materiali</w:t>
      </w:r>
    </w:p>
    <w:p w14:paraId="7D7CF3C5" w14:textId="14D03063"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color w:val="000000"/>
          <w:sz w:val="20"/>
          <w:szCs w:val="20"/>
          <w:lang w:val="it-IT" w:eastAsia="it-IT" w:bidi="it-IT"/>
        </w:rPr>
        <w:t xml:space="preserve">Le immobilizzazioni materiali sono pari a € </w:t>
      </w:r>
      <w:r w:rsidRPr="008A5E36">
        <w:rPr>
          <w:rFonts w:ascii="Arial" w:eastAsia="Arial" w:hAnsi="Arial" w:cs="Arial"/>
          <w:noProof/>
          <w:sz w:val="20"/>
          <w:szCs w:val="20"/>
          <w:lang w:val="it-IT" w:eastAsia="en-US" w:bidi="en-US"/>
        </w:rPr>
        <w:t>16.988.682</w:t>
      </w:r>
      <w:r w:rsidR="00593C82">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 xml:space="preserve">(€ </w:t>
      </w:r>
      <w:r w:rsidRPr="008A5E36">
        <w:rPr>
          <w:rFonts w:ascii="Arial" w:eastAsia="Arial" w:hAnsi="Arial" w:cs="Arial"/>
          <w:noProof/>
          <w:sz w:val="20"/>
          <w:szCs w:val="20"/>
          <w:lang w:val="it-IT" w:eastAsia="en-US" w:bidi="en-US"/>
        </w:rPr>
        <w:t>15.824.745</w:t>
      </w:r>
      <w:r w:rsidR="00593C82">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nel precedente esercizio).</w:t>
      </w:r>
    </w:p>
    <w:bookmarkEnd w:id="17"/>
    <w:p w14:paraId="3DA0C7C0" w14:textId="77777777" w:rsidR="00706008" w:rsidRDefault="00904CB3" w:rsidP="00593C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sz w:val="20"/>
          <w:szCs w:val="20"/>
          <w:lang w:val="it-IT" w:eastAsia="it-IT" w:bidi="it-IT"/>
        </w:rPr>
      </w:pPr>
      <w:r>
        <w:rPr>
          <w:rFonts w:ascii="Arial" w:eastAsia="Arial" w:hAnsi="Arial" w:cs="Arial"/>
          <w:color w:val="000000"/>
          <w:sz w:val="20"/>
          <w:szCs w:val="20"/>
          <w:lang w:val="it-IT" w:eastAsia="it-IT" w:bidi="it-IT"/>
        </w:rPr>
        <w:t xml:space="preserve">La composizione ed i movimenti delle singole voci sono così </w:t>
      </w:r>
      <w:r w:rsidRPr="00593C82">
        <w:rPr>
          <w:rFonts w:ascii="Arial" w:eastAsia="Arial" w:hAnsi="Arial" w:cs="Arial"/>
          <w:sz w:val="20"/>
          <w:szCs w:val="20"/>
          <w:lang w:val="it-IT" w:eastAsia="it-IT" w:bidi="it-IT"/>
        </w:rPr>
        <w:t>rappresentati</w:t>
      </w:r>
      <w:r>
        <w:rPr>
          <w:rFonts w:ascii="Arial" w:eastAsia="Arial" w:hAnsi="Arial" w:cs="Arial"/>
          <w:color w:val="000000"/>
          <w:sz w:val="20"/>
          <w:szCs w:val="20"/>
          <w:lang w:val="it-IT" w:eastAsia="it-IT" w:bidi="it-IT"/>
        </w:rPr>
        <w:t>:</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500"/>
        <w:gridCol w:w="1200"/>
        <w:gridCol w:w="1200"/>
        <w:gridCol w:w="1200"/>
        <w:gridCol w:w="1500"/>
        <w:gridCol w:w="1500"/>
        <w:gridCol w:w="1500"/>
      </w:tblGrid>
      <w:tr w:rsidR="00706008" w14:paraId="19EAA4E3" w14:textId="77777777" w:rsidTr="00593C82">
        <w:trPr>
          <w:trHeight w:val="227"/>
        </w:trPr>
        <w:tc>
          <w:tcPr>
            <w:tcW w:w="1500" w:type="dxa"/>
            <w:shd w:val="clear" w:color="auto" w:fill="DEEAF6"/>
            <w:vAlign w:val="center"/>
          </w:tcPr>
          <w:p w14:paraId="33D00DE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18" w:name="txmb_AnalisiMovimentiImmobilizzazioniMat"/>
            <w:r>
              <w:rPr>
                <w:rFonts w:ascii="Arial" w:eastAsia="Arial" w:hAnsi="Arial" w:cs="Arial"/>
                <w:b/>
                <w:bCs/>
                <w:sz w:val="16"/>
                <w:szCs w:val="16"/>
                <w:lang w:val="it-IT" w:eastAsia="it-IT" w:bidi="it-IT"/>
              </w:rPr>
              <w:t xml:space="preserve"> </w:t>
            </w:r>
          </w:p>
        </w:tc>
        <w:tc>
          <w:tcPr>
            <w:tcW w:w="1200" w:type="dxa"/>
            <w:shd w:val="clear" w:color="auto" w:fill="DEEAF6"/>
            <w:vAlign w:val="center"/>
          </w:tcPr>
          <w:p w14:paraId="4FB125D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Terreni e fabbricati</w:t>
            </w:r>
          </w:p>
        </w:tc>
        <w:tc>
          <w:tcPr>
            <w:tcW w:w="1200" w:type="dxa"/>
            <w:shd w:val="clear" w:color="auto" w:fill="DEEAF6"/>
            <w:vAlign w:val="center"/>
          </w:tcPr>
          <w:p w14:paraId="5A0660C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Impianti e macchinario</w:t>
            </w:r>
          </w:p>
        </w:tc>
        <w:tc>
          <w:tcPr>
            <w:tcW w:w="1200" w:type="dxa"/>
            <w:shd w:val="clear" w:color="auto" w:fill="DEEAF6"/>
            <w:vAlign w:val="center"/>
          </w:tcPr>
          <w:p w14:paraId="41BCB0A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Attrezzature industriali e commerciali</w:t>
            </w:r>
          </w:p>
        </w:tc>
        <w:tc>
          <w:tcPr>
            <w:tcW w:w="1500" w:type="dxa"/>
            <w:shd w:val="clear" w:color="auto" w:fill="DEEAF6"/>
            <w:vAlign w:val="center"/>
          </w:tcPr>
          <w:p w14:paraId="7ED1CD2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Altre immobilizzazioni materiali</w:t>
            </w:r>
          </w:p>
        </w:tc>
        <w:tc>
          <w:tcPr>
            <w:tcW w:w="1500" w:type="dxa"/>
            <w:shd w:val="clear" w:color="auto" w:fill="DEEAF6"/>
            <w:vAlign w:val="center"/>
          </w:tcPr>
          <w:p w14:paraId="51B782B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Immobilizzazioni materiali in corso e acconti</w:t>
            </w:r>
          </w:p>
        </w:tc>
        <w:tc>
          <w:tcPr>
            <w:tcW w:w="1500" w:type="dxa"/>
            <w:shd w:val="clear" w:color="auto" w:fill="DEEAF6"/>
            <w:vAlign w:val="center"/>
          </w:tcPr>
          <w:p w14:paraId="081E9FF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Immobilizzazioni materiali</w:t>
            </w:r>
          </w:p>
        </w:tc>
      </w:tr>
      <w:tr w:rsidR="00706008" w14:paraId="608CBD69" w14:textId="77777777" w:rsidTr="00593C82">
        <w:trPr>
          <w:trHeight w:val="227"/>
        </w:trPr>
        <w:tc>
          <w:tcPr>
            <w:tcW w:w="1500" w:type="dxa"/>
            <w:shd w:val="clear" w:color="auto" w:fill="DEEAF6"/>
            <w:vAlign w:val="center"/>
          </w:tcPr>
          <w:p w14:paraId="59C4651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1200" w:type="dxa"/>
            <w:shd w:val="clear" w:color="auto" w:fill="DEEAF6"/>
            <w:vAlign w:val="center"/>
          </w:tcPr>
          <w:p w14:paraId="5E6802C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00" w:type="dxa"/>
            <w:shd w:val="clear" w:color="auto" w:fill="DEEAF6"/>
            <w:vAlign w:val="center"/>
          </w:tcPr>
          <w:p w14:paraId="573F155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00" w:type="dxa"/>
            <w:shd w:val="clear" w:color="auto" w:fill="DEEAF6"/>
            <w:vAlign w:val="center"/>
          </w:tcPr>
          <w:p w14:paraId="2A23437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00" w:type="dxa"/>
            <w:shd w:val="clear" w:color="auto" w:fill="DEEAF6"/>
            <w:vAlign w:val="center"/>
          </w:tcPr>
          <w:p w14:paraId="25DEF17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00" w:type="dxa"/>
            <w:shd w:val="clear" w:color="auto" w:fill="DEEAF6"/>
            <w:vAlign w:val="center"/>
          </w:tcPr>
          <w:p w14:paraId="74E10FA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00" w:type="dxa"/>
            <w:shd w:val="clear" w:color="auto" w:fill="DEEAF6"/>
            <w:vAlign w:val="center"/>
          </w:tcPr>
          <w:p w14:paraId="792376A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1C13ABB1" w14:textId="77777777" w:rsidTr="00593C82">
        <w:trPr>
          <w:trHeight w:val="227"/>
        </w:trPr>
        <w:tc>
          <w:tcPr>
            <w:tcW w:w="1500" w:type="dxa"/>
            <w:shd w:val="clear" w:color="auto" w:fill="DEEAF6"/>
            <w:vAlign w:val="center"/>
          </w:tcPr>
          <w:p w14:paraId="124B5B0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Costo</w:t>
            </w:r>
          </w:p>
        </w:tc>
        <w:tc>
          <w:tcPr>
            <w:tcW w:w="1200" w:type="dxa"/>
            <w:vAlign w:val="center"/>
          </w:tcPr>
          <w:p w14:paraId="6FEF2AD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12.403.333</w:t>
            </w:r>
          </w:p>
        </w:tc>
        <w:tc>
          <w:tcPr>
            <w:tcW w:w="1200" w:type="dxa"/>
            <w:vAlign w:val="center"/>
          </w:tcPr>
          <w:p w14:paraId="454BBFD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2.957.387</w:t>
            </w:r>
          </w:p>
        </w:tc>
        <w:tc>
          <w:tcPr>
            <w:tcW w:w="1200" w:type="dxa"/>
            <w:vAlign w:val="center"/>
          </w:tcPr>
          <w:p w14:paraId="060B826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3.611.424</w:t>
            </w:r>
          </w:p>
        </w:tc>
        <w:tc>
          <w:tcPr>
            <w:tcW w:w="1500" w:type="dxa"/>
            <w:vAlign w:val="center"/>
          </w:tcPr>
          <w:p w14:paraId="0297A25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12.199.770</w:t>
            </w:r>
          </w:p>
        </w:tc>
        <w:tc>
          <w:tcPr>
            <w:tcW w:w="1500" w:type="dxa"/>
            <w:vAlign w:val="center"/>
          </w:tcPr>
          <w:p w14:paraId="0E3A7D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1.913.400</w:t>
            </w:r>
          </w:p>
        </w:tc>
        <w:tc>
          <w:tcPr>
            <w:tcW w:w="1500" w:type="dxa"/>
            <w:vAlign w:val="center"/>
          </w:tcPr>
          <w:p w14:paraId="74E1F8D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33.085.314</w:t>
            </w:r>
          </w:p>
        </w:tc>
      </w:tr>
      <w:tr w:rsidR="00706008" w14:paraId="3E8AFD7E" w14:textId="77777777" w:rsidTr="00593C82">
        <w:trPr>
          <w:trHeight w:val="227"/>
        </w:trPr>
        <w:tc>
          <w:tcPr>
            <w:tcW w:w="1500" w:type="dxa"/>
            <w:shd w:val="clear" w:color="auto" w:fill="DEEAF6"/>
            <w:vAlign w:val="center"/>
          </w:tcPr>
          <w:p w14:paraId="39AE74A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Ammortamenti (Fondo ammortamento)</w:t>
            </w:r>
          </w:p>
        </w:tc>
        <w:tc>
          <w:tcPr>
            <w:tcW w:w="1200" w:type="dxa"/>
            <w:vAlign w:val="center"/>
          </w:tcPr>
          <w:p w14:paraId="74BDEBD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2.165.246</w:t>
            </w:r>
          </w:p>
        </w:tc>
        <w:tc>
          <w:tcPr>
            <w:tcW w:w="1200" w:type="dxa"/>
            <w:vAlign w:val="center"/>
          </w:tcPr>
          <w:p w14:paraId="350E0B7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2.109.308</w:t>
            </w:r>
          </w:p>
        </w:tc>
        <w:tc>
          <w:tcPr>
            <w:tcW w:w="1200" w:type="dxa"/>
            <w:vAlign w:val="center"/>
          </w:tcPr>
          <w:p w14:paraId="76D9FAF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2.687.561</w:t>
            </w:r>
          </w:p>
        </w:tc>
        <w:tc>
          <w:tcPr>
            <w:tcW w:w="1500" w:type="dxa"/>
            <w:vAlign w:val="center"/>
          </w:tcPr>
          <w:p w14:paraId="237EAF4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10.298.454</w:t>
            </w:r>
          </w:p>
        </w:tc>
        <w:tc>
          <w:tcPr>
            <w:tcW w:w="1500" w:type="dxa"/>
            <w:vAlign w:val="center"/>
          </w:tcPr>
          <w:p w14:paraId="4E17EC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vAlign w:val="center"/>
          </w:tcPr>
          <w:p w14:paraId="06D1ED5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17.260.569</w:t>
            </w:r>
          </w:p>
        </w:tc>
      </w:tr>
      <w:tr w:rsidR="00706008" w14:paraId="25D6F617" w14:textId="77777777" w:rsidTr="00593C82">
        <w:trPr>
          <w:trHeight w:val="227"/>
        </w:trPr>
        <w:tc>
          <w:tcPr>
            <w:tcW w:w="1500" w:type="dxa"/>
            <w:shd w:val="clear" w:color="auto" w:fill="DEEAF6"/>
            <w:vAlign w:val="center"/>
          </w:tcPr>
          <w:p w14:paraId="752BB1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bilancio</w:t>
            </w:r>
          </w:p>
        </w:tc>
        <w:tc>
          <w:tcPr>
            <w:tcW w:w="1200" w:type="dxa"/>
            <w:vAlign w:val="center"/>
          </w:tcPr>
          <w:p w14:paraId="283CB6D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10.238.087</w:t>
            </w:r>
          </w:p>
        </w:tc>
        <w:tc>
          <w:tcPr>
            <w:tcW w:w="1200" w:type="dxa"/>
            <w:vAlign w:val="center"/>
          </w:tcPr>
          <w:p w14:paraId="3C3F9CB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848.079</w:t>
            </w:r>
          </w:p>
        </w:tc>
        <w:tc>
          <w:tcPr>
            <w:tcW w:w="1200" w:type="dxa"/>
            <w:vAlign w:val="center"/>
          </w:tcPr>
          <w:p w14:paraId="6F6CECC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923.863</w:t>
            </w:r>
          </w:p>
        </w:tc>
        <w:tc>
          <w:tcPr>
            <w:tcW w:w="1500" w:type="dxa"/>
            <w:vAlign w:val="center"/>
          </w:tcPr>
          <w:p w14:paraId="40C5752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1.901.316</w:t>
            </w:r>
          </w:p>
        </w:tc>
        <w:tc>
          <w:tcPr>
            <w:tcW w:w="1500" w:type="dxa"/>
            <w:vAlign w:val="center"/>
          </w:tcPr>
          <w:p w14:paraId="722B21D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1.913.400</w:t>
            </w:r>
          </w:p>
        </w:tc>
        <w:tc>
          <w:tcPr>
            <w:tcW w:w="1500" w:type="dxa"/>
            <w:vAlign w:val="center"/>
          </w:tcPr>
          <w:p w14:paraId="7BBD3CE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15.824.745</w:t>
            </w:r>
          </w:p>
        </w:tc>
      </w:tr>
      <w:tr w:rsidR="00706008" w14:paraId="42366E76" w14:textId="77777777" w:rsidTr="00593C82">
        <w:trPr>
          <w:trHeight w:val="227"/>
        </w:trPr>
        <w:tc>
          <w:tcPr>
            <w:tcW w:w="1500" w:type="dxa"/>
            <w:shd w:val="clear" w:color="auto" w:fill="DEEAF6"/>
            <w:vAlign w:val="center"/>
          </w:tcPr>
          <w:p w14:paraId="42AB876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Variazioni nell'esercizio</w:t>
            </w:r>
          </w:p>
        </w:tc>
        <w:tc>
          <w:tcPr>
            <w:tcW w:w="1200" w:type="dxa"/>
            <w:shd w:val="clear" w:color="auto" w:fill="DEEAF6"/>
            <w:vAlign w:val="center"/>
          </w:tcPr>
          <w:p w14:paraId="49774DD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00" w:type="dxa"/>
            <w:shd w:val="clear" w:color="auto" w:fill="DEEAF6"/>
            <w:vAlign w:val="center"/>
          </w:tcPr>
          <w:p w14:paraId="00F22AD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00" w:type="dxa"/>
            <w:shd w:val="clear" w:color="auto" w:fill="DEEAF6"/>
            <w:vAlign w:val="center"/>
          </w:tcPr>
          <w:p w14:paraId="6563407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00" w:type="dxa"/>
            <w:shd w:val="clear" w:color="auto" w:fill="DEEAF6"/>
            <w:vAlign w:val="center"/>
          </w:tcPr>
          <w:p w14:paraId="2BAE044F"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00" w:type="dxa"/>
            <w:shd w:val="clear" w:color="auto" w:fill="DEEAF6"/>
            <w:vAlign w:val="center"/>
          </w:tcPr>
          <w:p w14:paraId="4DE8042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00" w:type="dxa"/>
            <w:shd w:val="clear" w:color="auto" w:fill="DEEAF6"/>
            <w:vAlign w:val="center"/>
          </w:tcPr>
          <w:p w14:paraId="58F4CBA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5CD312C9" w14:textId="77777777" w:rsidTr="00593C82">
        <w:trPr>
          <w:trHeight w:val="227"/>
        </w:trPr>
        <w:tc>
          <w:tcPr>
            <w:tcW w:w="1500" w:type="dxa"/>
            <w:shd w:val="clear" w:color="auto" w:fill="DEEAF6"/>
            <w:vAlign w:val="center"/>
          </w:tcPr>
          <w:p w14:paraId="3D386AB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Incrementi per acquisizioni</w:t>
            </w:r>
          </w:p>
        </w:tc>
        <w:tc>
          <w:tcPr>
            <w:tcW w:w="1200" w:type="dxa"/>
            <w:vAlign w:val="center"/>
          </w:tcPr>
          <w:p w14:paraId="386239F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3.324.549</w:t>
            </w:r>
          </w:p>
        </w:tc>
        <w:tc>
          <w:tcPr>
            <w:tcW w:w="1200" w:type="dxa"/>
            <w:vAlign w:val="center"/>
          </w:tcPr>
          <w:p w14:paraId="2B56392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261.333</w:t>
            </w:r>
          </w:p>
        </w:tc>
        <w:tc>
          <w:tcPr>
            <w:tcW w:w="1200" w:type="dxa"/>
            <w:vAlign w:val="center"/>
          </w:tcPr>
          <w:p w14:paraId="25DC770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450.278</w:t>
            </w:r>
          </w:p>
        </w:tc>
        <w:tc>
          <w:tcPr>
            <w:tcW w:w="1500" w:type="dxa"/>
            <w:vAlign w:val="center"/>
          </w:tcPr>
          <w:p w14:paraId="15CDF3F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434.305</w:t>
            </w:r>
          </w:p>
        </w:tc>
        <w:tc>
          <w:tcPr>
            <w:tcW w:w="1500" w:type="dxa"/>
            <w:vAlign w:val="center"/>
          </w:tcPr>
          <w:p w14:paraId="1914668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vAlign w:val="center"/>
          </w:tcPr>
          <w:p w14:paraId="3EAF0EA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4.470.465</w:t>
            </w:r>
          </w:p>
        </w:tc>
      </w:tr>
      <w:tr w:rsidR="00706008" w14:paraId="054DD7E3" w14:textId="77777777" w:rsidTr="00593C82">
        <w:trPr>
          <w:trHeight w:val="227"/>
        </w:trPr>
        <w:tc>
          <w:tcPr>
            <w:tcW w:w="1500" w:type="dxa"/>
            <w:shd w:val="clear" w:color="auto" w:fill="DEEAF6"/>
            <w:vAlign w:val="center"/>
          </w:tcPr>
          <w:p w14:paraId="2884803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Riclassifiche (del valore di bilancio)</w:t>
            </w:r>
          </w:p>
        </w:tc>
        <w:tc>
          <w:tcPr>
            <w:tcW w:w="1200" w:type="dxa"/>
            <w:vAlign w:val="center"/>
          </w:tcPr>
          <w:p w14:paraId="7E38681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00" w:type="dxa"/>
            <w:vAlign w:val="center"/>
          </w:tcPr>
          <w:p w14:paraId="54FF3D6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00" w:type="dxa"/>
            <w:vAlign w:val="center"/>
          </w:tcPr>
          <w:p w14:paraId="5EE4B2F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vAlign w:val="center"/>
          </w:tcPr>
          <w:p w14:paraId="06B1F62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vAlign w:val="center"/>
          </w:tcPr>
          <w:p w14:paraId="743C58B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(1.750.000)</w:t>
            </w:r>
          </w:p>
        </w:tc>
        <w:tc>
          <w:tcPr>
            <w:tcW w:w="1500" w:type="dxa"/>
            <w:vAlign w:val="center"/>
          </w:tcPr>
          <w:p w14:paraId="4A24EAB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(1.750.000)</w:t>
            </w:r>
          </w:p>
        </w:tc>
      </w:tr>
      <w:tr w:rsidR="00706008" w14:paraId="65C0A4D6" w14:textId="77777777" w:rsidTr="00593C82">
        <w:trPr>
          <w:trHeight w:val="227"/>
        </w:trPr>
        <w:tc>
          <w:tcPr>
            <w:tcW w:w="1500" w:type="dxa"/>
            <w:shd w:val="clear" w:color="auto" w:fill="DEEAF6"/>
            <w:vAlign w:val="center"/>
          </w:tcPr>
          <w:p w14:paraId="165FCBA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Ammortamento dell'esercizio</w:t>
            </w:r>
          </w:p>
        </w:tc>
        <w:tc>
          <w:tcPr>
            <w:tcW w:w="1200" w:type="dxa"/>
            <w:vAlign w:val="center"/>
          </w:tcPr>
          <w:p w14:paraId="741565C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404.574</w:t>
            </w:r>
          </w:p>
        </w:tc>
        <w:tc>
          <w:tcPr>
            <w:tcW w:w="1200" w:type="dxa"/>
            <w:vAlign w:val="center"/>
          </w:tcPr>
          <w:p w14:paraId="73EDF9B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208.194</w:t>
            </w:r>
          </w:p>
        </w:tc>
        <w:tc>
          <w:tcPr>
            <w:tcW w:w="1200" w:type="dxa"/>
            <w:vAlign w:val="center"/>
          </w:tcPr>
          <w:p w14:paraId="0B913EA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283.898</w:t>
            </w:r>
          </w:p>
        </w:tc>
        <w:tc>
          <w:tcPr>
            <w:tcW w:w="1500" w:type="dxa"/>
            <w:vAlign w:val="center"/>
          </w:tcPr>
          <w:p w14:paraId="5E1CE1B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659.862</w:t>
            </w:r>
          </w:p>
        </w:tc>
        <w:tc>
          <w:tcPr>
            <w:tcW w:w="1500" w:type="dxa"/>
            <w:vAlign w:val="center"/>
          </w:tcPr>
          <w:p w14:paraId="150CC01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vAlign w:val="center"/>
          </w:tcPr>
          <w:p w14:paraId="25310CB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1.556.528</w:t>
            </w:r>
          </w:p>
        </w:tc>
      </w:tr>
      <w:tr w:rsidR="00706008" w14:paraId="36A84BF1" w14:textId="77777777" w:rsidTr="00593C82">
        <w:trPr>
          <w:trHeight w:val="227"/>
        </w:trPr>
        <w:tc>
          <w:tcPr>
            <w:tcW w:w="1500" w:type="dxa"/>
            <w:shd w:val="clear" w:color="auto" w:fill="DEEAF6"/>
            <w:vAlign w:val="center"/>
          </w:tcPr>
          <w:p w14:paraId="2A808A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variazioni</w:t>
            </w:r>
          </w:p>
        </w:tc>
        <w:tc>
          <w:tcPr>
            <w:tcW w:w="1200" w:type="dxa"/>
            <w:vAlign w:val="center"/>
          </w:tcPr>
          <w:p w14:paraId="2060352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2.919.975</w:t>
            </w:r>
          </w:p>
        </w:tc>
        <w:tc>
          <w:tcPr>
            <w:tcW w:w="1200" w:type="dxa"/>
            <w:vAlign w:val="center"/>
          </w:tcPr>
          <w:p w14:paraId="25E3993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53.139</w:t>
            </w:r>
          </w:p>
        </w:tc>
        <w:tc>
          <w:tcPr>
            <w:tcW w:w="1200" w:type="dxa"/>
            <w:vAlign w:val="center"/>
          </w:tcPr>
          <w:p w14:paraId="277AC05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166.380</w:t>
            </w:r>
          </w:p>
        </w:tc>
        <w:tc>
          <w:tcPr>
            <w:tcW w:w="1500" w:type="dxa"/>
            <w:vAlign w:val="center"/>
          </w:tcPr>
          <w:p w14:paraId="2B314A6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(225.557)</w:t>
            </w:r>
          </w:p>
        </w:tc>
        <w:tc>
          <w:tcPr>
            <w:tcW w:w="1500" w:type="dxa"/>
            <w:vAlign w:val="center"/>
          </w:tcPr>
          <w:p w14:paraId="1D0137B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(1.750.000)</w:t>
            </w:r>
          </w:p>
        </w:tc>
        <w:tc>
          <w:tcPr>
            <w:tcW w:w="1500" w:type="dxa"/>
            <w:vAlign w:val="center"/>
          </w:tcPr>
          <w:p w14:paraId="52C3A5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1.163.937</w:t>
            </w:r>
          </w:p>
        </w:tc>
      </w:tr>
      <w:tr w:rsidR="00706008" w14:paraId="006BF1BB" w14:textId="77777777" w:rsidTr="00593C82">
        <w:trPr>
          <w:trHeight w:val="227"/>
        </w:trPr>
        <w:tc>
          <w:tcPr>
            <w:tcW w:w="1500" w:type="dxa"/>
            <w:shd w:val="clear" w:color="auto" w:fill="DEEAF6"/>
            <w:vAlign w:val="center"/>
          </w:tcPr>
          <w:p w14:paraId="71762A6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c>
          <w:tcPr>
            <w:tcW w:w="1200" w:type="dxa"/>
            <w:shd w:val="clear" w:color="auto" w:fill="DEEAF6"/>
            <w:vAlign w:val="center"/>
          </w:tcPr>
          <w:p w14:paraId="5D4580B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00" w:type="dxa"/>
            <w:shd w:val="clear" w:color="auto" w:fill="DEEAF6"/>
            <w:vAlign w:val="center"/>
          </w:tcPr>
          <w:p w14:paraId="4E66E70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00" w:type="dxa"/>
            <w:shd w:val="clear" w:color="auto" w:fill="DEEAF6"/>
            <w:vAlign w:val="center"/>
          </w:tcPr>
          <w:p w14:paraId="5CBA0AD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00" w:type="dxa"/>
            <w:shd w:val="clear" w:color="auto" w:fill="DEEAF6"/>
            <w:vAlign w:val="center"/>
          </w:tcPr>
          <w:p w14:paraId="683F2B1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00" w:type="dxa"/>
            <w:shd w:val="clear" w:color="auto" w:fill="DEEAF6"/>
            <w:vAlign w:val="center"/>
          </w:tcPr>
          <w:p w14:paraId="5A648EF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00" w:type="dxa"/>
            <w:shd w:val="clear" w:color="auto" w:fill="DEEAF6"/>
            <w:vAlign w:val="center"/>
          </w:tcPr>
          <w:p w14:paraId="5ECD2E0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64301657" w14:textId="77777777" w:rsidTr="00593C82">
        <w:trPr>
          <w:trHeight w:val="227"/>
        </w:trPr>
        <w:tc>
          <w:tcPr>
            <w:tcW w:w="1500" w:type="dxa"/>
            <w:shd w:val="clear" w:color="auto" w:fill="DEEAF6"/>
            <w:vAlign w:val="center"/>
          </w:tcPr>
          <w:p w14:paraId="482539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Costo</w:t>
            </w:r>
          </w:p>
        </w:tc>
        <w:tc>
          <w:tcPr>
            <w:tcW w:w="1200" w:type="dxa"/>
            <w:vAlign w:val="center"/>
          </w:tcPr>
          <w:p w14:paraId="572DD14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15.727.882</w:t>
            </w:r>
          </w:p>
        </w:tc>
        <w:tc>
          <w:tcPr>
            <w:tcW w:w="1200" w:type="dxa"/>
            <w:vAlign w:val="center"/>
          </w:tcPr>
          <w:p w14:paraId="13C2BBE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3.218.720</w:t>
            </w:r>
          </w:p>
        </w:tc>
        <w:tc>
          <w:tcPr>
            <w:tcW w:w="1200" w:type="dxa"/>
            <w:vAlign w:val="center"/>
          </w:tcPr>
          <w:p w14:paraId="30B06E3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4.061.702</w:t>
            </w:r>
          </w:p>
        </w:tc>
        <w:tc>
          <w:tcPr>
            <w:tcW w:w="1500" w:type="dxa"/>
            <w:vAlign w:val="center"/>
          </w:tcPr>
          <w:p w14:paraId="7B80AB6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12.634.075</w:t>
            </w:r>
          </w:p>
        </w:tc>
        <w:tc>
          <w:tcPr>
            <w:tcW w:w="1500" w:type="dxa"/>
            <w:vAlign w:val="center"/>
          </w:tcPr>
          <w:p w14:paraId="123DCCC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163.400</w:t>
            </w:r>
          </w:p>
        </w:tc>
        <w:tc>
          <w:tcPr>
            <w:tcW w:w="1500" w:type="dxa"/>
            <w:vAlign w:val="center"/>
          </w:tcPr>
          <w:p w14:paraId="67E5566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35.805.779</w:t>
            </w:r>
          </w:p>
        </w:tc>
      </w:tr>
      <w:tr w:rsidR="00706008" w14:paraId="7BC4C39A" w14:textId="77777777" w:rsidTr="00593C82">
        <w:trPr>
          <w:trHeight w:val="227"/>
        </w:trPr>
        <w:tc>
          <w:tcPr>
            <w:tcW w:w="1500" w:type="dxa"/>
            <w:shd w:val="clear" w:color="auto" w:fill="DEEAF6"/>
            <w:vAlign w:val="center"/>
          </w:tcPr>
          <w:p w14:paraId="23D5E38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Ammortamenti (Fondo ammortamento)</w:t>
            </w:r>
          </w:p>
        </w:tc>
        <w:tc>
          <w:tcPr>
            <w:tcW w:w="1200" w:type="dxa"/>
            <w:vAlign w:val="center"/>
          </w:tcPr>
          <w:p w14:paraId="5F87207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2.569.820</w:t>
            </w:r>
          </w:p>
        </w:tc>
        <w:tc>
          <w:tcPr>
            <w:tcW w:w="1200" w:type="dxa"/>
            <w:vAlign w:val="center"/>
          </w:tcPr>
          <w:p w14:paraId="5DF54E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2.317.502</w:t>
            </w:r>
          </w:p>
        </w:tc>
        <w:tc>
          <w:tcPr>
            <w:tcW w:w="1200" w:type="dxa"/>
            <w:vAlign w:val="center"/>
          </w:tcPr>
          <w:p w14:paraId="26CA788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2.971.459</w:t>
            </w:r>
          </w:p>
        </w:tc>
        <w:tc>
          <w:tcPr>
            <w:tcW w:w="1500" w:type="dxa"/>
            <w:vAlign w:val="center"/>
          </w:tcPr>
          <w:p w14:paraId="407DC91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10.958.316</w:t>
            </w:r>
          </w:p>
        </w:tc>
        <w:tc>
          <w:tcPr>
            <w:tcW w:w="1500" w:type="dxa"/>
            <w:vAlign w:val="center"/>
          </w:tcPr>
          <w:p w14:paraId="3498B4E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vAlign w:val="center"/>
          </w:tcPr>
          <w:p w14:paraId="6161B0B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18.817.097</w:t>
            </w:r>
          </w:p>
        </w:tc>
      </w:tr>
      <w:tr w:rsidR="00706008" w14:paraId="42EB91AD" w14:textId="77777777" w:rsidTr="00593C82">
        <w:trPr>
          <w:trHeight w:val="227"/>
        </w:trPr>
        <w:tc>
          <w:tcPr>
            <w:tcW w:w="1500" w:type="dxa"/>
            <w:shd w:val="clear" w:color="auto" w:fill="DEEAF6"/>
            <w:vAlign w:val="center"/>
          </w:tcPr>
          <w:p w14:paraId="4690DF7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bilancio</w:t>
            </w:r>
          </w:p>
        </w:tc>
        <w:tc>
          <w:tcPr>
            <w:tcW w:w="1200" w:type="dxa"/>
            <w:vAlign w:val="center"/>
          </w:tcPr>
          <w:p w14:paraId="3ED976B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13.158.062</w:t>
            </w:r>
          </w:p>
        </w:tc>
        <w:tc>
          <w:tcPr>
            <w:tcW w:w="1200" w:type="dxa"/>
            <w:vAlign w:val="center"/>
          </w:tcPr>
          <w:p w14:paraId="37AC94A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901.218</w:t>
            </w:r>
          </w:p>
        </w:tc>
        <w:tc>
          <w:tcPr>
            <w:tcW w:w="1200" w:type="dxa"/>
            <w:vAlign w:val="center"/>
          </w:tcPr>
          <w:p w14:paraId="72CF0D9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1.090.243</w:t>
            </w:r>
          </w:p>
        </w:tc>
        <w:tc>
          <w:tcPr>
            <w:tcW w:w="1500" w:type="dxa"/>
            <w:vAlign w:val="center"/>
          </w:tcPr>
          <w:p w14:paraId="0C49A55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1.675.759</w:t>
            </w:r>
          </w:p>
        </w:tc>
        <w:tc>
          <w:tcPr>
            <w:tcW w:w="1500" w:type="dxa"/>
            <w:vAlign w:val="center"/>
          </w:tcPr>
          <w:p w14:paraId="0059A12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163.400</w:t>
            </w:r>
          </w:p>
        </w:tc>
        <w:tc>
          <w:tcPr>
            <w:tcW w:w="1500" w:type="dxa"/>
            <w:vAlign w:val="center"/>
          </w:tcPr>
          <w:p w14:paraId="098809C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16.988.682</w:t>
            </w:r>
          </w:p>
        </w:tc>
      </w:tr>
    </w:tbl>
    <w:p w14:paraId="5C358D05" w14:textId="5F7BE7D2" w:rsidR="00706008" w:rsidRDefault="00904CB3" w:rsidP="00F0661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20" w:after="0" w:line="336" w:lineRule="auto"/>
        <w:jc w:val="both"/>
        <w:rPr>
          <w:rFonts w:ascii="Arial" w:eastAsia="Arial" w:hAnsi="Arial" w:cs="Arial"/>
          <w:color w:val="000000"/>
          <w:sz w:val="20"/>
          <w:szCs w:val="20"/>
          <w:lang w:val="it-IT" w:eastAsia="it-IT" w:bidi="it-IT"/>
        </w:rPr>
      </w:pPr>
      <w:bookmarkStart w:id="19" w:name="txmb_CommentoImmobilizzazioniMateriali"/>
      <w:bookmarkEnd w:id="18"/>
      <w:r>
        <w:rPr>
          <w:rFonts w:ascii="Arial" w:eastAsia="Arial" w:hAnsi="Arial" w:cs="Arial"/>
          <w:color w:val="000000"/>
          <w:sz w:val="20"/>
          <w:szCs w:val="20"/>
          <w:lang w:val="it-IT" w:eastAsia="it-IT" w:bidi="it-IT"/>
        </w:rPr>
        <w:t>La voce "Altri beni" pari a € 1.675.759</w:t>
      </w:r>
      <w:r w:rsidR="00593C82">
        <w:rPr>
          <w:rFonts w:ascii="Arial" w:eastAsia="Arial" w:hAnsi="Arial" w:cs="Arial"/>
          <w:color w:val="000000"/>
          <w:sz w:val="20"/>
          <w:szCs w:val="20"/>
          <w:lang w:val="it-IT" w:eastAsia="it-IT" w:bidi="it-IT"/>
        </w:rPr>
        <w:t>,00=</w:t>
      </w:r>
      <w:r>
        <w:rPr>
          <w:rFonts w:ascii="Arial" w:eastAsia="Arial" w:hAnsi="Arial" w:cs="Arial"/>
          <w:color w:val="000000"/>
          <w:sz w:val="20"/>
          <w:szCs w:val="20"/>
          <w:lang w:val="it-IT" w:eastAsia="it-IT" w:bidi="it-IT"/>
        </w:rPr>
        <w:t xml:space="preserve"> è composta dalle voci “macchine ufficio elettroniche”, “automezzi”, “autocarri”, “mobili ed arredi”, “apparecchi telefonici”, “telefoni cellulari” ed “insegna Quadrifoglio”.</w:t>
      </w:r>
    </w:p>
    <w:p w14:paraId="0D6FE8C3" w14:textId="11BE8FBE" w:rsidR="00706008" w:rsidRDefault="00904CB3" w:rsidP="00593C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lastRenderedPageBreak/>
        <w:t>Nell'esercizio è stato acquisito l'immobile della RSA di Beinasco,; il valore isc</w:t>
      </w:r>
      <w:r w:rsidR="00291336">
        <w:rPr>
          <w:rFonts w:ascii="Arial" w:eastAsia="Arial" w:hAnsi="Arial" w:cs="Arial"/>
          <w:color w:val="000000"/>
          <w:sz w:val="20"/>
          <w:szCs w:val="20"/>
          <w:lang w:val="it-IT" w:eastAsia="it-IT" w:bidi="it-IT"/>
        </w:rPr>
        <w:t>r</w:t>
      </w:r>
      <w:r>
        <w:rPr>
          <w:rFonts w:ascii="Arial" w:eastAsia="Arial" w:hAnsi="Arial" w:cs="Arial"/>
          <w:color w:val="000000"/>
          <w:sz w:val="20"/>
          <w:szCs w:val="20"/>
          <w:lang w:val="it-IT" w:eastAsia="it-IT" w:bidi="it-IT"/>
        </w:rPr>
        <w:t>itto è pari ad € 2.260.000,00</w:t>
      </w:r>
      <w:r w:rsidR="00593C82">
        <w:rPr>
          <w:rFonts w:ascii="Arial" w:eastAsia="Arial" w:hAnsi="Arial" w:cs="Arial"/>
          <w:color w:val="000000"/>
          <w:sz w:val="20"/>
          <w:szCs w:val="20"/>
          <w:lang w:val="it-IT" w:eastAsia="it-IT" w:bidi="it-IT"/>
        </w:rPr>
        <w:t>=</w:t>
      </w:r>
      <w:r>
        <w:rPr>
          <w:rFonts w:ascii="Arial" w:eastAsia="Arial" w:hAnsi="Arial" w:cs="Arial"/>
          <w:color w:val="000000"/>
          <w:sz w:val="20"/>
          <w:szCs w:val="20"/>
          <w:lang w:val="it-IT" w:eastAsia="it-IT" w:bidi="it-IT"/>
        </w:rPr>
        <w:t>.</w:t>
      </w:r>
    </w:p>
    <w:p w14:paraId="77A30086" w14:textId="33330451" w:rsidR="00706008" w:rsidRDefault="00904CB3" w:rsidP="00593C8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36" w:lineRule="auto"/>
        <w:jc w:val="both"/>
        <w:rPr>
          <w:sz w:val="20"/>
          <w:szCs w:val="20"/>
          <w:lang w:val="it-IT" w:eastAsia="it-IT" w:bidi="it-IT"/>
        </w:rPr>
      </w:pPr>
      <w:r>
        <w:rPr>
          <w:rFonts w:ascii="Arial" w:eastAsia="Arial" w:hAnsi="Arial" w:cs="Arial"/>
          <w:color w:val="000000"/>
          <w:sz w:val="20"/>
          <w:szCs w:val="20"/>
          <w:lang w:val="it-IT" w:eastAsia="it-IT" w:bidi="it-IT"/>
        </w:rPr>
        <w:t>La Società ha utilizzato per i lavori di ristrutturazione, ai sensi dell’art. 121 del D.L. 34/2020 l'applicazione dello sconto in fattura pari a</w:t>
      </w:r>
      <w:r w:rsidRPr="003C7667">
        <w:rPr>
          <w:rFonts w:ascii="Arial" w:eastAsia="Arial" w:hAnsi="Arial" w:cs="Arial"/>
          <w:color w:val="000000"/>
          <w:sz w:val="20"/>
          <w:szCs w:val="20"/>
          <w:lang w:val="it-IT" w:eastAsia="it-IT" w:bidi="it-IT"/>
        </w:rPr>
        <w:t xml:space="preserve"> €</w:t>
      </w:r>
      <w:r w:rsidR="003C7667" w:rsidRPr="003C7667">
        <w:rPr>
          <w:rFonts w:ascii="Arial" w:eastAsia="Arial" w:hAnsi="Arial" w:cs="Arial"/>
          <w:color w:val="000000"/>
          <w:sz w:val="20"/>
          <w:szCs w:val="20"/>
          <w:lang w:val="it-IT" w:eastAsia="it-IT" w:bidi="it-IT"/>
        </w:rPr>
        <w:t xml:space="preserve"> 4.600.185,75</w:t>
      </w:r>
      <w:r w:rsidR="00593C82">
        <w:rPr>
          <w:rFonts w:ascii="Arial" w:eastAsia="Arial" w:hAnsi="Arial" w:cs="Arial"/>
          <w:color w:val="000000"/>
          <w:sz w:val="20"/>
          <w:szCs w:val="20"/>
          <w:lang w:val="it-IT" w:eastAsia="it-IT" w:bidi="it-IT"/>
        </w:rPr>
        <w:t>=</w:t>
      </w:r>
      <w:r w:rsidRPr="003C7667">
        <w:rPr>
          <w:rFonts w:ascii="Arial" w:eastAsia="Arial" w:hAnsi="Arial" w:cs="Arial"/>
          <w:color w:val="000000"/>
          <w:sz w:val="20"/>
          <w:szCs w:val="20"/>
          <w:lang w:val="it-IT" w:eastAsia="it-IT" w:bidi="it-IT"/>
        </w:rPr>
        <w:t>, in</w:t>
      </w:r>
      <w:r>
        <w:rPr>
          <w:rFonts w:ascii="Arial" w:eastAsia="Arial" w:hAnsi="Arial" w:cs="Arial"/>
          <w:color w:val="000000"/>
          <w:sz w:val="20"/>
          <w:szCs w:val="20"/>
          <w:lang w:val="it-IT" w:eastAsia="it-IT" w:bidi="it-IT"/>
        </w:rPr>
        <w:t xml:space="preserve"> luogo del pagamento, corrispondente alla detrazione spettante e ha optato per la contabilizzazione degli investimenti effettuati al netto del suddetto contributo in conto capitale in linea con l’opzione prevista dal OIC 16</w:t>
      </w:r>
      <w:r w:rsidR="00593C82">
        <w:rPr>
          <w:rFonts w:ascii="Arial" w:eastAsia="Arial" w:hAnsi="Arial" w:cs="Arial"/>
          <w:color w:val="000000"/>
          <w:sz w:val="20"/>
          <w:szCs w:val="20"/>
          <w:lang w:val="it-IT" w:eastAsia="it-IT" w:bidi="it-IT"/>
        </w:rPr>
        <w:t>.</w:t>
      </w:r>
    </w:p>
    <w:p w14:paraId="5C3FF423" w14:textId="77777777" w:rsidR="004D009C" w:rsidRDefault="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bookmarkStart w:id="20" w:name="txmb_IntroduzioneImmobilizzazioniFinanzi"/>
      <w:bookmarkEnd w:id="19"/>
    </w:p>
    <w:p w14:paraId="22B90FC9" w14:textId="79BCD4E3" w:rsidR="00706008" w:rsidRPr="0039549D"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3"/>
          <w:szCs w:val="23"/>
          <w:lang w:val="it-IT" w:eastAsia="en-US" w:bidi="en-US"/>
        </w:rPr>
      </w:pPr>
      <w:r w:rsidRPr="0039549D">
        <w:rPr>
          <w:rFonts w:ascii="Arial" w:eastAsia="Arial" w:hAnsi="Arial" w:cs="Arial"/>
          <w:b/>
          <w:bCs/>
          <w:color w:val="000080"/>
          <w:sz w:val="23"/>
          <w:szCs w:val="23"/>
          <w:lang w:val="it-IT" w:eastAsia="it-IT" w:bidi="it-IT"/>
        </w:rPr>
        <w:t>Immobilizzazioni finanziarie</w:t>
      </w:r>
    </w:p>
    <w:p w14:paraId="309F53CF" w14:textId="77777777" w:rsidR="00706008"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80" w:after="0" w:line="360" w:lineRule="auto"/>
        <w:jc w:val="both"/>
        <w:rPr>
          <w:rFonts w:ascii="Arial" w:eastAsia="Arial" w:hAnsi="Arial" w:cs="Arial"/>
          <w:color w:val="000000"/>
          <w:lang w:val="it-IT" w:eastAsia="it-IT" w:bidi="it-IT"/>
        </w:rPr>
      </w:pPr>
      <w:bookmarkStart w:id="21" w:name="txmb_IntroduzioneMovimentiPartecipazioni"/>
      <w:bookmarkEnd w:id="20"/>
      <w:r>
        <w:rPr>
          <w:rFonts w:ascii="Arial" w:eastAsia="Arial" w:hAnsi="Arial" w:cs="Arial"/>
          <w:b/>
          <w:bCs/>
          <w:color w:val="000080"/>
          <w:lang w:val="it-IT" w:eastAsia="it-IT" w:bidi="it-IT"/>
        </w:rPr>
        <w:t>Partecipazioni, altri titoli e strumenti derivati finanziari attivi</w:t>
      </w:r>
    </w:p>
    <w:p w14:paraId="6B5EF21B" w14:textId="7A7361F1"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Le partecipazioni comprese nelle immobilizzazioni finanziarie sono pari a € </w:t>
      </w:r>
      <w:r w:rsidRPr="008A5E36">
        <w:rPr>
          <w:rFonts w:ascii="Arial" w:eastAsia="Arial" w:hAnsi="Arial" w:cs="Arial"/>
          <w:noProof/>
          <w:sz w:val="20"/>
          <w:szCs w:val="20"/>
          <w:lang w:val="it-IT" w:eastAsia="en-US" w:bidi="en-US"/>
        </w:rPr>
        <w:t>9.376.139</w:t>
      </w:r>
      <w:r w:rsidR="0039549D">
        <w:rPr>
          <w:rFonts w:ascii="Arial" w:eastAsia="Arial" w:hAnsi="Arial" w:cs="Arial"/>
          <w:noProof/>
          <w:sz w:val="20"/>
          <w:szCs w:val="20"/>
          <w:lang w:val="it-IT" w:eastAsia="en-US" w:bidi="en-US"/>
        </w:rPr>
        <w:t>,00=</w:t>
      </w:r>
      <w:r>
        <w:rPr>
          <w:rFonts w:ascii="Arial" w:eastAsia="Arial" w:hAnsi="Arial" w:cs="Arial"/>
          <w:color w:val="000000"/>
          <w:sz w:val="20"/>
          <w:szCs w:val="20"/>
          <w:lang w:val="it-IT" w:eastAsia="it-IT" w:bidi="it-IT"/>
        </w:rPr>
        <w:t xml:space="preserve"> (€ </w:t>
      </w:r>
      <w:r w:rsidRPr="008A5E36">
        <w:rPr>
          <w:rFonts w:ascii="Arial" w:eastAsia="Arial" w:hAnsi="Arial" w:cs="Arial"/>
          <w:noProof/>
          <w:sz w:val="20"/>
          <w:szCs w:val="20"/>
          <w:lang w:val="it-IT" w:eastAsia="en-US" w:bidi="en-US"/>
        </w:rPr>
        <w:t>9.713.639</w:t>
      </w:r>
      <w:r w:rsidR="0039549D">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nel precedente esercizio).</w:t>
      </w:r>
    </w:p>
    <w:p w14:paraId="6931A5CF" w14:textId="77777777" w:rsidR="00706008"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ed i movimenti delle singole voci sono così rappresentati:</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627"/>
        <w:gridCol w:w="1826"/>
        <w:gridCol w:w="1654"/>
        <w:gridCol w:w="1653"/>
        <w:gridCol w:w="1053"/>
        <w:gridCol w:w="1534"/>
      </w:tblGrid>
      <w:tr w:rsidR="00706008" w14:paraId="1D3A1782" w14:textId="77777777" w:rsidTr="0039549D">
        <w:trPr>
          <w:trHeight w:val="227"/>
        </w:trPr>
        <w:tc>
          <w:tcPr>
            <w:tcW w:w="1627" w:type="dxa"/>
            <w:shd w:val="clear" w:color="auto" w:fill="DEEAF6"/>
            <w:vAlign w:val="center"/>
          </w:tcPr>
          <w:p w14:paraId="57767AB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22" w:name="txmb_AnalisiMovimentiPartecipazioniAltri"/>
            <w:bookmarkEnd w:id="21"/>
            <w:r>
              <w:rPr>
                <w:rFonts w:ascii="Arial" w:eastAsia="Arial" w:hAnsi="Arial" w:cs="Arial"/>
                <w:b/>
                <w:bCs/>
                <w:sz w:val="16"/>
                <w:szCs w:val="16"/>
                <w:lang w:val="it-IT" w:eastAsia="it-IT" w:bidi="it-IT"/>
              </w:rPr>
              <w:t xml:space="preserve"> </w:t>
            </w:r>
          </w:p>
        </w:tc>
        <w:tc>
          <w:tcPr>
            <w:tcW w:w="1826" w:type="dxa"/>
            <w:shd w:val="clear" w:color="auto" w:fill="DEEAF6"/>
            <w:vAlign w:val="center"/>
          </w:tcPr>
          <w:p w14:paraId="774E5F2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Partecipazioni in imprese controllate</w:t>
            </w:r>
          </w:p>
        </w:tc>
        <w:tc>
          <w:tcPr>
            <w:tcW w:w="1654" w:type="dxa"/>
            <w:shd w:val="clear" w:color="auto" w:fill="DEEAF6"/>
            <w:vAlign w:val="center"/>
          </w:tcPr>
          <w:p w14:paraId="14A5162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Partecipazioni in imprese collegate</w:t>
            </w:r>
          </w:p>
        </w:tc>
        <w:tc>
          <w:tcPr>
            <w:tcW w:w="1653" w:type="dxa"/>
            <w:shd w:val="clear" w:color="auto" w:fill="DEEAF6"/>
            <w:vAlign w:val="center"/>
          </w:tcPr>
          <w:p w14:paraId="1C4F14C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Partecipazioni in altre imprese</w:t>
            </w:r>
          </w:p>
        </w:tc>
        <w:tc>
          <w:tcPr>
            <w:tcW w:w="1053" w:type="dxa"/>
            <w:shd w:val="clear" w:color="auto" w:fill="DEEAF6"/>
            <w:vAlign w:val="center"/>
          </w:tcPr>
          <w:p w14:paraId="20DC1A5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Partecipazioni</w:t>
            </w:r>
          </w:p>
        </w:tc>
        <w:tc>
          <w:tcPr>
            <w:tcW w:w="1534" w:type="dxa"/>
            <w:shd w:val="clear" w:color="auto" w:fill="DEEAF6"/>
            <w:vAlign w:val="center"/>
          </w:tcPr>
          <w:p w14:paraId="36EC2AF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Altri titoli</w:t>
            </w:r>
          </w:p>
        </w:tc>
      </w:tr>
      <w:tr w:rsidR="00706008" w14:paraId="44FBFCEE" w14:textId="77777777" w:rsidTr="0039549D">
        <w:trPr>
          <w:trHeight w:val="227"/>
        </w:trPr>
        <w:tc>
          <w:tcPr>
            <w:tcW w:w="1627" w:type="dxa"/>
            <w:shd w:val="clear" w:color="auto" w:fill="DEEAF6"/>
            <w:vAlign w:val="center"/>
          </w:tcPr>
          <w:p w14:paraId="58A4A9C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1826" w:type="dxa"/>
            <w:shd w:val="clear" w:color="auto" w:fill="DEEAF6"/>
            <w:vAlign w:val="center"/>
          </w:tcPr>
          <w:p w14:paraId="4011D8B6"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654" w:type="dxa"/>
            <w:shd w:val="clear" w:color="auto" w:fill="DEEAF6"/>
            <w:vAlign w:val="center"/>
          </w:tcPr>
          <w:p w14:paraId="07B3986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653" w:type="dxa"/>
            <w:shd w:val="clear" w:color="auto" w:fill="DEEAF6"/>
            <w:vAlign w:val="center"/>
          </w:tcPr>
          <w:p w14:paraId="0FEAA2E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53" w:type="dxa"/>
            <w:shd w:val="clear" w:color="auto" w:fill="DEEAF6"/>
            <w:vAlign w:val="center"/>
          </w:tcPr>
          <w:p w14:paraId="3778389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34" w:type="dxa"/>
            <w:shd w:val="clear" w:color="auto" w:fill="DEEAF6"/>
            <w:vAlign w:val="center"/>
          </w:tcPr>
          <w:p w14:paraId="1A1F7C9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2AC310BE" w14:textId="77777777" w:rsidTr="0039549D">
        <w:trPr>
          <w:trHeight w:val="227"/>
        </w:trPr>
        <w:tc>
          <w:tcPr>
            <w:tcW w:w="1627" w:type="dxa"/>
            <w:shd w:val="clear" w:color="auto" w:fill="DEEAF6"/>
            <w:vAlign w:val="center"/>
          </w:tcPr>
          <w:p w14:paraId="1223204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Costo</w:t>
            </w:r>
          </w:p>
        </w:tc>
        <w:tc>
          <w:tcPr>
            <w:tcW w:w="1826" w:type="dxa"/>
            <w:vAlign w:val="center"/>
          </w:tcPr>
          <w:p w14:paraId="6899701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10.703.200</w:t>
            </w:r>
          </w:p>
        </w:tc>
        <w:tc>
          <w:tcPr>
            <w:tcW w:w="1654" w:type="dxa"/>
            <w:vAlign w:val="center"/>
          </w:tcPr>
          <w:p w14:paraId="616E4D0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50.000</w:t>
            </w:r>
          </w:p>
        </w:tc>
        <w:tc>
          <w:tcPr>
            <w:tcW w:w="1653" w:type="dxa"/>
            <w:vAlign w:val="center"/>
          </w:tcPr>
          <w:p w14:paraId="5F8E704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110.439</w:t>
            </w:r>
          </w:p>
        </w:tc>
        <w:tc>
          <w:tcPr>
            <w:tcW w:w="1053" w:type="dxa"/>
            <w:vAlign w:val="center"/>
          </w:tcPr>
          <w:p w14:paraId="7676CA2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10.863.639</w:t>
            </w:r>
          </w:p>
        </w:tc>
        <w:tc>
          <w:tcPr>
            <w:tcW w:w="1534" w:type="dxa"/>
            <w:vAlign w:val="center"/>
          </w:tcPr>
          <w:p w14:paraId="4636435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7.703.541</w:t>
            </w:r>
          </w:p>
        </w:tc>
      </w:tr>
      <w:tr w:rsidR="00706008" w14:paraId="5A0DC693" w14:textId="77777777" w:rsidTr="0039549D">
        <w:trPr>
          <w:trHeight w:val="227"/>
        </w:trPr>
        <w:tc>
          <w:tcPr>
            <w:tcW w:w="1627" w:type="dxa"/>
            <w:shd w:val="clear" w:color="auto" w:fill="DEEAF6"/>
            <w:vAlign w:val="center"/>
          </w:tcPr>
          <w:p w14:paraId="1866073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Svalutazioni</w:t>
            </w:r>
          </w:p>
        </w:tc>
        <w:tc>
          <w:tcPr>
            <w:tcW w:w="1826" w:type="dxa"/>
            <w:vAlign w:val="center"/>
          </w:tcPr>
          <w:p w14:paraId="1D2F99A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1.100.000</w:t>
            </w:r>
          </w:p>
        </w:tc>
        <w:tc>
          <w:tcPr>
            <w:tcW w:w="1654" w:type="dxa"/>
            <w:vAlign w:val="center"/>
          </w:tcPr>
          <w:p w14:paraId="462773B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50.000</w:t>
            </w:r>
          </w:p>
        </w:tc>
        <w:tc>
          <w:tcPr>
            <w:tcW w:w="1653" w:type="dxa"/>
            <w:vAlign w:val="center"/>
          </w:tcPr>
          <w:p w14:paraId="728FF71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53" w:type="dxa"/>
            <w:vAlign w:val="center"/>
          </w:tcPr>
          <w:p w14:paraId="180740F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1.150.000</w:t>
            </w:r>
          </w:p>
        </w:tc>
        <w:tc>
          <w:tcPr>
            <w:tcW w:w="1534" w:type="dxa"/>
            <w:vAlign w:val="center"/>
          </w:tcPr>
          <w:p w14:paraId="695417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78B7FA01" w14:textId="77777777" w:rsidTr="0039549D">
        <w:trPr>
          <w:trHeight w:val="227"/>
        </w:trPr>
        <w:tc>
          <w:tcPr>
            <w:tcW w:w="1627" w:type="dxa"/>
            <w:shd w:val="clear" w:color="auto" w:fill="DEEAF6"/>
            <w:vAlign w:val="center"/>
          </w:tcPr>
          <w:p w14:paraId="5D87CFB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bilancio</w:t>
            </w:r>
          </w:p>
        </w:tc>
        <w:tc>
          <w:tcPr>
            <w:tcW w:w="1826" w:type="dxa"/>
            <w:vAlign w:val="center"/>
          </w:tcPr>
          <w:p w14:paraId="3E378E6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9.603.200</w:t>
            </w:r>
          </w:p>
        </w:tc>
        <w:tc>
          <w:tcPr>
            <w:tcW w:w="1654" w:type="dxa"/>
            <w:vAlign w:val="center"/>
          </w:tcPr>
          <w:p w14:paraId="745F85E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653" w:type="dxa"/>
            <w:vAlign w:val="center"/>
          </w:tcPr>
          <w:p w14:paraId="0FA0990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110.439</w:t>
            </w:r>
          </w:p>
        </w:tc>
        <w:tc>
          <w:tcPr>
            <w:tcW w:w="1053" w:type="dxa"/>
            <w:vAlign w:val="center"/>
          </w:tcPr>
          <w:p w14:paraId="1F1B7EA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9.713.639</w:t>
            </w:r>
          </w:p>
        </w:tc>
        <w:tc>
          <w:tcPr>
            <w:tcW w:w="1534" w:type="dxa"/>
            <w:vAlign w:val="center"/>
          </w:tcPr>
          <w:p w14:paraId="7CD7AA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7.703.541</w:t>
            </w:r>
          </w:p>
        </w:tc>
      </w:tr>
      <w:tr w:rsidR="00706008" w14:paraId="340A5566" w14:textId="77777777" w:rsidTr="0039549D">
        <w:trPr>
          <w:trHeight w:val="227"/>
        </w:trPr>
        <w:tc>
          <w:tcPr>
            <w:tcW w:w="1627" w:type="dxa"/>
            <w:shd w:val="clear" w:color="auto" w:fill="DEEAF6"/>
            <w:vAlign w:val="center"/>
          </w:tcPr>
          <w:p w14:paraId="44FEFD8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Variazioni nell'esercizio</w:t>
            </w:r>
          </w:p>
        </w:tc>
        <w:tc>
          <w:tcPr>
            <w:tcW w:w="1826" w:type="dxa"/>
            <w:shd w:val="clear" w:color="auto" w:fill="DEEAF6"/>
            <w:vAlign w:val="center"/>
          </w:tcPr>
          <w:p w14:paraId="05505BE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654" w:type="dxa"/>
            <w:shd w:val="clear" w:color="auto" w:fill="DEEAF6"/>
            <w:vAlign w:val="center"/>
          </w:tcPr>
          <w:p w14:paraId="76E1F05F"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653" w:type="dxa"/>
            <w:shd w:val="clear" w:color="auto" w:fill="DEEAF6"/>
            <w:vAlign w:val="center"/>
          </w:tcPr>
          <w:p w14:paraId="54CF75B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53" w:type="dxa"/>
            <w:shd w:val="clear" w:color="auto" w:fill="DEEAF6"/>
            <w:vAlign w:val="center"/>
          </w:tcPr>
          <w:p w14:paraId="35E36AB6"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34" w:type="dxa"/>
            <w:shd w:val="clear" w:color="auto" w:fill="DEEAF6"/>
            <w:vAlign w:val="center"/>
          </w:tcPr>
          <w:p w14:paraId="7081864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6692DC43" w14:textId="77777777" w:rsidTr="0039549D">
        <w:trPr>
          <w:trHeight w:val="227"/>
        </w:trPr>
        <w:tc>
          <w:tcPr>
            <w:tcW w:w="1627" w:type="dxa"/>
            <w:shd w:val="clear" w:color="auto" w:fill="DEEAF6"/>
            <w:vAlign w:val="center"/>
          </w:tcPr>
          <w:p w14:paraId="0B7AF5A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Incrementi per acquisizioni</w:t>
            </w:r>
          </w:p>
        </w:tc>
        <w:tc>
          <w:tcPr>
            <w:tcW w:w="1826" w:type="dxa"/>
            <w:vAlign w:val="center"/>
          </w:tcPr>
          <w:p w14:paraId="072F127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62.500</w:t>
            </w:r>
          </w:p>
        </w:tc>
        <w:tc>
          <w:tcPr>
            <w:tcW w:w="1654" w:type="dxa"/>
            <w:vAlign w:val="center"/>
          </w:tcPr>
          <w:p w14:paraId="33E3157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653" w:type="dxa"/>
            <w:vAlign w:val="center"/>
          </w:tcPr>
          <w:p w14:paraId="29BAB08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53" w:type="dxa"/>
            <w:vAlign w:val="center"/>
          </w:tcPr>
          <w:p w14:paraId="7A13C78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62.500</w:t>
            </w:r>
          </w:p>
        </w:tc>
        <w:tc>
          <w:tcPr>
            <w:tcW w:w="1534" w:type="dxa"/>
            <w:vAlign w:val="center"/>
          </w:tcPr>
          <w:p w14:paraId="63DB13C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2E210225" w14:textId="77777777" w:rsidTr="0039549D">
        <w:trPr>
          <w:trHeight w:val="227"/>
        </w:trPr>
        <w:tc>
          <w:tcPr>
            <w:tcW w:w="1627" w:type="dxa"/>
            <w:shd w:val="clear" w:color="auto" w:fill="DEEAF6"/>
            <w:vAlign w:val="center"/>
          </w:tcPr>
          <w:p w14:paraId="2B18D2C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Svalutazioni effettuate nell'esercizio</w:t>
            </w:r>
          </w:p>
        </w:tc>
        <w:tc>
          <w:tcPr>
            <w:tcW w:w="1826" w:type="dxa"/>
            <w:vAlign w:val="center"/>
          </w:tcPr>
          <w:p w14:paraId="725BE1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400.000</w:t>
            </w:r>
          </w:p>
        </w:tc>
        <w:tc>
          <w:tcPr>
            <w:tcW w:w="1654" w:type="dxa"/>
            <w:vAlign w:val="center"/>
          </w:tcPr>
          <w:p w14:paraId="49F4712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653" w:type="dxa"/>
            <w:vAlign w:val="center"/>
          </w:tcPr>
          <w:p w14:paraId="41A6339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53" w:type="dxa"/>
            <w:vAlign w:val="center"/>
          </w:tcPr>
          <w:p w14:paraId="2016382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400.000</w:t>
            </w:r>
          </w:p>
        </w:tc>
        <w:tc>
          <w:tcPr>
            <w:tcW w:w="1534" w:type="dxa"/>
            <w:vAlign w:val="center"/>
          </w:tcPr>
          <w:p w14:paraId="0F759D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39396616" w14:textId="77777777" w:rsidTr="0039549D">
        <w:trPr>
          <w:trHeight w:val="227"/>
        </w:trPr>
        <w:tc>
          <w:tcPr>
            <w:tcW w:w="1627" w:type="dxa"/>
            <w:shd w:val="clear" w:color="auto" w:fill="DEEAF6"/>
            <w:vAlign w:val="center"/>
          </w:tcPr>
          <w:p w14:paraId="435C177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Altre variazioni</w:t>
            </w:r>
          </w:p>
        </w:tc>
        <w:tc>
          <w:tcPr>
            <w:tcW w:w="1826" w:type="dxa"/>
            <w:vAlign w:val="center"/>
          </w:tcPr>
          <w:p w14:paraId="3EFDEC4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654" w:type="dxa"/>
            <w:vAlign w:val="center"/>
          </w:tcPr>
          <w:p w14:paraId="2E5E3FC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653" w:type="dxa"/>
            <w:vAlign w:val="center"/>
          </w:tcPr>
          <w:p w14:paraId="70C182E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53" w:type="dxa"/>
            <w:vAlign w:val="center"/>
          </w:tcPr>
          <w:p w14:paraId="4AC8521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34" w:type="dxa"/>
            <w:vAlign w:val="center"/>
          </w:tcPr>
          <w:p w14:paraId="02029C7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5.165.813</w:t>
            </w:r>
          </w:p>
        </w:tc>
      </w:tr>
      <w:tr w:rsidR="00706008" w14:paraId="1661BBEF" w14:textId="77777777" w:rsidTr="0039549D">
        <w:trPr>
          <w:trHeight w:val="227"/>
        </w:trPr>
        <w:tc>
          <w:tcPr>
            <w:tcW w:w="1627" w:type="dxa"/>
            <w:shd w:val="clear" w:color="auto" w:fill="DEEAF6"/>
            <w:vAlign w:val="center"/>
          </w:tcPr>
          <w:p w14:paraId="6A0E203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variazioni</w:t>
            </w:r>
          </w:p>
        </w:tc>
        <w:tc>
          <w:tcPr>
            <w:tcW w:w="1826" w:type="dxa"/>
            <w:vAlign w:val="center"/>
          </w:tcPr>
          <w:p w14:paraId="3AF63CF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(337.500)</w:t>
            </w:r>
          </w:p>
        </w:tc>
        <w:tc>
          <w:tcPr>
            <w:tcW w:w="1654" w:type="dxa"/>
            <w:vAlign w:val="center"/>
          </w:tcPr>
          <w:p w14:paraId="138C990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653" w:type="dxa"/>
            <w:vAlign w:val="center"/>
          </w:tcPr>
          <w:p w14:paraId="13D88E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53" w:type="dxa"/>
            <w:vAlign w:val="center"/>
          </w:tcPr>
          <w:p w14:paraId="75CF162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(337.500)</w:t>
            </w:r>
          </w:p>
        </w:tc>
        <w:tc>
          <w:tcPr>
            <w:tcW w:w="1534" w:type="dxa"/>
            <w:vAlign w:val="center"/>
          </w:tcPr>
          <w:p w14:paraId="249229F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5.165.813</w:t>
            </w:r>
          </w:p>
        </w:tc>
      </w:tr>
      <w:tr w:rsidR="00706008" w14:paraId="70F99B5C" w14:textId="77777777" w:rsidTr="0039549D">
        <w:trPr>
          <w:trHeight w:val="227"/>
        </w:trPr>
        <w:tc>
          <w:tcPr>
            <w:tcW w:w="1627" w:type="dxa"/>
            <w:shd w:val="clear" w:color="auto" w:fill="DEEAF6"/>
            <w:vAlign w:val="center"/>
          </w:tcPr>
          <w:p w14:paraId="3E737E5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c>
          <w:tcPr>
            <w:tcW w:w="1826" w:type="dxa"/>
            <w:shd w:val="clear" w:color="auto" w:fill="DEEAF6"/>
            <w:vAlign w:val="center"/>
          </w:tcPr>
          <w:p w14:paraId="6FC1AFA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654" w:type="dxa"/>
            <w:shd w:val="clear" w:color="auto" w:fill="DEEAF6"/>
            <w:vAlign w:val="center"/>
          </w:tcPr>
          <w:p w14:paraId="747BBB4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653" w:type="dxa"/>
            <w:shd w:val="clear" w:color="auto" w:fill="DEEAF6"/>
            <w:vAlign w:val="center"/>
          </w:tcPr>
          <w:p w14:paraId="49CBB1E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53" w:type="dxa"/>
            <w:shd w:val="clear" w:color="auto" w:fill="DEEAF6"/>
            <w:vAlign w:val="center"/>
          </w:tcPr>
          <w:p w14:paraId="267516E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34" w:type="dxa"/>
            <w:shd w:val="clear" w:color="auto" w:fill="DEEAF6"/>
            <w:vAlign w:val="center"/>
          </w:tcPr>
          <w:p w14:paraId="74FB8A6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4A4A11E6" w14:textId="77777777" w:rsidTr="0039549D">
        <w:trPr>
          <w:trHeight w:val="227"/>
        </w:trPr>
        <w:tc>
          <w:tcPr>
            <w:tcW w:w="1627" w:type="dxa"/>
            <w:shd w:val="clear" w:color="auto" w:fill="DEEAF6"/>
            <w:vAlign w:val="center"/>
          </w:tcPr>
          <w:p w14:paraId="32CA01B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Costo</w:t>
            </w:r>
          </w:p>
        </w:tc>
        <w:tc>
          <w:tcPr>
            <w:tcW w:w="1826" w:type="dxa"/>
            <w:vAlign w:val="center"/>
          </w:tcPr>
          <w:p w14:paraId="0AAFEB7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10.765.700</w:t>
            </w:r>
          </w:p>
        </w:tc>
        <w:tc>
          <w:tcPr>
            <w:tcW w:w="1654" w:type="dxa"/>
            <w:vAlign w:val="center"/>
          </w:tcPr>
          <w:p w14:paraId="19E84FD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50.000</w:t>
            </w:r>
          </w:p>
        </w:tc>
        <w:tc>
          <w:tcPr>
            <w:tcW w:w="1653" w:type="dxa"/>
            <w:vAlign w:val="center"/>
          </w:tcPr>
          <w:p w14:paraId="004B429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110.439</w:t>
            </w:r>
          </w:p>
        </w:tc>
        <w:tc>
          <w:tcPr>
            <w:tcW w:w="1053" w:type="dxa"/>
            <w:vAlign w:val="center"/>
          </w:tcPr>
          <w:p w14:paraId="6245AA9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10.926.139</w:t>
            </w:r>
          </w:p>
        </w:tc>
        <w:tc>
          <w:tcPr>
            <w:tcW w:w="1534" w:type="dxa"/>
            <w:vAlign w:val="center"/>
          </w:tcPr>
          <w:p w14:paraId="25AF1F2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12.869.354</w:t>
            </w:r>
          </w:p>
        </w:tc>
      </w:tr>
      <w:tr w:rsidR="00706008" w14:paraId="301982A5" w14:textId="77777777" w:rsidTr="0039549D">
        <w:trPr>
          <w:trHeight w:val="227"/>
        </w:trPr>
        <w:tc>
          <w:tcPr>
            <w:tcW w:w="1627" w:type="dxa"/>
            <w:shd w:val="clear" w:color="auto" w:fill="DEEAF6"/>
            <w:vAlign w:val="center"/>
          </w:tcPr>
          <w:p w14:paraId="169D876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Svalutazioni</w:t>
            </w:r>
          </w:p>
        </w:tc>
        <w:tc>
          <w:tcPr>
            <w:tcW w:w="1826" w:type="dxa"/>
            <w:vAlign w:val="center"/>
          </w:tcPr>
          <w:p w14:paraId="345FAAD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1.500.000</w:t>
            </w:r>
          </w:p>
        </w:tc>
        <w:tc>
          <w:tcPr>
            <w:tcW w:w="1654" w:type="dxa"/>
            <w:vAlign w:val="center"/>
          </w:tcPr>
          <w:p w14:paraId="5529FE0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50.000</w:t>
            </w:r>
          </w:p>
        </w:tc>
        <w:tc>
          <w:tcPr>
            <w:tcW w:w="1653" w:type="dxa"/>
            <w:vAlign w:val="center"/>
          </w:tcPr>
          <w:p w14:paraId="470433E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53" w:type="dxa"/>
            <w:vAlign w:val="center"/>
          </w:tcPr>
          <w:p w14:paraId="0748167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1.550.000</w:t>
            </w:r>
          </w:p>
        </w:tc>
        <w:tc>
          <w:tcPr>
            <w:tcW w:w="1534" w:type="dxa"/>
            <w:vAlign w:val="center"/>
          </w:tcPr>
          <w:p w14:paraId="7391814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6FC40FC9" w14:textId="77777777" w:rsidTr="0039549D">
        <w:trPr>
          <w:trHeight w:val="227"/>
        </w:trPr>
        <w:tc>
          <w:tcPr>
            <w:tcW w:w="1627" w:type="dxa"/>
            <w:shd w:val="clear" w:color="auto" w:fill="DEEAF6"/>
            <w:vAlign w:val="center"/>
          </w:tcPr>
          <w:p w14:paraId="5DB5C58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bilancio</w:t>
            </w:r>
          </w:p>
        </w:tc>
        <w:tc>
          <w:tcPr>
            <w:tcW w:w="1826" w:type="dxa"/>
            <w:vAlign w:val="center"/>
          </w:tcPr>
          <w:p w14:paraId="2168118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9.265.700</w:t>
            </w:r>
          </w:p>
        </w:tc>
        <w:tc>
          <w:tcPr>
            <w:tcW w:w="1654" w:type="dxa"/>
            <w:vAlign w:val="center"/>
          </w:tcPr>
          <w:p w14:paraId="307646E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653" w:type="dxa"/>
            <w:vAlign w:val="center"/>
          </w:tcPr>
          <w:p w14:paraId="448C0A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110.439</w:t>
            </w:r>
          </w:p>
        </w:tc>
        <w:tc>
          <w:tcPr>
            <w:tcW w:w="1053" w:type="dxa"/>
            <w:vAlign w:val="center"/>
          </w:tcPr>
          <w:p w14:paraId="4B703C6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9.376.139</w:t>
            </w:r>
          </w:p>
        </w:tc>
        <w:tc>
          <w:tcPr>
            <w:tcW w:w="1534" w:type="dxa"/>
            <w:vAlign w:val="center"/>
          </w:tcPr>
          <w:p w14:paraId="2BC9977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12.869.354</w:t>
            </w:r>
          </w:p>
        </w:tc>
      </w:tr>
      <w:bookmarkEnd w:id="22"/>
    </w:tbl>
    <w:p w14:paraId="4F9E7945"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en-US" w:eastAsia="en-US" w:bidi="en-US"/>
        </w:rPr>
      </w:pPr>
    </w:p>
    <w:p w14:paraId="4285D6AB"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en-US" w:eastAsia="en-US" w:bidi="en-US"/>
        </w:rPr>
      </w:pPr>
    </w:p>
    <w:p w14:paraId="23893231" w14:textId="77777777" w:rsidR="00706008" w:rsidRPr="0039549D"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bookmarkStart w:id="23" w:name="txmb_IntroduzioneMovimentiImmobilizzazio"/>
      <w:r w:rsidRPr="0039549D">
        <w:rPr>
          <w:rFonts w:ascii="Arial" w:eastAsia="Arial" w:hAnsi="Arial" w:cs="Arial"/>
          <w:b/>
          <w:bCs/>
          <w:color w:val="000080"/>
          <w:sz w:val="23"/>
          <w:szCs w:val="23"/>
          <w:lang w:val="it-IT" w:eastAsia="it-IT" w:bidi="it-IT"/>
        </w:rPr>
        <w:t>Crediti immobilizzati</w:t>
      </w:r>
    </w:p>
    <w:p w14:paraId="615753FF" w14:textId="6188E73C"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color w:val="000000"/>
          <w:sz w:val="20"/>
          <w:szCs w:val="20"/>
          <w:lang w:val="it-IT" w:eastAsia="it-IT" w:bidi="it-IT"/>
        </w:rPr>
        <w:t xml:space="preserve">I crediti compresi nelle immobilizzazioni finanziarie sono pari a € </w:t>
      </w:r>
      <w:r w:rsidRPr="008A5E36">
        <w:rPr>
          <w:rFonts w:ascii="Arial" w:eastAsia="Arial" w:hAnsi="Arial" w:cs="Arial"/>
          <w:noProof/>
          <w:sz w:val="20"/>
          <w:szCs w:val="20"/>
          <w:lang w:val="it-IT" w:eastAsia="en-US" w:bidi="en-US"/>
        </w:rPr>
        <w:t>4.126.012</w:t>
      </w:r>
      <w:r w:rsidR="0039549D">
        <w:rPr>
          <w:rFonts w:ascii="Arial" w:eastAsia="Arial" w:hAnsi="Arial" w:cs="Arial"/>
          <w:noProof/>
          <w:sz w:val="20"/>
          <w:szCs w:val="20"/>
          <w:lang w:val="it-IT" w:eastAsia="en-US" w:bidi="en-US"/>
        </w:rPr>
        <w:t>,00=</w:t>
      </w:r>
      <w:r>
        <w:rPr>
          <w:rFonts w:ascii="Arial" w:eastAsia="Arial" w:hAnsi="Arial" w:cs="Arial"/>
          <w:color w:val="000000"/>
          <w:sz w:val="20"/>
          <w:szCs w:val="20"/>
          <w:lang w:val="it-IT" w:eastAsia="it-IT" w:bidi="it-IT"/>
        </w:rPr>
        <w:t xml:space="preserve"> (€ </w:t>
      </w:r>
      <w:r w:rsidRPr="008A5E36">
        <w:rPr>
          <w:rFonts w:ascii="Arial" w:eastAsia="Arial" w:hAnsi="Arial" w:cs="Arial"/>
          <w:noProof/>
          <w:sz w:val="20"/>
          <w:szCs w:val="20"/>
          <w:lang w:val="it-IT" w:eastAsia="en-US" w:bidi="en-US"/>
        </w:rPr>
        <w:t>4.126.012</w:t>
      </w:r>
      <w:r w:rsidR="0039549D">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n</w:t>
      </w:r>
      <w:r>
        <w:rPr>
          <w:rFonts w:ascii="Arial" w:eastAsia="Arial" w:hAnsi="Arial" w:cs="Arial"/>
          <w:sz w:val="20"/>
          <w:szCs w:val="20"/>
          <w:lang w:val="it-IT" w:eastAsia="it-IT" w:bidi="it-IT"/>
        </w:rPr>
        <w:t>el precedente esercizio).</w:t>
      </w:r>
    </w:p>
    <w:p w14:paraId="6E3E4170" w14:textId="77777777" w:rsidR="00706008"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ed i movimenti delle singole voci sono così rappresentati:</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700"/>
        <w:gridCol w:w="1400"/>
        <w:gridCol w:w="1400"/>
        <w:gridCol w:w="1400"/>
        <w:gridCol w:w="1400"/>
      </w:tblGrid>
      <w:tr w:rsidR="00706008" w14:paraId="26B47A2B" w14:textId="77777777" w:rsidTr="0039549D">
        <w:trPr>
          <w:trHeight w:val="227"/>
        </w:trPr>
        <w:tc>
          <w:tcPr>
            <w:tcW w:w="2700" w:type="dxa"/>
            <w:shd w:val="clear" w:color="auto" w:fill="DEEAF6"/>
            <w:vAlign w:val="center"/>
          </w:tcPr>
          <w:p w14:paraId="643E313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6"/>
                <w:szCs w:val="16"/>
                <w:lang w:val="it-IT" w:eastAsia="it-IT" w:bidi="it-IT"/>
              </w:rPr>
              <w:t xml:space="preserve"> </w:t>
            </w:r>
          </w:p>
        </w:tc>
        <w:tc>
          <w:tcPr>
            <w:tcW w:w="1400" w:type="dxa"/>
            <w:shd w:val="clear" w:color="auto" w:fill="DEEAF6"/>
            <w:vAlign w:val="center"/>
          </w:tcPr>
          <w:p w14:paraId="40F22BD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Importo nominale iniziale</w:t>
            </w:r>
          </w:p>
        </w:tc>
        <w:tc>
          <w:tcPr>
            <w:tcW w:w="1400" w:type="dxa"/>
            <w:shd w:val="clear" w:color="auto" w:fill="DEEAF6"/>
            <w:vAlign w:val="center"/>
          </w:tcPr>
          <w:p w14:paraId="2587FD4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netto iniziale</w:t>
            </w:r>
          </w:p>
        </w:tc>
        <w:tc>
          <w:tcPr>
            <w:tcW w:w="1400" w:type="dxa"/>
            <w:shd w:val="clear" w:color="auto" w:fill="DEEAF6"/>
            <w:vAlign w:val="center"/>
          </w:tcPr>
          <w:p w14:paraId="6D0BFBB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Importo nominale finale</w:t>
            </w:r>
          </w:p>
        </w:tc>
        <w:tc>
          <w:tcPr>
            <w:tcW w:w="1400" w:type="dxa"/>
            <w:shd w:val="clear" w:color="auto" w:fill="DEEAF6"/>
            <w:vAlign w:val="center"/>
          </w:tcPr>
          <w:p w14:paraId="7FC43F1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netto finale</w:t>
            </w:r>
          </w:p>
        </w:tc>
      </w:tr>
      <w:tr w:rsidR="00706008" w14:paraId="30471C2A" w14:textId="77777777" w:rsidTr="0039549D">
        <w:trPr>
          <w:trHeight w:val="227"/>
        </w:trPr>
        <w:tc>
          <w:tcPr>
            <w:tcW w:w="2700" w:type="dxa"/>
            <w:shd w:val="clear" w:color="auto" w:fill="DEEAF6"/>
            <w:vAlign w:val="center"/>
          </w:tcPr>
          <w:p w14:paraId="74BF9B5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Verso imprese controllate esigibili oltre esercizio successivo</w:t>
            </w:r>
          </w:p>
        </w:tc>
        <w:tc>
          <w:tcPr>
            <w:tcW w:w="1400" w:type="dxa"/>
            <w:vAlign w:val="center"/>
          </w:tcPr>
          <w:p w14:paraId="75B80D2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c>
          <w:tcPr>
            <w:tcW w:w="1400" w:type="dxa"/>
            <w:vAlign w:val="center"/>
          </w:tcPr>
          <w:p w14:paraId="30DDB7B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c>
          <w:tcPr>
            <w:tcW w:w="1400" w:type="dxa"/>
            <w:vAlign w:val="center"/>
          </w:tcPr>
          <w:p w14:paraId="44DE790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c>
          <w:tcPr>
            <w:tcW w:w="1400" w:type="dxa"/>
            <w:vAlign w:val="center"/>
          </w:tcPr>
          <w:p w14:paraId="25D67B5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r>
      <w:tr w:rsidR="00706008" w14:paraId="55E99145" w14:textId="77777777" w:rsidTr="0039549D">
        <w:trPr>
          <w:trHeight w:val="227"/>
        </w:trPr>
        <w:tc>
          <w:tcPr>
            <w:tcW w:w="2700" w:type="dxa"/>
            <w:shd w:val="clear" w:color="auto" w:fill="DEEAF6"/>
            <w:vAlign w:val="center"/>
          </w:tcPr>
          <w:p w14:paraId="3310436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Verso altri esigibili entro esercizio successivo</w:t>
            </w:r>
          </w:p>
        </w:tc>
        <w:tc>
          <w:tcPr>
            <w:tcW w:w="1400" w:type="dxa"/>
            <w:vAlign w:val="center"/>
          </w:tcPr>
          <w:p w14:paraId="11F5F56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c>
          <w:tcPr>
            <w:tcW w:w="1400" w:type="dxa"/>
            <w:vAlign w:val="center"/>
          </w:tcPr>
          <w:p w14:paraId="23D4FC8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c>
          <w:tcPr>
            <w:tcW w:w="1400" w:type="dxa"/>
            <w:vAlign w:val="center"/>
          </w:tcPr>
          <w:p w14:paraId="3CE803F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c>
          <w:tcPr>
            <w:tcW w:w="1400" w:type="dxa"/>
            <w:vAlign w:val="center"/>
          </w:tcPr>
          <w:p w14:paraId="2BED9E9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r>
      <w:tr w:rsidR="00706008" w14:paraId="7A5BAFFE" w14:textId="77777777" w:rsidTr="0039549D">
        <w:trPr>
          <w:trHeight w:val="227"/>
        </w:trPr>
        <w:tc>
          <w:tcPr>
            <w:tcW w:w="2700" w:type="dxa"/>
            <w:shd w:val="clear" w:color="auto" w:fill="DEEAF6"/>
            <w:vAlign w:val="center"/>
          </w:tcPr>
          <w:p w14:paraId="7C76E76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1400" w:type="dxa"/>
            <w:vAlign w:val="center"/>
          </w:tcPr>
          <w:p w14:paraId="7898EE8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4.126.012</w:t>
            </w:r>
          </w:p>
        </w:tc>
        <w:tc>
          <w:tcPr>
            <w:tcW w:w="1400" w:type="dxa"/>
            <w:vAlign w:val="center"/>
          </w:tcPr>
          <w:p w14:paraId="1E03983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4.126.012</w:t>
            </w:r>
          </w:p>
        </w:tc>
        <w:tc>
          <w:tcPr>
            <w:tcW w:w="1400" w:type="dxa"/>
            <w:vAlign w:val="center"/>
          </w:tcPr>
          <w:p w14:paraId="0AF37AD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4.126.012</w:t>
            </w:r>
          </w:p>
        </w:tc>
        <w:tc>
          <w:tcPr>
            <w:tcW w:w="1400" w:type="dxa"/>
            <w:vAlign w:val="center"/>
          </w:tcPr>
          <w:p w14:paraId="39BBF2B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4.126.012</w:t>
            </w:r>
          </w:p>
        </w:tc>
      </w:tr>
    </w:tbl>
    <w:p w14:paraId="2A7BAF1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en-US" w:eastAsia="en-US" w:bidi="en-US"/>
        </w:rPr>
      </w:pPr>
    </w:p>
    <w:p w14:paraId="65F8DD18" w14:textId="77777777" w:rsidR="00706008" w:rsidRPr="008A5E36" w:rsidRDefault="00904CB3" w:rsidP="00DB0342">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80" w:line="336" w:lineRule="auto"/>
        <w:jc w:val="both"/>
        <w:rPr>
          <w:rFonts w:ascii="Arial" w:eastAsia="Arial" w:hAnsi="Arial" w:cs="Arial"/>
          <w:sz w:val="20"/>
          <w:szCs w:val="20"/>
          <w:lang w:val="it-IT" w:eastAsia="en-US" w:bidi="en-US"/>
        </w:rPr>
      </w:pPr>
      <w:r>
        <w:rPr>
          <w:rFonts w:ascii="Arial" w:eastAsia="Arial" w:hAnsi="Arial" w:cs="Arial"/>
          <w:color w:val="000000"/>
          <w:sz w:val="20"/>
          <w:szCs w:val="20"/>
          <w:lang w:val="it-IT" w:eastAsia="it-IT" w:bidi="it-IT"/>
        </w:rPr>
        <w:t>Qui di seguito sono rappresentati i movimenti di sintesi:</w:t>
      </w:r>
    </w:p>
    <w:tbl>
      <w:tblPr>
        <w:tblW w:w="10000" w:type="dxa"/>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100"/>
        <w:gridCol w:w="1400"/>
        <w:gridCol w:w="1207"/>
        <w:gridCol w:w="1393"/>
        <w:gridCol w:w="1200"/>
        <w:gridCol w:w="1200"/>
        <w:gridCol w:w="1500"/>
      </w:tblGrid>
      <w:tr w:rsidR="00706008" w14:paraId="765D432E" w14:textId="77777777" w:rsidTr="0039549D">
        <w:trPr>
          <w:trHeight w:val="227"/>
        </w:trPr>
        <w:tc>
          <w:tcPr>
            <w:tcW w:w="2100" w:type="dxa"/>
            <w:shd w:val="clear" w:color="auto" w:fill="DEEAF6"/>
            <w:vAlign w:val="center"/>
          </w:tcPr>
          <w:p w14:paraId="139E203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24" w:name="txmb_AnalisiVariazioniScadenzaImmobilizz"/>
            <w:bookmarkEnd w:id="23"/>
            <w:r>
              <w:rPr>
                <w:rFonts w:ascii="Arial" w:eastAsia="Arial" w:hAnsi="Arial" w:cs="Arial"/>
                <w:b/>
                <w:bCs/>
                <w:sz w:val="16"/>
                <w:szCs w:val="16"/>
                <w:lang w:val="it-IT" w:eastAsia="it-IT" w:bidi="it-IT"/>
              </w:rPr>
              <w:lastRenderedPageBreak/>
              <w:t xml:space="preserve"> </w:t>
            </w:r>
          </w:p>
        </w:tc>
        <w:tc>
          <w:tcPr>
            <w:tcW w:w="1400" w:type="dxa"/>
            <w:shd w:val="clear" w:color="auto" w:fill="DEEAF6"/>
            <w:vAlign w:val="center"/>
          </w:tcPr>
          <w:p w14:paraId="3445E1E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1207" w:type="dxa"/>
            <w:shd w:val="clear" w:color="auto" w:fill="DEEAF6"/>
            <w:vAlign w:val="center"/>
          </w:tcPr>
          <w:p w14:paraId="77F8162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Variazioni nell'esercizio</w:t>
            </w:r>
          </w:p>
        </w:tc>
        <w:tc>
          <w:tcPr>
            <w:tcW w:w="1393" w:type="dxa"/>
            <w:shd w:val="clear" w:color="auto" w:fill="DEEAF6"/>
            <w:vAlign w:val="center"/>
          </w:tcPr>
          <w:p w14:paraId="0377FCE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c>
          <w:tcPr>
            <w:tcW w:w="1200" w:type="dxa"/>
            <w:shd w:val="clear" w:color="auto" w:fill="DEEAF6"/>
            <w:vAlign w:val="center"/>
          </w:tcPr>
          <w:p w14:paraId="2D2E6F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Quota scadente entro l'esercizio</w:t>
            </w:r>
          </w:p>
        </w:tc>
        <w:tc>
          <w:tcPr>
            <w:tcW w:w="1200" w:type="dxa"/>
            <w:shd w:val="clear" w:color="auto" w:fill="DEEAF6"/>
            <w:vAlign w:val="center"/>
          </w:tcPr>
          <w:p w14:paraId="6989C06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Quota scadente oltre l'esercizio</w:t>
            </w:r>
          </w:p>
        </w:tc>
        <w:tc>
          <w:tcPr>
            <w:tcW w:w="1500" w:type="dxa"/>
            <w:shd w:val="clear" w:color="auto" w:fill="DEEAF6"/>
            <w:vAlign w:val="center"/>
          </w:tcPr>
          <w:p w14:paraId="64A7044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Di cui durata residua superiore a 5 anni</w:t>
            </w:r>
          </w:p>
        </w:tc>
      </w:tr>
      <w:tr w:rsidR="00706008" w14:paraId="0F535597" w14:textId="77777777" w:rsidTr="0039549D">
        <w:trPr>
          <w:trHeight w:val="227"/>
        </w:trPr>
        <w:tc>
          <w:tcPr>
            <w:tcW w:w="2100" w:type="dxa"/>
            <w:shd w:val="clear" w:color="auto" w:fill="DEEAF6"/>
            <w:vAlign w:val="center"/>
          </w:tcPr>
          <w:p w14:paraId="72E73EE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immobilizzati verso imprese controllate</w:t>
            </w:r>
          </w:p>
        </w:tc>
        <w:tc>
          <w:tcPr>
            <w:tcW w:w="1400" w:type="dxa"/>
            <w:vAlign w:val="center"/>
          </w:tcPr>
          <w:p w14:paraId="2C654C9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c>
          <w:tcPr>
            <w:tcW w:w="1207" w:type="dxa"/>
            <w:vAlign w:val="center"/>
          </w:tcPr>
          <w:p w14:paraId="4537C52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393" w:type="dxa"/>
            <w:vAlign w:val="center"/>
          </w:tcPr>
          <w:p w14:paraId="079409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c>
          <w:tcPr>
            <w:tcW w:w="1200" w:type="dxa"/>
            <w:vAlign w:val="center"/>
          </w:tcPr>
          <w:p w14:paraId="552BBF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00" w:type="dxa"/>
            <w:vAlign w:val="center"/>
          </w:tcPr>
          <w:p w14:paraId="0A61E07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c>
          <w:tcPr>
            <w:tcW w:w="1500" w:type="dxa"/>
            <w:vAlign w:val="center"/>
          </w:tcPr>
          <w:p w14:paraId="67ED228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11C5845F" w14:textId="77777777" w:rsidTr="0039549D">
        <w:trPr>
          <w:trHeight w:val="227"/>
        </w:trPr>
        <w:tc>
          <w:tcPr>
            <w:tcW w:w="2100" w:type="dxa"/>
            <w:shd w:val="clear" w:color="auto" w:fill="DEEAF6"/>
            <w:vAlign w:val="center"/>
          </w:tcPr>
          <w:p w14:paraId="0B07379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immobilizzati verso altri</w:t>
            </w:r>
          </w:p>
        </w:tc>
        <w:tc>
          <w:tcPr>
            <w:tcW w:w="1400" w:type="dxa"/>
            <w:vAlign w:val="center"/>
          </w:tcPr>
          <w:p w14:paraId="2EEC0BA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c>
          <w:tcPr>
            <w:tcW w:w="1207" w:type="dxa"/>
            <w:vAlign w:val="center"/>
          </w:tcPr>
          <w:p w14:paraId="3088965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393" w:type="dxa"/>
            <w:vAlign w:val="center"/>
          </w:tcPr>
          <w:p w14:paraId="02FC145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c>
          <w:tcPr>
            <w:tcW w:w="1200" w:type="dxa"/>
            <w:vAlign w:val="center"/>
          </w:tcPr>
          <w:p w14:paraId="1BA5492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c>
          <w:tcPr>
            <w:tcW w:w="1200" w:type="dxa"/>
            <w:vAlign w:val="center"/>
          </w:tcPr>
          <w:p w14:paraId="2EF497E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vAlign w:val="center"/>
          </w:tcPr>
          <w:p w14:paraId="7873E92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50333079" w14:textId="77777777" w:rsidTr="0039549D">
        <w:trPr>
          <w:trHeight w:val="227"/>
        </w:trPr>
        <w:tc>
          <w:tcPr>
            <w:tcW w:w="2100" w:type="dxa"/>
            <w:shd w:val="clear" w:color="auto" w:fill="DEEAF6"/>
            <w:vAlign w:val="center"/>
          </w:tcPr>
          <w:p w14:paraId="6173F15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crediti immobilizzati</w:t>
            </w:r>
          </w:p>
        </w:tc>
        <w:tc>
          <w:tcPr>
            <w:tcW w:w="1400" w:type="dxa"/>
            <w:vAlign w:val="center"/>
          </w:tcPr>
          <w:p w14:paraId="37FDDB9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4.126.012</w:t>
            </w:r>
          </w:p>
        </w:tc>
        <w:tc>
          <w:tcPr>
            <w:tcW w:w="1207" w:type="dxa"/>
            <w:vAlign w:val="center"/>
          </w:tcPr>
          <w:p w14:paraId="20DCF80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393" w:type="dxa"/>
            <w:vAlign w:val="center"/>
          </w:tcPr>
          <w:p w14:paraId="58251BA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4.126.012</w:t>
            </w:r>
          </w:p>
        </w:tc>
        <w:tc>
          <w:tcPr>
            <w:tcW w:w="1200" w:type="dxa"/>
            <w:vAlign w:val="center"/>
          </w:tcPr>
          <w:p w14:paraId="22A1FAE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c>
          <w:tcPr>
            <w:tcW w:w="1200" w:type="dxa"/>
            <w:vAlign w:val="center"/>
          </w:tcPr>
          <w:p w14:paraId="3B24579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c>
          <w:tcPr>
            <w:tcW w:w="1500" w:type="dxa"/>
            <w:vAlign w:val="center"/>
          </w:tcPr>
          <w:p w14:paraId="7C40777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bookmarkEnd w:id="24"/>
    </w:tbl>
    <w:p w14:paraId="56D766B3" w14:textId="77777777" w:rsidR="00706008" w:rsidRDefault="00706008" w:rsidP="00AE7D7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lang w:val="it-IT" w:eastAsia="it-IT" w:bidi="it-IT"/>
        </w:rPr>
      </w:pPr>
    </w:p>
    <w:p w14:paraId="208BCB94" w14:textId="77777777" w:rsidR="00706008" w:rsidRPr="00AE7D7A" w:rsidRDefault="00904CB3" w:rsidP="00AE7D7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bookmarkStart w:id="25" w:name="txmb_CommentoMovimentiImmobilizzazioniFi"/>
      <w:r w:rsidRPr="00AE7D7A">
        <w:rPr>
          <w:rFonts w:ascii="Arial" w:eastAsia="Arial" w:hAnsi="Arial" w:cs="Arial"/>
          <w:b/>
          <w:bCs/>
          <w:color w:val="000080"/>
          <w:sz w:val="23"/>
          <w:szCs w:val="23"/>
          <w:lang w:val="it-IT" w:eastAsia="it-IT" w:bidi="it-IT"/>
        </w:rPr>
        <w:t>Commento, movimenti delle immobilizzazioni finanziarie: crediti</w:t>
      </w:r>
    </w:p>
    <w:p w14:paraId="2E0DAB7B" w14:textId="77777777" w:rsidR="00706008" w:rsidRDefault="00904CB3" w:rsidP="00AE7D7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 crediti finanziari immobilizzati verso San Domenico pari a circa 4,1 milioni di euro non sono stati oggetto di attualizzazione perché destinati a rafforzamento patrimoniale della controllata e la Società procederà a formale rinuncia nel corso dell’esercizio 2026 per esplicitarne la natura di finanziamento in conto capitale.</w:t>
      </w:r>
    </w:p>
    <w:bookmarkEnd w:id="25"/>
    <w:p w14:paraId="0DEB44D1" w14:textId="77777777" w:rsidR="00706008" w:rsidRDefault="00706008"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36" w:lineRule="auto"/>
        <w:jc w:val="both"/>
        <w:rPr>
          <w:rFonts w:ascii="Arial" w:eastAsia="Arial" w:hAnsi="Arial" w:cs="Arial"/>
          <w:b/>
          <w:bCs/>
          <w:color w:val="000080"/>
          <w:lang w:val="it-IT" w:eastAsia="it-IT" w:bidi="it-IT"/>
        </w:rPr>
      </w:pPr>
    </w:p>
    <w:p w14:paraId="60457940" w14:textId="77777777" w:rsidR="00706008" w:rsidRPr="00AE7D7A"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r w:rsidRPr="00AE7D7A">
        <w:rPr>
          <w:rFonts w:ascii="Arial" w:eastAsia="Arial" w:hAnsi="Arial" w:cs="Arial"/>
          <w:b/>
          <w:bCs/>
          <w:color w:val="000080"/>
          <w:sz w:val="23"/>
          <w:szCs w:val="23"/>
          <w:lang w:val="it-IT" w:eastAsia="it-IT" w:bidi="it-IT"/>
        </w:rPr>
        <w:t xml:space="preserve">Partecipazioni in imprese controllate </w:t>
      </w:r>
    </w:p>
    <w:p w14:paraId="6449675C" w14:textId="77777777" w:rsidR="00706008" w:rsidRDefault="00904CB3" w:rsidP="00AE7D7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Vengono di seguito riportati i dati relativi alle partecipazioni in imprese controllate, ai sensi dell'art. 2427, comma 1 numero 5 del codice civile:</w:t>
      </w:r>
    </w:p>
    <w:tbl>
      <w:tblPr>
        <w:tblW w:w="9916" w:type="dxa"/>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337"/>
        <w:gridCol w:w="1234"/>
        <w:gridCol w:w="1108"/>
        <w:gridCol w:w="850"/>
        <w:gridCol w:w="1134"/>
        <w:gridCol w:w="993"/>
        <w:gridCol w:w="992"/>
        <w:gridCol w:w="992"/>
        <w:gridCol w:w="1276"/>
      </w:tblGrid>
      <w:tr w:rsidR="00706008" w14:paraId="17107E30" w14:textId="77777777" w:rsidTr="006F347D">
        <w:trPr>
          <w:trHeight w:val="227"/>
        </w:trPr>
        <w:tc>
          <w:tcPr>
            <w:tcW w:w="1337" w:type="dxa"/>
            <w:shd w:val="clear" w:color="auto" w:fill="DEEAF6"/>
            <w:vAlign w:val="center"/>
          </w:tcPr>
          <w:p w14:paraId="2ADD1399" w14:textId="77777777" w:rsidR="00706008" w:rsidRDefault="00904CB3" w:rsidP="00DB034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bookmarkStart w:id="26" w:name="txmb_DettagliPartecipazioniImpreseContro"/>
            <w:r>
              <w:rPr>
                <w:rFonts w:ascii="Arial" w:eastAsia="Arial" w:hAnsi="Arial" w:cs="Arial"/>
                <w:b/>
                <w:bCs/>
                <w:sz w:val="16"/>
                <w:szCs w:val="16"/>
                <w:lang w:val="it-IT" w:eastAsia="it-IT" w:bidi="it-IT"/>
              </w:rPr>
              <w:t>Denominazione</w:t>
            </w:r>
          </w:p>
        </w:tc>
        <w:tc>
          <w:tcPr>
            <w:tcW w:w="1234" w:type="dxa"/>
            <w:shd w:val="clear" w:color="auto" w:fill="DEEAF6"/>
            <w:vAlign w:val="center"/>
          </w:tcPr>
          <w:p w14:paraId="7E45B09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Città, se in Italia, o Stato estero</w:t>
            </w:r>
          </w:p>
        </w:tc>
        <w:tc>
          <w:tcPr>
            <w:tcW w:w="1108" w:type="dxa"/>
            <w:shd w:val="clear" w:color="auto" w:fill="DEEAF6"/>
            <w:vAlign w:val="center"/>
          </w:tcPr>
          <w:p w14:paraId="5294AA2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Codice Fiscale (per imprese italiane)</w:t>
            </w:r>
          </w:p>
        </w:tc>
        <w:tc>
          <w:tcPr>
            <w:tcW w:w="850" w:type="dxa"/>
            <w:shd w:val="clear" w:color="auto" w:fill="DEEAF6"/>
            <w:vAlign w:val="center"/>
          </w:tcPr>
          <w:p w14:paraId="1F62CF02" w14:textId="77777777" w:rsidR="006F347D"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 xml:space="preserve">Capitale </w:t>
            </w:r>
          </w:p>
          <w:p w14:paraId="2C50B2F3" w14:textId="293CDFCF"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 euro</w:t>
            </w:r>
          </w:p>
        </w:tc>
        <w:tc>
          <w:tcPr>
            <w:tcW w:w="1134" w:type="dxa"/>
            <w:shd w:val="clear" w:color="auto" w:fill="DEEAF6"/>
            <w:vAlign w:val="center"/>
          </w:tcPr>
          <w:p w14:paraId="2EEDD5C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Utile (Perdita) ultimo esercizio in euro</w:t>
            </w:r>
          </w:p>
        </w:tc>
        <w:tc>
          <w:tcPr>
            <w:tcW w:w="993" w:type="dxa"/>
            <w:shd w:val="clear" w:color="auto" w:fill="DEEAF6"/>
            <w:vAlign w:val="center"/>
          </w:tcPr>
          <w:p w14:paraId="752E909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Patrimonio netto in euro</w:t>
            </w:r>
          </w:p>
        </w:tc>
        <w:tc>
          <w:tcPr>
            <w:tcW w:w="992" w:type="dxa"/>
            <w:shd w:val="clear" w:color="auto" w:fill="DEEAF6"/>
            <w:vAlign w:val="center"/>
          </w:tcPr>
          <w:p w14:paraId="4F2D1FE7" w14:textId="65641E90" w:rsidR="00901363" w:rsidRDefault="00901363"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 xml:space="preserve">Quota posseduta </w:t>
            </w:r>
          </w:p>
          <w:p w14:paraId="166E39F7" w14:textId="5D576E92" w:rsidR="00706008" w:rsidRPr="00901363" w:rsidRDefault="00901363"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in %</w:t>
            </w:r>
          </w:p>
        </w:tc>
        <w:tc>
          <w:tcPr>
            <w:tcW w:w="992" w:type="dxa"/>
            <w:shd w:val="clear" w:color="auto" w:fill="DEEAF6"/>
            <w:vAlign w:val="center"/>
          </w:tcPr>
          <w:p w14:paraId="7D61CE8A" w14:textId="77777777" w:rsidR="00901363" w:rsidRDefault="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 xml:space="preserve">Quota posseduta </w:t>
            </w:r>
          </w:p>
          <w:p w14:paraId="1DB2804A" w14:textId="4CF56649" w:rsidR="00706008" w:rsidRDefault="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 euro</w:t>
            </w:r>
          </w:p>
        </w:tc>
        <w:tc>
          <w:tcPr>
            <w:tcW w:w="1276" w:type="dxa"/>
            <w:shd w:val="clear" w:color="auto" w:fill="DEEAF6"/>
            <w:vAlign w:val="center"/>
          </w:tcPr>
          <w:p w14:paraId="44B17F49" w14:textId="77777777" w:rsidR="006F347D"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 xml:space="preserve">Valore a </w:t>
            </w:r>
          </w:p>
          <w:p w14:paraId="63F05C44" w14:textId="03A3F9C4"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bilancio o corrispondente credito</w:t>
            </w:r>
          </w:p>
        </w:tc>
      </w:tr>
      <w:tr w:rsidR="00706008" w14:paraId="1BF6FE66" w14:textId="77777777" w:rsidTr="006F347D">
        <w:trPr>
          <w:trHeight w:val="227"/>
        </w:trPr>
        <w:tc>
          <w:tcPr>
            <w:tcW w:w="1337" w:type="dxa"/>
            <w:vAlign w:val="center"/>
          </w:tcPr>
          <w:p w14:paraId="6EC5B6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IMMOBILIARE SAN DOMENICO SRL</w:t>
            </w:r>
          </w:p>
        </w:tc>
        <w:tc>
          <w:tcPr>
            <w:tcW w:w="1234" w:type="dxa"/>
            <w:vAlign w:val="center"/>
          </w:tcPr>
          <w:p w14:paraId="32096FDC"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07"/>
              <w:rPr>
                <w:rFonts w:ascii="Arial" w:eastAsia="Arial" w:hAnsi="Arial" w:cs="Arial"/>
                <w:sz w:val="20"/>
                <w:szCs w:val="20"/>
                <w:lang w:val="it-IT" w:eastAsia="it-IT" w:bidi="it-IT"/>
              </w:rPr>
            </w:pPr>
            <w:r>
              <w:rPr>
                <w:rFonts w:ascii="Arial" w:eastAsia="Arial" w:hAnsi="Arial" w:cs="Arial"/>
                <w:noProof/>
                <w:sz w:val="16"/>
                <w:szCs w:val="16"/>
                <w:lang w:val="it-IT" w:eastAsia="it-IT" w:bidi="it-IT"/>
              </w:rPr>
              <w:t>TORINO</w:t>
            </w:r>
          </w:p>
        </w:tc>
        <w:tc>
          <w:tcPr>
            <w:tcW w:w="1108" w:type="dxa"/>
            <w:vAlign w:val="center"/>
          </w:tcPr>
          <w:p w14:paraId="2F151913"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10037880969</w:t>
            </w:r>
          </w:p>
        </w:tc>
        <w:tc>
          <w:tcPr>
            <w:tcW w:w="850" w:type="dxa"/>
            <w:vAlign w:val="center"/>
          </w:tcPr>
          <w:p w14:paraId="576FB2A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1.000.000</w:t>
            </w:r>
          </w:p>
        </w:tc>
        <w:tc>
          <w:tcPr>
            <w:tcW w:w="1134" w:type="dxa"/>
            <w:vAlign w:val="center"/>
          </w:tcPr>
          <w:p w14:paraId="7326DA08" w14:textId="77777777" w:rsidR="00706008" w:rsidRDefault="00904CB3" w:rsidP="00901363">
            <w:pPr>
              <w:widowControl w:val="0"/>
              <w:tabs>
                <w:tab w:val="left" w:pos="1005"/>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(34.796)</w:t>
            </w:r>
          </w:p>
        </w:tc>
        <w:tc>
          <w:tcPr>
            <w:tcW w:w="993" w:type="dxa"/>
            <w:vAlign w:val="center"/>
          </w:tcPr>
          <w:p w14:paraId="34876BC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768.749</w:t>
            </w:r>
          </w:p>
        </w:tc>
        <w:tc>
          <w:tcPr>
            <w:tcW w:w="992" w:type="dxa"/>
            <w:vAlign w:val="center"/>
          </w:tcPr>
          <w:p w14:paraId="4A3E8955" w14:textId="77777777" w:rsidR="00706008" w:rsidRDefault="00904CB3"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right="41"/>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100</w:t>
            </w:r>
          </w:p>
        </w:tc>
        <w:tc>
          <w:tcPr>
            <w:tcW w:w="992" w:type="dxa"/>
            <w:vAlign w:val="center"/>
          </w:tcPr>
          <w:p w14:paraId="5C276C2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768.749,00</w:t>
            </w:r>
          </w:p>
        </w:tc>
        <w:tc>
          <w:tcPr>
            <w:tcW w:w="1276" w:type="dxa"/>
            <w:vAlign w:val="center"/>
          </w:tcPr>
          <w:p w14:paraId="6F6BF73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4.308.200</w:t>
            </w:r>
          </w:p>
        </w:tc>
      </w:tr>
      <w:tr w:rsidR="00706008" w14:paraId="53F3D6C3" w14:textId="77777777" w:rsidTr="006F347D">
        <w:trPr>
          <w:trHeight w:val="227"/>
        </w:trPr>
        <w:tc>
          <w:tcPr>
            <w:tcW w:w="1337" w:type="dxa"/>
            <w:vAlign w:val="center"/>
          </w:tcPr>
          <w:p w14:paraId="6D8A629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SOGGIORNO IL SORRISO SRL</w:t>
            </w:r>
          </w:p>
        </w:tc>
        <w:tc>
          <w:tcPr>
            <w:tcW w:w="1234" w:type="dxa"/>
            <w:vAlign w:val="center"/>
          </w:tcPr>
          <w:p w14:paraId="70F575B9"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07"/>
              <w:rPr>
                <w:rFonts w:ascii="Arial" w:eastAsia="Arial" w:hAnsi="Arial" w:cs="Arial"/>
                <w:sz w:val="20"/>
                <w:szCs w:val="20"/>
                <w:lang w:val="it-IT" w:eastAsia="it-IT" w:bidi="it-IT"/>
              </w:rPr>
            </w:pPr>
            <w:r>
              <w:rPr>
                <w:rFonts w:ascii="Arial" w:eastAsia="Arial" w:hAnsi="Arial" w:cs="Arial"/>
                <w:noProof/>
                <w:sz w:val="16"/>
                <w:szCs w:val="16"/>
                <w:lang w:val="it-IT" w:eastAsia="it-IT" w:bidi="it-IT"/>
              </w:rPr>
              <w:t>ASTI</w:t>
            </w:r>
          </w:p>
        </w:tc>
        <w:tc>
          <w:tcPr>
            <w:tcW w:w="1108" w:type="dxa"/>
            <w:vAlign w:val="center"/>
          </w:tcPr>
          <w:p w14:paraId="13B23B03"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01159930054</w:t>
            </w:r>
          </w:p>
        </w:tc>
        <w:tc>
          <w:tcPr>
            <w:tcW w:w="850" w:type="dxa"/>
            <w:vAlign w:val="center"/>
          </w:tcPr>
          <w:p w14:paraId="378E9ED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70.400</w:t>
            </w:r>
          </w:p>
        </w:tc>
        <w:tc>
          <w:tcPr>
            <w:tcW w:w="1134" w:type="dxa"/>
            <w:vAlign w:val="center"/>
          </w:tcPr>
          <w:p w14:paraId="75711D4F" w14:textId="77777777" w:rsidR="00706008" w:rsidRDefault="00904CB3" w:rsidP="00901363">
            <w:pPr>
              <w:widowControl w:val="0"/>
              <w:tabs>
                <w:tab w:val="left" w:pos="1005"/>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84.552</w:t>
            </w:r>
          </w:p>
        </w:tc>
        <w:tc>
          <w:tcPr>
            <w:tcW w:w="993" w:type="dxa"/>
            <w:vAlign w:val="center"/>
          </w:tcPr>
          <w:p w14:paraId="0F7E532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1.210.981</w:t>
            </w:r>
          </w:p>
        </w:tc>
        <w:tc>
          <w:tcPr>
            <w:tcW w:w="992" w:type="dxa"/>
            <w:vAlign w:val="center"/>
          </w:tcPr>
          <w:p w14:paraId="7C4948A6" w14:textId="77777777" w:rsidR="00706008" w:rsidRDefault="00904CB3"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right="41"/>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100</w:t>
            </w:r>
          </w:p>
        </w:tc>
        <w:tc>
          <w:tcPr>
            <w:tcW w:w="992" w:type="dxa"/>
            <w:vAlign w:val="center"/>
          </w:tcPr>
          <w:p w14:paraId="2274F2B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1.210.981,00</w:t>
            </w:r>
          </w:p>
        </w:tc>
        <w:tc>
          <w:tcPr>
            <w:tcW w:w="1276" w:type="dxa"/>
            <w:vAlign w:val="center"/>
          </w:tcPr>
          <w:p w14:paraId="7B8FBA8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900.000</w:t>
            </w:r>
          </w:p>
        </w:tc>
      </w:tr>
      <w:tr w:rsidR="00706008" w14:paraId="4654714C" w14:textId="77777777" w:rsidTr="006F347D">
        <w:trPr>
          <w:trHeight w:val="227"/>
        </w:trPr>
        <w:tc>
          <w:tcPr>
            <w:tcW w:w="1337" w:type="dxa"/>
            <w:vAlign w:val="center"/>
          </w:tcPr>
          <w:p w14:paraId="4C82CB4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C.S.D. SRL</w:t>
            </w:r>
          </w:p>
        </w:tc>
        <w:tc>
          <w:tcPr>
            <w:tcW w:w="1234" w:type="dxa"/>
            <w:vAlign w:val="center"/>
          </w:tcPr>
          <w:p w14:paraId="50BD7E32"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07"/>
              <w:rPr>
                <w:rFonts w:ascii="Arial" w:eastAsia="Arial" w:hAnsi="Arial" w:cs="Arial"/>
                <w:sz w:val="20"/>
                <w:szCs w:val="20"/>
                <w:lang w:val="it-IT" w:eastAsia="it-IT" w:bidi="it-IT"/>
              </w:rPr>
            </w:pPr>
            <w:r>
              <w:rPr>
                <w:rFonts w:ascii="Arial" w:eastAsia="Arial" w:hAnsi="Arial" w:cs="Arial"/>
                <w:noProof/>
                <w:sz w:val="16"/>
                <w:szCs w:val="16"/>
                <w:lang w:val="it-IT" w:eastAsia="it-IT" w:bidi="it-IT"/>
              </w:rPr>
              <w:t>TORINO</w:t>
            </w:r>
          </w:p>
        </w:tc>
        <w:tc>
          <w:tcPr>
            <w:tcW w:w="1108" w:type="dxa"/>
            <w:vAlign w:val="center"/>
          </w:tcPr>
          <w:p w14:paraId="109F135E"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01544860339</w:t>
            </w:r>
          </w:p>
        </w:tc>
        <w:tc>
          <w:tcPr>
            <w:tcW w:w="850" w:type="dxa"/>
            <w:vAlign w:val="center"/>
          </w:tcPr>
          <w:p w14:paraId="41B6B06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10.000</w:t>
            </w:r>
          </w:p>
        </w:tc>
        <w:tc>
          <w:tcPr>
            <w:tcW w:w="1134" w:type="dxa"/>
            <w:vAlign w:val="center"/>
          </w:tcPr>
          <w:p w14:paraId="189A1C30" w14:textId="77777777" w:rsidR="00706008" w:rsidRDefault="00904CB3" w:rsidP="00901363">
            <w:pPr>
              <w:widowControl w:val="0"/>
              <w:tabs>
                <w:tab w:val="left" w:pos="1005"/>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7.453</w:t>
            </w:r>
          </w:p>
        </w:tc>
        <w:tc>
          <w:tcPr>
            <w:tcW w:w="993" w:type="dxa"/>
            <w:vAlign w:val="center"/>
          </w:tcPr>
          <w:p w14:paraId="6B381CD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805.812</w:t>
            </w:r>
          </w:p>
        </w:tc>
        <w:tc>
          <w:tcPr>
            <w:tcW w:w="992" w:type="dxa"/>
            <w:vAlign w:val="center"/>
          </w:tcPr>
          <w:p w14:paraId="62B6BE1D" w14:textId="77777777" w:rsidR="00706008" w:rsidRDefault="00904CB3"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right="41"/>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100</w:t>
            </w:r>
          </w:p>
        </w:tc>
        <w:tc>
          <w:tcPr>
            <w:tcW w:w="992" w:type="dxa"/>
            <w:vAlign w:val="center"/>
          </w:tcPr>
          <w:p w14:paraId="17A85B4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805.812,00</w:t>
            </w:r>
          </w:p>
        </w:tc>
        <w:tc>
          <w:tcPr>
            <w:tcW w:w="1276" w:type="dxa"/>
            <w:vAlign w:val="center"/>
          </w:tcPr>
          <w:p w14:paraId="30C3104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890.000</w:t>
            </w:r>
          </w:p>
        </w:tc>
      </w:tr>
      <w:tr w:rsidR="00706008" w14:paraId="11D5F5D1" w14:textId="77777777" w:rsidTr="006F347D">
        <w:trPr>
          <w:trHeight w:val="227"/>
        </w:trPr>
        <w:tc>
          <w:tcPr>
            <w:tcW w:w="1337" w:type="dxa"/>
            <w:vAlign w:val="center"/>
          </w:tcPr>
          <w:p w14:paraId="308B53F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MONTESERRAT SRL</w:t>
            </w:r>
          </w:p>
        </w:tc>
        <w:tc>
          <w:tcPr>
            <w:tcW w:w="1234" w:type="dxa"/>
            <w:vAlign w:val="center"/>
          </w:tcPr>
          <w:p w14:paraId="6C20FF06"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07"/>
              <w:rPr>
                <w:rFonts w:ascii="Arial" w:eastAsia="Arial" w:hAnsi="Arial" w:cs="Arial"/>
                <w:sz w:val="20"/>
                <w:szCs w:val="20"/>
                <w:lang w:val="it-IT" w:eastAsia="it-IT" w:bidi="it-IT"/>
              </w:rPr>
            </w:pPr>
            <w:r>
              <w:rPr>
                <w:rFonts w:ascii="Arial" w:eastAsia="Arial" w:hAnsi="Arial" w:cs="Arial"/>
                <w:noProof/>
                <w:sz w:val="16"/>
                <w:szCs w:val="16"/>
                <w:lang w:val="it-IT" w:eastAsia="it-IT" w:bidi="it-IT"/>
              </w:rPr>
              <w:t>TORINO</w:t>
            </w:r>
          </w:p>
        </w:tc>
        <w:tc>
          <w:tcPr>
            <w:tcW w:w="1108" w:type="dxa"/>
            <w:vAlign w:val="center"/>
          </w:tcPr>
          <w:p w14:paraId="48E47048"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00494430044</w:t>
            </w:r>
          </w:p>
        </w:tc>
        <w:tc>
          <w:tcPr>
            <w:tcW w:w="850" w:type="dxa"/>
            <w:vAlign w:val="center"/>
          </w:tcPr>
          <w:p w14:paraId="7EB4519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10.329</w:t>
            </w:r>
          </w:p>
        </w:tc>
        <w:tc>
          <w:tcPr>
            <w:tcW w:w="1134" w:type="dxa"/>
            <w:vAlign w:val="center"/>
          </w:tcPr>
          <w:p w14:paraId="66AB3372" w14:textId="77777777" w:rsidR="00706008" w:rsidRDefault="00904CB3" w:rsidP="00901363">
            <w:pPr>
              <w:widowControl w:val="0"/>
              <w:tabs>
                <w:tab w:val="left" w:pos="1005"/>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44.505</w:t>
            </w:r>
          </w:p>
        </w:tc>
        <w:tc>
          <w:tcPr>
            <w:tcW w:w="993" w:type="dxa"/>
            <w:vAlign w:val="center"/>
          </w:tcPr>
          <w:p w14:paraId="50E186B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(5.191)</w:t>
            </w:r>
          </w:p>
        </w:tc>
        <w:tc>
          <w:tcPr>
            <w:tcW w:w="992" w:type="dxa"/>
            <w:vAlign w:val="center"/>
          </w:tcPr>
          <w:p w14:paraId="76FAD0D5" w14:textId="77777777" w:rsidR="00706008" w:rsidRDefault="00904CB3"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right="41"/>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100</w:t>
            </w:r>
          </w:p>
        </w:tc>
        <w:tc>
          <w:tcPr>
            <w:tcW w:w="992" w:type="dxa"/>
            <w:vAlign w:val="center"/>
          </w:tcPr>
          <w:p w14:paraId="0F2A62D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(5.191,00)</w:t>
            </w:r>
          </w:p>
        </w:tc>
        <w:tc>
          <w:tcPr>
            <w:tcW w:w="1276" w:type="dxa"/>
            <w:vAlign w:val="center"/>
          </w:tcPr>
          <w:p w14:paraId="681F3F8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3.000.000</w:t>
            </w:r>
          </w:p>
        </w:tc>
      </w:tr>
      <w:tr w:rsidR="00706008" w14:paraId="0339C65A" w14:textId="77777777" w:rsidTr="006F347D">
        <w:trPr>
          <w:trHeight w:val="227"/>
        </w:trPr>
        <w:tc>
          <w:tcPr>
            <w:tcW w:w="1337" w:type="dxa"/>
            <w:vAlign w:val="center"/>
          </w:tcPr>
          <w:p w14:paraId="5844147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NABUCCO CED SCARL</w:t>
            </w:r>
          </w:p>
        </w:tc>
        <w:tc>
          <w:tcPr>
            <w:tcW w:w="1234" w:type="dxa"/>
            <w:vAlign w:val="center"/>
          </w:tcPr>
          <w:p w14:paraId="46D2D6C7"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07"/>
              <w:rPr>
                <w:rFonts w:ascii="Arial" w:eastAsia="Arial" w:hAnsi="Arial" w:cs="Arial"/>
                <w:sz w:val="20"/>
                <w:szCs w:val="20"/>
                <w:lang w:val="it-IT" w:eastAsia="it-IT" w:bidi="it-IT"/>
              </w:rPr>
            </w:pPr>
            <w:r>
              <w:rPr>
                <w:rFonts w:ascii="Arial" w:eastAsia="Arial" w:hAnsi="Arial" w:cs="Arial"/>
                <w:noProof/>
                <w:sz w:val="16"/>
                <w:szCs w:val="16"/>
                <w:lang w:val="it-IT" w:eastAsia="it-IT" w:bidi="it-IT"/>
              </w:rPr>
              <w:t>TORINO</w:t>
            </w:r>
          </w:p>
        </w:tc>
        <w:tc>
          <w:tcPr>
            <w:tcW w:w="1108" w:type="dxa"/>
            <w:vAlign w:val="center"/>
          </w:tcPr>
          <w:p w14:paraId="21866231"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12009130019</w:t>
            </w:r>
          </w:p>
        </w:tc>
        <w:tc>
          <w:tcPr>
            <w:tcW w:w="850" w:type="dxa"/>
            <w:vAlign w:val="center"/>
          </w:tcPr>
          <w:p w14:paraId="3B71B9B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100.000</w:t>
            </w:r>
          </w:p>
        </w:tc>
        <w:tc>
          <w:tcPr>
            <w:tcW w:w="1134" w:type="dxa"/>
            <w:vAlign w:val="center"/>
          </w:tcPr>
          <w:p w14:paraId="14EF2329" w14:textId="77777777" w:rsidR="00706008" w:rsidRDefault="00904CB3" w:rsidP="00901363">
            <w:pPr>
              <w:widowControl w:val="0"/>
              <w:tabs>
                <w:tab w:val="left" w:pos="1005"/>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1.146</w:t>
            </w:r>
          </w:p>
        </w:tc>
        <w:tc>
          <w:tcPr>
            <w:tcW w:w="993" w:type="dxa"/>
            <w:vAlign w:val="center"/>
          </w:tcPr>
          <w:p w14:paraId="3524A8C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117.242</w:t>
            </w:r>
          </w:p>
        </w:tc>
        <w:tc>
          <w:tcPr>
            <w:tcW w:w="992" w:type="dxa"/>
            <w:vAlign w:val="center"/>
          </w:tcPr>
          <w:p w14:paraId="5A6B7557" w14:textId="77777777" w:rsidR="00706008" w:rsidRDefault="00904CB3"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right="41"/>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w:t>
            </w:r>
          </w:p>
        </w:tc>
        <w:tc>
          <w:tcPr>
            <w:tcW w:w="992" w:type="dxa"/>
            <w:vAlign w:val="center"/>
          </w:tcPr>
          <w:p w14:paraId="67817A6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82.069,00</w:t>
            </w:r>
          </w:p>
        </w:tc>
        <w:tc>
          <w:tcPr>
            <w:tcW w:w="1276" w:type="dxa"/>
            <w:vAlign w:val="center"/>
          </w:tcPr>
          <w:p w14:paraId="6D41753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70.000</w:t>
            </w:r>
          </w:p>
        </w:tc>
      </w:tr>
      <w:tr w:rsidR="00706008" w14:paraId="55CFF543" w14:textId="77777777" w:rsidTr="006F347D">
        <w:trPr>
          <w:trHeight w:val="227"/>
        </w:trPr>
        <w:tc>
          <w:tcPr>
            <w:tcW w:w="1337" w:type="dxa"/>
            <w:vAlign w:val="center"/>
          </w:tcPr>
          <w:p w14:paraId="5A7B0D6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NOAH QUALITY SCARL</w:t>
            </w:r>
          </w:p>
        </w:tc>
        <w:tc>
          <w:tcPr>
            <w:tcW w:w="1234" w:type="dxa"/>
            <w:vAlign w:val="center"/>
          </w:tcPr>
          <w:p w14:paraId="3DBD6CA1"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07"/>
              <w:rPr>
                <w:rFonts w:ascii="Arial" w:eastAsia="Arial" w:hAnsi="Arial" w:cs="Arial"/>
                <w:sz w:val="20"/>
                <w:szCs w:val="20"/>
                <w:lang w:val="it-IT" w:eastAsia="it-IT" w:bidi="it-IT"/>
              </w:rPr>
            </w:pPr>
            <w:r>
              <w:rPr>
                <w:rFonts w:ascii="Arial" w:eastAsia="Arial" w:hAnsi="Arial" w:cs="Arial"/>
                <w:noProof/>
                <w:sz w:val="16"/>
                <w:szCs w:val="16"/>
                <w:lang w:val="it-IT" w:eastAsia="it-IT" w:bidi="it-IT"/>
              </w:rPr>
              <w:t>TORINO</w:t>
            </w:r>
          </w:p>
        </w:tc>
        <w:tc>
          <w:tcPr>
            <w:tcW w:w="1108" w:type="dxa"/>
            <w:vAlign w:val="center"/>
          </w:tcPr>
          <w:p w14:paraId="26FD28EB" w14:textId="77777777" w:rsidR="00706008"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12102420010</w:t>
            </w:r>
          </w:p>
        </w:tc>
        <w:tc>
          <w:tcPr>
            <w:tcW w:w="850" w:type="dxa"/>
            <w:vAlign w:val="center"/>
          </w:tcPr>
          <w:p w14:paraId="59177D5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50.000</w:t>
            </w:r>
          </w:p>
        </w:tc>
        <w:tc>
          <w:tcPr>
            <w:tcW w:w="1134" w:type="dxa"/>
            <w:vAlign w:val="center"/>
          </w:tcPr>
          <w:p w14:paraId="75302E65" w14:textId="77777777" w:rsidR="00706008" w:rsidRDefault="00904CB3" w:rsidP="00901363">
            <w:pPr>
              <w:widowControl w:val="0"/>
              <w:tabs>
                <w:tab w:val="left" w:pos="1005"/>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3.447</w:t>
            </w:r>
          </w:p>
        </w:tc>
        <w:tc>
          <w:tcPr>
            <w:tcW w:w="993" w:type="dxa"/>
            <w:vAlign w:val="center"/>
          </w:tcPr>
          <w:p w14:paraId="5470D6F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71.465</w:t>
            </w:r>
          </w:p>
        </w:tc>
        <w:tc>
          <w:tcPr>
            <w:tcW w:w="992" w:type="dxa"/>
            <w:vAlign w:val="center"/>
          </w:tcPr>
          <w:p w14:paraId="07F2DE4E" w14:textId="77777777" w:rsidR="00706008" w:rsidRDefault="00904CB3"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right="41"/>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w:t>
            </w:r>
          </w:p>
        </w:tc>
        <w:tc>
          <w:tcPr>
            <w:tcW w:w="992" w:type="dxa"/>
            <w:vAlign w:val="center"/>
          </w:tcPr>
          <w:p w14:paraId="0B47086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50.025,00</w:t>
            </w:r>
          </w:p>
        </w:tc>
        <w:tc>
          <w:tcPr>
            <w:tcW w:w="1276" w:type="dxa"/>
            <w:vAlign w:val="center"/>
          </w:tcPr>
          <w:p w14:paraId="3F19A4B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35.000</w:t>
            </w:r>
          </w:p>
        </w:tc>
      </w:tr>
      <w:tr w:rsidR="00706008" w14:paraId="710ED0B1" w14:textId="77777777" w:rsidTr="006F347D">
        <w:trPr>
          <w:trHeight w:val="227"/>
        </w:trPr>
        <w:tc>
          <w:tcPr>
            <w:tcW w:w="1337" w:type="dxa"/>
            <w:vAlign w:val="center"/>
          </w:tcPr>
          <w:p w14:paraId="2600F8D0" w14:textId="6D51CF7F" w:rsidR="00706008" w:rsidRPr="0042646F"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sidRPr="0042646F">
              <w:rPr>
                <w:rFonts w:ascii="Arial" w:eastAsia="Arial" w:hAnsi="Arial" w:cs="Arial"/>
                <w:noProof/>
                <w:sz w:val="16"/>
                <w:szCs w:val="16"/>
                <w:lang w:val="it-IT" w:eastAsia="it-IT" w:bidi="it-IT"/>
              </w:rPr>
              <w:t>QR</w:t>
            </w:r>
            <w:r w:rsidR="00EA022A" w:rsidRPr="0042646F">
              <w:rPr>
                <w:rFonts w:ascii="Arial" w:eastAsia="Arial" w:hAnsi="Arial" w:cs="Arial"/>
                <w:noProof/>
                <w:sz w:val="16"/>
                <w:szCs w:val="16"/>
                <w:lang w:val="it-IT" w:eastAsia="it-IT" w:bidi="it-IT"/>
              </w:rPr>
              <w:t>L</w:t>
            </w:r>
            <w:r w:rsidRPr="0042646F">
              <w:rPr>
                <w:rFonts w:ascii="Arial" w:eastAsia="Arial" w:hAnsi="Arial" w:cs="Arial"/>
                <w:noProof/>
                <w:sz w:val="16"/>
                <w:szCs w:val="16"/>
                <w:lang w:val="it-IT" w:eastAsia="it-IT" w:bidi="it-IT"/>
              </w:rPr>
              <w:t xml:space="preserve"> SRL</w:t>
            </w:r>
          </w:p>
        </w:tc>
        <w:tc>
          <w:tcPr>
            <w:tcW w:w="1234" w:type="dxa"/>
            <w:vAlign w:val="center"/>
          </w:tcPr>
          <w:p w14:paraId="0E560581" w14:textId="77777777" w:rsidR="00706008" w:rsidRPr="0042646F"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07"/>
              <w:rPr>
                <w:rFonts w:ascii="Arial" w:eastAsia="Arial" w:hAnsi="Arial" w:cs="Arial"/>
                <w:sz w:val="20"/>
                <w:szCs w:val="20"/>
                <w:lang w:val="it-IT" w:eastAsia="it-IT" w:bidi="it-IT"/>
              </w:rPr>
            </w:pPr>
            <w:r w:rsidRPr="0042646F">
              <w:rPr>
                <w:rFonts w:ascii="Arial" w:eastAsia="Arial" w:hAnsi="Arial" w:cs="Arial"/>
                <w:noProof/>
                <w:sz w:val="16"/>
                <w:szCs w:val="16"/>
                <w:lang w:val="it-IT" w:eastAsia="it-IT" w:bidi="it-IT"/>
              </w:rPr>
              <w:t>TORINO</w:t>
            </w:r>
          </w:p>
        </w:tc>
        <w:tc>
          <w:tcPr>
            <w:tcW w:w="1108" w:type="dxa"/>
            <w:vAlign w:val="center"/>
          </w:tcPr>
          <w:p w14:paraId="151DD359" w14:textId="77777777" w:rsidR="00706008" w:rsidRPr="0042646F" w:rsidRDefault="00904CB3" w:rsidP="00AE7D7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sidRPr="0042646F">
              <w:rPr>
                <w:rFonts w:ascii="Arial" w:eastAsia="Arial" w:hAnsi="Arial" w:cs="Arial"/>
                <w:noProof/>
                <w:sz w:val="16"/>
                <w:szCs w:val="16"/>
                <w:lang w:val="it-IT" w:eastAsia="it-IT" w:bidi="it-IT"/>
              </w:rPr>
              <w:t>13320350013</w:t>
            </w:r>
          </w:p>
        </w:tc>
        <w:tc>
          <w:tcPr>
            <w:tcW w:w="850" w:type="dxa"/>
            <w:vAlign w:val="center"/>
          </w:tcPr>
          <w:p w14:paraId="3441BAA0" w14:textId="16D73D8B" w:rsidR="00706008" w:rsidRPr="0042646F" w:rsidRDefault="00EA022A">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sidRPr="0042646F">
              <w:rPr>
                <w:rFonts w:ascii="Arial" w:eastAsia="Arial" w:hAnsi="Arial" w:cs="Arial"/>
                <w:noProof/>
                <w:sz w:val="16"/>
                <w:szCs w:val="16"/>
                <w:lang w:val="it-IT" w:eastAsia="it-IT" w:bidi="it-IT"/>
              </w:rPr>
              <w:t>250.000</w:t>
            </w:r>
          </w:p>
        </w:tc>
        <w:tc>
          <w:tcPr>
            <w:tcW w:w="1134" w:type="dxa"/>
            <w:vAlign w:val="center"/>
          </w:tcPr>
          <w:p w14:paraId="58A155EE" w14:textId="77777777" w:rsidR="00706008" w:rsidRPr="0042646F" w:rsidRDefault="00904CB3" w:rsidP="00901363">
            <w:pPr>
              <w:widowControl w:val="0"/>
              <w:tabs>
                <w:tab w:val="left" w:pos="1005"/>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sidRPr="0042646F">
              <w:rPr>
                <w:rFonts w:ascii="Arial" w:eastAsia="Arial" w:hAnsi="Arial" w:cs="Arial"/>
                <w:noProof/>
                <w:sz w:val="16"/>
                <w:szCs w:val="16"/>
                <w:lang w:val="it-IT" w:eastAsia="it-IT" w:bidi="it-IT"/>
              </w:rPr>
              <w:t>0</w:t>
            </w:r>
          </w:p>
        </w:tc>
        <w:tc>
          <w:tcPr>
            <w:tcW w:w="993" w:type="dxa"/>
            <w:vAlign w:val="center"/>
          </w:tcPr>
          <w:p w14:paraId="406A6214" w14:textId="77777777" w:rsidR="00706008" w:rsidRPr="0042646F"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sidRPr="0042646F">
              <w:rPr>
                <w:rFonts w:ascii="Arial" w:eastAsia="Arial" w:hAnsi="Arial" w:cs="Arial"/>
                <w:noProof/>
                <w:sz w:val="16"/>
                <w:szCs w:val="16"/>
                <w:lang w:val="it-IT" w:eastAsia="it-IT" w:bidi="it-IT"/>
              </w:rPr>
              <w:t>0</w:t>
            </w:r>
          </w:p>
        </w:tc>
        <w:tc>
          <w:tcPr>
            <w:tcW w:w="992" w:type="dxa"/>
            <w:vAlign w:val="center"/>
          </w:tcPr>
          <w:p w14:paraId="4C417235" w14:textId="5F9F882C" w:rsidR="00706008" w:rsidRPr="0042646F" w:rsidRDefault="00901363"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right="41"/>
              <w:jc w:val="right"/>
              <w:rPr>
                <w:rFonts w:ascii="Arial" w:eastAsia="Arial" w:hAnsi="Arial" w:cs="Arial"/>
                <w:sz w:val="20"/>
                <w:szCs w:val="20"/>
                <w:lang w:val="it-IT" w:eastAsia="it-IT" w:bidi="it-IT"/>
              </w:rPr>
            </w:pPr>
            <w:r w:rsidRPr="0042646F">
              <w:rPr>
                <w:rFonts w:ascii="Arial" w:eastAsia="Arial" w:hAnsi="Arial" w:cs="Arial"/>
                <w:noProof/>
                <w:sz w:val="16"/>
                <w:szCs w:val="16"/>
                <w:lang w:val="it-IT" w:eastAsia="it-IT" w:bidi="it-IT"/>
              </w:rPr>
              <w:t>95,88</w:t>
            </w:r>
          </w:p>
        </w:tc>
        <w:tc>
          <w:tcPr>
            <w:tcW w:w="992" w:type="dxa"/>
            <w:vAlign w:val="center"/>
          </w:tcPr>
          <w:p w14:paraId="05C72609" w14:textId="23654841" w:rsidR="00901363" w:rsidRPr="0042646F" w:rsidRDefault="0042646F" w:rsidP="0090136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noProof/>
                <w:sz w:val="16"/>
                <w:szCs w:val="16"/>
                <w:lang w:val="it-IT" w:eastAsia="it-IT" w:bidi="it-IT"/>
              </w:rPr>
            </w:pPr>
            <w:r>
              <w:rPr>
                <w:rFonts w:ascii="Arial" w:eastAsia="Arial" w:hAnsi="Arial" w:cs="Arial"/>
                <w:noProof/>
                <w:sz w:val="16"/>
                <w:szCs w:val="16"/>
                <w:lang w:val="it-IT" w:eastAsia="it-IT" w:bidi="it-IT"/>
              </w:rPr>
              <w:t>239.700,00</w:t>
            </w:r>
          </w:p>
        </w:tc>
        <w:tc>
          <w:tcPr>
            <w:tcW w:w="1276" w:type="dxa"/>
            <w:vAlign w:val="center"/>
          </w:tcPr>
          <w:p w14:paraId="440AE56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sidRPr="0042646F">
              <w:rPr>
                <w:rFonts w:ascii="Arial" w:eastAsia="Arial" w:hAnsi="Arial" w:cs="Arial"/>
                <w:noProof/>
                <w:sz w:val="16"/>
                <w:szCs w:val="16"/>
                <w:lang w:val="it-IT" w:eastAsia="it-IT" w:bidi="it-IT"/>
              </w:rPr>
              <w:t>62.500</w:t>
            </w:r>
          </w:p>
        </w:tc>
      </w:tr>
      <w:tr w:rsidR="00706008" w14:paraId="43AE2ECE" w14:textId="77777777" w:rsidTr="006F347D">
        <w:trPr>
          <w:trHeight w:val="227"/>
        </w:trPr>
        <w:tc>
          <w:tcPr>
            <w:tcW w:w="1337" w:type="dxa"/>
            <w:shd w:val="clear" w:color="auto" w:fill="DEEAF6"/>
            <w:vAlign w:val="center"/>
          </w:tcPr>
          <w:p w14:paraId="60690C5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1234" w:type="dxa"/>
            <w:shd w:val="clear" w:color="auto" w:fill="DEEAF6"/>
            <w:vAlign w:val="center"/>
          </w:tcPr>
          <w:p w14:paraId="390A3633"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108" w:type="dxa"/>
            <w:shd w:val="clear" w:color="auto" w:fill="DEEAF6"/>
            <w:vAlign w:val="center"/>
          </w:tcPr>
          <w:p w14:paraId="57CE13E6"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850" w:type="dxa"/>
            <w:shd w:val="clear" w:color="auto" w:fill="DEEAF6"/>
            <w:vAlign w:val="center"/>
          </w:tcPr>
          <w:p w14:paraId="17DE427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134" w:type="dxa"/>
            <w:shd w:val="clear" w:color="auto" w:fill="DEEAF6"/>
            <w:vAlign w:val="center"/>
          </w:tcPr>
          <w:p w14:paraId="44A77B0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93" w:type="dxa"/>
            <w:shd w:val="clear" w:color="auto" w:fill="DEEAF6"/>
            <w:vAlign w:val="center"/>
          </w:tcPr>
          <w:p w14:paraId="6827D28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92" w:type="dxa"/>
            <w:shd w:val="clear" w:color="auto" w:fill="DEEAF6"/>
            <w:vAlign w:val="center"/>
          </w:tcPr>
          <w:p w14:paraId="5AC438B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92" w:type="dxa"/>
            <w:shd w:val="clear" w:color="auto" w:fill="DEEAF6"/>
            <w:vAlign w:val="center"/>
          </w:tcPr>
          <w:p w14:paraId="34C1B79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76" w:type="dxa"/>
            <w:vAlign w:val="center"/>
          </w:tcPr>
          <w:p w14:paraId="06AD5BF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9.265.700</w:t>
            </w:r>
          </w:p>
        </w:tc>
      </w:tr>
    </w:tbl>
    <w:p w14:paraId="071EBCDB" w14:textId="77777777" w:rsidR="00706008"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60" w:after="0" w:line="341" w:lineRule="auto"/>
        <w:jc w:val="both"/>
        <w:rPr>
          <w:sz w:val="20"/>
          <w:szCs w:val="20"/>
          <w:lang w:val="it-IT" w:eastAsia="it-IT" w:bidi="it-IT"/>
        </w:rPr>
      </w:pPr>
      <w:bookmarkStart w:id="27" w:name="txmb_CommentoDettagliPartecipazioniImpre"/>
      <w:bookmarkEnd w:id="26"/>
      <w:r>
        <w:rPr>
          <w:rFonts w:ascii="Arial" w:eastAsia="Arial" w:hAnsi="Arial" w:cs="Arial"/>
          <w:sz w:val="20"/>
          <w:szCs w:val="20"/>
          <w:lang w:val="it-IT" w:eastAsia="it-IT" w:bidi="it-IT"/>
        </w:rPr>
        <w:t>Tra le partecipazioni in imprese controllate iscritte in bilancio c’è la partecipazione nella società Monteserrat S.r.l. che alla data del 31/12/2025 risulta iscritta per Euro/000 3.000 a fronte di un corrispondente valore di patrimonio netto negativo pari a circa Euro/000 5. Gli Amministratori evidenziano come la partecipata negli ultimi esercizi abbia conseguito dei risultati positivi, anche se contenuti in quanto influenzati negativamente dall’andamento dei costi di approvvigionamento e delle utenze energetiche che, unitamente al problema dell’indetraibilità dell’IVA sulle prestazioni global service acquisite, hanno comportato una riduzione della marginalità. La società controllata con il supporto del management della controllante che svolge attività di direzione e coordinamento si sta adoperando per individuare e porre in essere le azioni e gli interventi necessari ai fini del recupero della marginalità. Alla luce delle precedenti considerazioni gli Amministratori, dopo l’ulteriore svalutazione di Euro/000 400 operata nell’esercizio 2025, ritengono il residuo valore iscritto in bilancio interamente recuperabile.</w:t>
      </w:r>
    </w:p>
    <w:p w14:paraId="413FDDB3" w14:textId="0F06541B" w:rsidR="00706008"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0" w:after="0" w:line="355"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Nel mese di gennaio 2024 è stata acquisita la partecipazione nella Società immobiliare San Domenico srl, una </w:t>
      </w:r>
      <w:r>
        <w:rPr>
          <w:rFonts w:ascii="Arial" w:eastAsia="Arial" w:hAnsi="Arial" w:cs="Arial"/>
          <w:sz w:val="20"/>
          <w:szCs w:val="20"/>
          <w:lang w:val="it-IT" w:eastAsia="it-IT" w:bidi="it-IT"/>
        </w:rPr>
        <w:lastRenderedPageBreak/>
        <w:t xml:space="preserve">società immobiliare che possiede un fabbricato a Torino in Corso Tazzoli n. 188 con destinazione R.S.A. – Residenza Sanitaria Assistenziale denominata "Residenza Maiorana" avente 100 posti letto e un fabbricato a </w:t>
      </w:r>
      <w:r w:rsidRPr="004D009C">
        <w:rPr>
          <w:rFonts w:ascii="Arial" w:eastAsia="Arial" w:hAnsi="Arial" w:cs="Arial"/>
          <w:spacing w:val="-2"/>
          <w:sz w:val="20"/>
          <w:szCs w:val="20"/>
          <w:lang w:val="it-IT" w:eastAsia="it-IT" w:bidi="it-IT"/>
        </w:rPr>
        <w:t>Novara</w:t>
      </w:r>
      <w:r w:rsidR="004D009C" w:rsidRPr="004D009C">
        <w:rPr>
          <w:rFonts w:ascii="Arial" w:eastAsia="Arial" w:hAnsi="Arial" w:cs="Arial"/>
          <w:spacing w:val="-2"/>
          <w:sz w:val="20"/>
          <w:szCs w:val="20"/>
          <w:lang w:val="it-IT" w:eastAsia="it-IT" w:bidi="it-IT"/>
        </w:rPr>
        <w:t xml:space="preserve"> </w:t>
      </w:r>
      <w:r w:rsidRPr="004D009C">
        <w:rPr>
          <w:rFonts w:ascii="Arial" w:eastAsia="Arial" w:hAnsi="Arial" w:cs="Arial"/>
          <w:spacing w:val="-2"/>
          <w:sz w:val="20"/>
          <w:szCs w:val="20"/>
          <w:lang w:val="it-IT" w:eastAsia="it-IT" w:bidi="it-IT"/>
        </w:rPr>
        <w:t xml:space="preserve">/ Agognate in </w:t>
      </w:r>
      <w:r w:rsidR="004D009C" w:rsidRPr="004D009C">
        <w:rPr>
          <w:rFonts w:ascii="Arial" w:eastAsia="Arial" w:hAnsi="Arial" w:cs="Arial"/>
          <w:spacing w:val="-2"/>
          <w:sz w:val="20"/>
          <w:szCs w:val="20"/>
          <w:lang w:val="it-IT" w:eastAsia="it-IT" w:bidi="it-IT"/>
        </w:rPr>
        <w:t xml:space="preserve">Via </w:t>
      </w:r>
      <w:r w:rsidRPr="004D009C">
        <w:rPr>
          <w:rFonts w:ascii="Arial" w:eastAsia="Arial" w:hAnsi="Arial" w:cs="Arial"/>
          <w:spacing w:val="-2"/>
          <w:sz w:val="20"/>
          <w:szCs w:val="20"/>
          <w:lang w:val="it-IT" w:eastAsia="it-IT" w:bidi="it-IT"/>
        </w:rPr>
        <w:t xml:space="preserve">Valsesia n. 5 con destinazione R.S.A. </w:t>
      </w:r>
      <w:r w:rsidR="004D009C" w:rsidRPr="004D009C">
        <w:rPr>
          <w:rFonts w:ascii="Arial" w:eastAsia="Arial" w:hAnsi="Arial" w:cs="Arial"/>
          <w:spacing w:val="-2"/>
          <w:sz w:val="20"/>
          <w:szCs w:val="20"/>
          <w:lang w:val="it-IT" w:eastAsia="it-IT" w:bidi="it-IT"/>
        </w:rPr>
        <w:t>-</w:t>
      </w:r>
      <w:r w:rsidRPr="004D009C">
        <w:rPr>
          <w:rFonts w:ascii="Arial" w:eastAsia="Arial" w:hAnsi="Arial" w:cs="Arial"/>
          <w:spacing w:val="-2"/>
          <w:sz w:val="20"/>
          <w:szCs w:val="20"/>
          <w:lang w:val="it-IT" w:eastAsia="it-IT" w:bidi="it-IT"/>
        </w:rPr>
        <w:t xml:space="preserve"> Residenza Sanitaria Assistenziale</w:t>
      </w:r>
      <w:r>
        <w:rPr>
          <w:rFonts w:ascii="Arial" w:eastAsia="Arial" w:hAnsi="Arial" w:cs="Arial"/>
          <w:sz w:val="20"/>
          <w:szCs w:val="20"/>
          <w:lang w:val="it-IT" w:eastAsia="it-IT" w:bidi="it-IT"/>
        </w:rPr>
        <w:t xml:space="preserve"> deno</w:t>
      </w:r>
      <w:r w:rsidR="004D009C">
        <w:rPr>
          <w:rFonts w:ascii="Arial" w:eastAsia="Arial" w:hAnsi="Arial" w:cs="Arial"/>
          <w:sz w:val="20"/>
          <w:szCs w:val="20"/>
          <w:lang w:val="it-IT" w:eastAsia="it-IT" w:bidi="it-IT"/>
        </w:rPr>
        <w:t>m</w:t>
      </w:r>
      <w:r>
        <w:rPr>
          <w:rFonts w:ascii="Arial" w:eastAsia="Arial" w:hAnsi="Arial" w:cs="Arial"/>
          <w:sz w:val="20"/>
          <w:szCs w:val="20"/>
          <w:lang w:val="it-IT" w:eastAsia="it-IT" w:bidi="it-IT"/>
        </w:rPr>
        <w:t>inata "Residenza San Domenico" avente 83 posti letto. Il valore iscritto in bilancio è superiore alla quota di patrimonio netto posseduta di circa 3,5 milioni di euro</w:t>
      </w:r>
      <w:r w:rsidR="00AE7D7A">
        <w:rPr>
          <w:rFonts w:ascii="Arial" w:eastAsia="Arial" w:hAnsi="Arial" w:cs="Arial"/>
          <w:sz w:val="20"/>
          <w:szCs w:val="20"/>
          <w:lang w:val="it-IT" w:eastAsia="it-IT" w:bidi="it-IT"/>
        </w:rPr>
        <w:t>.</w:t>
      </w:r>
      <w:r>
        <w:rPr>
          <w:rFonts w:ascii="Arial" w:eastAsia="Arial" w:hAnsi="Arial" w:cs="Arial"/>
          <w:sz w:val="20"/>
          <w:szCs w:val="20"/>
          <w:lang w:val="it-IT" w:eastAsia="it-IT" w:bidi="it-IT"/>
        </w:rPr>
        <w:t xml:space="preserve"> Inoltre relativamente </w:t>
      </w:r>
      <w:r w:rsidR="00AE7D7A">
        <w:rPr>
          <w:rFonts w:ascii="Arial" w:eastAsia="Arial" w:hAnsi="Arial" w:cs="Arial"/>
          <w:sz w:val="20"/>
          <w:szCs w:val="20"/>
          <w:lang w:val="it-IT" w:eastAsia="it-IT" w:bidi="it-IT"/>
        </w:rPr>
        <w:t xml:space="preserve">alla stessa </w:t>
      </w:r>
      <w:r>
        <w:rPr>
          <w:rFonts w:ascii="Arial" w:eastAsia="Arial" w:hAnsi="Arial" w:cs="Arial"/>
          <w:sz w:val="20"/>
          <w:szCs w:val="20"/>
          <w:lang w:val="it-IT" w:eastAsia="it-IT" w:bidi="it-IT"/>
        </w:rPr>
        <w:t>esiste un finanziamento soci iscritto in bilancio per circa 4,1 milioni di euro con finalità di rafforzamento patrimoniale che nel corso del 2026 sarà formalmente convertito in finanziamento in conto capitale. Gli amministratori non hanno ritenuto necessario procedere ad alcuna svalutazione in quanto ritengono che il valore iscritto non sia superiore al valore recuperabile anche tenendo conto del valore intrinseco degli immobili posseduti dalla società partecipata.</w:t>
      </w:r>
    </w:p>
    <w:p w14:paraId="4A28E216" w14:textId="77777777" w:rsidR="00706008" w:rsidRDefault="00706008" w:rsidP="004D00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both"/>
        <w:rPr>
          <w:sz w:val="20"/>
          <w:szCs w:val="20"/>
          <w:lang w:val="it-IT" w:eastAsia="it-IT" w:bidi="it-IT"/>
        </w:rPr>
      </w:pPr>
    </w:p>
    <w:p w14:paraId="7056C367" w14:textId="77777777" w:rsidR="00706008" w:rsidRPr="00DC5CAF" w:rsidRDefault="00904CB3" w:rsidP="00DC5C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sz w:val="23"/>
          <w:szCs w:val="23"/>
          <w:lang w:val="it-IT" w:eastAsia="it-IT" w:bidi="it-IT"/>
        </w:rPr>
      </w:pPr>
      <w:bookmarkStart w:id="28" w:name="txmb_IntroduzioneDettagliPartecipazioniI"/>
      <w:bookmarkEnd w:id="27"/>
      <w:r w:rsidRPr="00DC5CAF">
        <w:rPr>
          <w:rFonts w:ascii="Arial" w:eastAsia="Arial" w:hAnsi="Arial" w:cs="Arial"/>
          <w:b/>
          <w:bCs/>
          <w:color w:val="000080"/>
          <w:sz w:val="23"/>
          <w:szCs w:val="23"/>
          <w:lang w:val="it-IT" w:eastAsia="it-IT" w:bidi="it-IT"/>
        </w:rPr>
        <w:t>Partecipazioni in imprese collegate</w:t>
      </w:r>
    </w:p>
    <w:p w14:paraId="4B934186" w14:textId="77777777" w:rsidR="00706008" w:rsidRDefault="00904CB3" w:rsidP="00336E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sz w:val="24"/>
          <w:szCs w:val="24"/>
          <w:lang w:val="it-IT" w:eastAsia="it-IT" w:bidi="it-IT"/>
        </w:rPr>
      </w:pPr>
      <w:r>
        <w:rPr>
          <w:rFonts w:ascii="Arial" w:eastAsia="Arial" w:hAnsi="Arial" w:cs="Arial"/>
          <w:sz w:val="20"/>
          <w:szCs w:val="20"/>
          <w:lang w:val="it-IT" w:eastAsia="it-IT" w:bidi="it-IT"/>
        </w:rPr>
        <w:t>Vengono di seguito riportati i dati relativi alle partecipazioni in imprese collegate, ai sensi dell'art. 2427, comma 1 numero 5 del codice civile:</w:t>
      </w:r>
    </w:p>
    <w:tbl>
      <w:tblPr>
        <w:tblW w:w="5081" w:type="pct"/>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414"/>
        <w:gridCol w:w="1044"/>
        <w:gridCol w:w="1066"/>
        <w:gridCol w:w="1068"/>
        <w:gridCol w:w="1068"/>
        <w:gridCol w:w="1068"/>
        <w:gridCol w:w="1068"/>
        <w:gridCol w:w="939"/>
        <w:gridCol w:w="1044"/>
      </w:tblGrid>
      <w:tr w:rsidR="00706008" w14:paraId="4738705C" w14:textId="77777777" w:rsidTr="004D009C">
        <w:tc>
          <w:tcPr>
            <w:tcW w:w="723" w:type="pct"/>
            <w:shd w:val="clear" w:color="auto" w:fill="DEEAF6"/>
            <w:vAlign w:val="center"/>
          </w:tcPr>
          <w:p w14:paraId="688A220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29" w:name="txmb_DettagliPartecipazioniImpreseColleg"/>
            <w:bookmarkEnd w:id="28"/>
            <w:r>
              <w:rPr>
                <w:rFonts w:ascii="Arial" w:eastAsia="Arial" w:hAnsi="Arial" w:cs="Arial"/>
                <w:b/>
                <w:bCs/>
                <w:sz w:val="16"/>
                <w:szCs w:val="16"/>
                <w:lang w:val="it-IT" w:eastAsia="it-IT" w:bidi="it-IT"/>
              </w:rPr>
              <w:t>Denominazione</w:t>
            </w:r>
          </w:p>
        </w:tc>
        <w:tc>
          <w:tcPr>
            <w:tcW w:w="534" w:type="pct"/>
            <w:shd w:val="clear" w:color="auto" w:fill="DEEAF6"/>
            <w:vAlign w:val="center"/>
          </w:tcPr>
          <w:p w14:paraId="1647F0F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Città, se in Italia, o Stato estero</w:t>
            </w:r>
          </w:p>
        </w:tc>
        <w:tc>
          <w:tcPr>
            <w:tcW w:w="545" w:type="pct"/>
            <w:shd w:val="clear" w:color="auto" w:fill="DEEAF6"/>
            <w:vAlign w:val="center"/>
          </w:tcPr>
          <w:p w14:paraId="60F3CA5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Codice fiscale (per imprese italiane)</w:t>
            </w:r>
          </w:p>
        </w:tc>
        <w:tc>
          <w:tcPr>
            <w:tcW w:w="546" w:type="pct"/>
            <w:shd w:val="clear" w:color="auto" w:fill="DEEAF6"/>
            <w:vAlign w:val="center"/>
          </w:tcPr>
          <w:p w14:paraId="16C889B8" w14:textId="77777777" w:rsidR="004D009C"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 xml:space="preserve">Capitale </w:t>
            </w:r>
          </w:p>
          <w:p w14:paraId="03A6FFB8" w14:textId="1F72EBB0"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 euro</w:t>
            </w:r>
          </w:p>
        </w:tc>
        <w:tc>
          <w:tcPr>
            <w:tcW w:w="546" w:type="pct"/>
            <w:shd w:val="clear" w:color="auto" w:fill="DEEAF6"/>
            <w:vAlign w:val="center"/>
          </w:tcPr>
          <w:p w14:paraId="38ACF69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Utile (Perdita) ultimo esercizio in euro</w:t>
            </w:r>
          </w:p>
        </w:tc>
        <w:tc>
          <w:tcPr>
            <w:tcW w:w="546" w:type="pct"/>
            <w:shd w:val="clear" w:color="auto" w:fill="DEEAF6"/>
            <w:vAlign w:val="center"/>
          </w:tcPr>
          <w:p w14:paraId="3ABDD3CB" w14:textId="77777777" w:rsidR="004D009C"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 xml:space="preserve">Patrimonio netto </w:t>
            </w:r>
          </w:p>
          <w:p w14:paraId="5E7C8992" w14:textId="3A7F2511"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 euro</w:t>
            </w:r>
          </w:p>
        </w:tc>
        <w:tc>
          <w:tcPr>
            <w:tcW w:w="546" w:type="pct"/>
            <w:shd w:val="clear" w:color="auto" w:fill="DEEAF6"/>
            <w:vAlign w:val="center"/>
          </w:tcPr>
          <w:p w14:paraId="530B2310" w14:textId="77777777" w:rsidR="004D009C"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 xml:space="preserve">Quota posseduta </w:t>
            </w:r>
          </w:p>
          <w:p w14:paraId="6AB67EE7" w14:textId="227A90A1"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 euro</w:t>
            </w:r>
          </w:p>
        </w:tc>
        <w:tc>
          <w:tcPr>
            <w:tcW w:w="480" w:type="pct"/>
            <w:shd w:val="clear" w:color="auto" w:fill="DEEAF6"/>
            <w:vAlign w:val="center"/>
          </w:tcPr>
          <w:p w14:paraId="401D2E1F" w14:textId="77777777" w:rsidR="004D009C"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 xml:space="preserve">Quota posseduta </w:t>
            </w:r>
          </w:p>
          <w:p w14:paraId="762F4E17" w14:textId="6D4D0DF4"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 %</w:t>
            </w:r>
          </w:p>
        </w:tc>
        <w:tc>
          <w:tcPr>
            <w:tcW w:w="535" w:type="pct"/>
            <w:shd w:val="clear" w:color="auto" w:fill="DEEAF6"/>
            <w:vAlign w:val="center"/>
          </w:tcPr>
          <w:p w14:paraId="0FD3B0F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a bilancio o corrispondente credito</w:t>
            </w:r>
          </w:p>
        </w:tc>
      </w:tr>
      <w:tr w:rsidR="00706008" w14:paraId="7088FE47" w14:textId="77777777" w:rsidTr="004D009C">
        <w:tc>
          <w:tcPr>
            <w:tcW w:w="723" w:type="pct"/>
            <w:vAlign w:val="center"/>
          </w:tcPr>
          <w:p w14:paraId="5B3B4C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DEFILIPPIS RISTORAZIONE</w:t>
            </w:r>
          </w:p>
        </w:tc>
        <w:tc>
          <w:tcPr>
            <w:tcW w:w="534" w:type="pct"/>
            <w:vAlign w:val="center"/>
          </w:tcPr>
          <w:p w14:paraId="0CF62E86" w14:textId="77777777" w:rsidR="00706008" w:rsidRDefault="00904CB3" w:rsidP="004D009C">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TORINO</w:t>
            </w:r>
          </w:p>
        </w:tc>
        <w:tc>
          <w:tcPr>
            <w:tcW w:w="545" w:type="pct"/>
            <w:vAlign w:val="center"/>
          </w:tcPr>
          <w:p w14:paraId="5B639335" w14:textId="77777777" w:rsidR="00706008" w:rsidRDefault="00904CB3" w:rsidP="004D009C">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10088530018</w:t>
            </w:r>
          </w:p>
        </w:tc>
        <w:tc>
          <w:tcPr>
            <w:tcW w:w="546" w:type="pct"/>
            <w:vAlign w:val="center"/>
          </w:tcPr>
          <w:p w14:paraId="161351D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546" w:type="pct"/>
            <w:vAlign w:val="center"/>
          </w:tcPr>
          <w:p w14:paraId="7E385D8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546" w:type="pct"/>
            <w:vAlign w:val="center"/>
          </w:tcPr>
          <w:p w14:paraId="5369FB5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546" w:type="pct"/>
            <w:vAlign w:val="center"/>
          </w:tcPr>
          <w:p w14:paraId="23DCCC1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480" w:type="pct"/>
            <w:vAlign w:val="center"/>
          </w:tcPr>
          <w:p w14:paraId="688F709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0,00</w:t>
            </w:r>
          </w:p>
        </w:tc>
        <w:tc>
          <w:tcPr>
            <w:tcW w:w="535" w:type="pct"/>
            <w:vAlign w:val="center"/>
          </w:tcPr>
          <w:p w14:paraId="61E02F7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bookmarkEnd w:id="29"/>
    </w:tbl>
    <w:p w14:paraId="76FC62C7"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4"/>
          <w:szCs w:val="24"/>
          <w:lang w:val="it-IT" w:eastAsia="it-IT" w:bidi="it-IT"/>
        </w:rPr>
      </w:pPr>
    </w:p>
    <w:p w14:paraId="4B6653FE" w14:textId="77777777" w:rsidR="00706008" w:rsidRPr="00336EAF" w:rsidRDefault="00904CB3" w:rsidP="00336EAF">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40" w:after="0" w:line="360" w:lineRule="auto"/>
        <w:jc w:val="both"/>
        <w:rPr>
          <w:rFonts w:ascii="Arial" w:eastAsia="Arial" w:hAnsi="Arial" w:cs="Arial"/>
          <w:b/>
          <w:bCs/>
          <w:color w:val="000080"/>
          <w:sz w:val="23"/>
          <w:szCs w:val="23"/>
          <w:lang w:val="it-IT" w:eastAsia="it-IT" w:bidi="it-IT"/>
        </w:rPr>
      </w:pPr>
      <w:bookmarkStart w:id="30" w:name="txmb_IntroduzioneSuddivisioneCreditiImmo"/>
      <w:r w:rsidRPr="00336EAF">
        <w:rPr>
          <w:rFonts w:ascii="Arial" w:eastAsia="Arial" w:hAnsi="Arial" w:cs="Arial"/>
          <w:b/>
          <w:bCs/>
          <w:color w:val="000080"/>
          <w:sz w:val="23"/>
          <w:szCs w:val="23"/>
          <w:lang w:val="it-IT" w:eastAsia="it-IT" w:bidi="it-IT"/>
        </w:rPr>
        <w:t>Crediti immobilizzati - Ripartizione per area geografica</w:t>
      </w:r>
    </w:p>
    <w:p w14:paraId="2FB12019" w14:textId="77777777" w:rsidR="00706008" w:rsidRDefault="00904CB3" w:rsidP="00336EA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sz w:val="24"/>
          <w:szCs w:val="24"/>
          <w:lang w:val="it-IT" w:eastAsia="it-IT" w:bidi="it-IT"/>
        </w:rPr>
      </w:pPr>
      <w:r>
        <w:rPr>
          <w:rFonts w:ascii="Arial" w:eastAsia="Arial" w:hAnsi="Arial" w:cs="Arial"/>
          <w:color w:val="0F0F0F"/>
          <w:sz w:val="20"/>
          <w:szCs w:val="20"/>
          <w:lang w:val="it-IT" w:eastAsia="it-IT" w:bidi="it-IT"/>
        </w:rPr>
        <w:t xml:space="preserve">Vengono di seguito </w:t>
      </w:r>
      <w:r>
        <w:rPr>
          <w:rFonts w:ascii="Arial" w:eastAsia="Arial" w:hAnsi="Arial" w:cs="Arial"/>
          <w:sz w:val="20"/>
          <w:szCs w:val="20"/>
          <w:lang w:val="it-IT" w:eastAsia="it-IT" w:bidi="it-IT"/>
        </w:rPr>
        <w:t xml:space="preserve">riportati i dati relativi </w:t>
      </w:r>
      <w:r>
        <w:rPr>
          <w:rFonts w:ascii="Arial" w:eastAsia="Arial" w:hAnsi="Arial" w:cs="Arial"/>
          <w:color w:val="000000"/>
          <w:sz w:val="20"/>
          <w:szCs w:val="20"/>
          <w:lang w:val="it-IT" w:eastAsia="it-IT" w:bidi="it-IT"/>
        </w:rPr>
        <w:t>alla suddivisione dei crediti immobilizzati per area geografica, ai sensi dell'art. 2427, comma 1 numero 6 del codice civile:</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200"/>
        <w:gridCol w:w="1400"/>
        <w:gridCol w:w="1300"/>
        <w:gridCol w:w="1300"/>
      </w:tblGrid>
      <w:tr w:rsidR="00706008" w14:paraId="5A4C62F8" w14:textId="77777777" w:rsidTr="00336EAF">
        <w:trPr>
          <w:trHeight w:val="227"/>
        </w:trPr>
        <w:tc>
          <w:tcPr>
            <w:tcW w:w="1200" w:type="dxa"/>
            <w:shd w:val="clear" w:color="auto" w:fill="DEEAF6"/>
            <w:vAlign w:val="center"/>
          </w:tcPr>
          <w:p w14:paraId="7E231FC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31" w:name="txmb_DettagliSuiCreditiImmobilizzatiSudd"/>
            <w:bookmarkEnd w:id="30"/>
            <w:r>
              <w:rPr>
                <w:rFonts w:ascii="Arial" w:eastAsia="Arial" w:hAnsi="Arial" w:cs="Arial"/>
                <w:b/>
                <w:bCs/>
                <w:sz w:val="16"/>
                <w:szCs w:val="16"/>
                <w:lang w:val="it-IT" w:eastAsia="it-IT" w:bidi="it-IT"/>
              </w:rPr>
              <w:t>Area geografica</w:t>
            </w:r>
          </w:p>
        </w:tc>
        <w:tc>
          <w:tcPr>
            <w:tcW w:w="1400" w:type="dxa"/>
            <w:shd w:val="clear" w:color="auto" w:fill="DEEAF6"/>
            <w:vAlign w:val="center"/>
          </w:tcPr>
          <w:p w14:paraId="2486E1B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immobilizzati verso controllate</w:t>
            </w:r>
          </w:p>
        </w:tc>
        <w:tc>
          <w:tcPr>
            <w:tcW w:w="1300" w:type="dxa"/>
            <w:shd w:val="clear" w:color="auto" w:fill="DEEAF6"/>
            <w:vAlign w:val="center"/>
          </w:tcPr>
          <w:p w14:paraId="658E342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immobilizzati verso altri</w:t>
            </w:r>
          </w:p>
        </w:tc>
        <w:tc>
          <w:tcPr>
            <w:tcW w:w="1300" w:type="dxa"/>
            <w:shd w:val="clear" w:color="auto" w:fill="DEEAF6"/>
            <w:vAlign w:val="center"/>
          </w:tcPr>
          <w:p w14:paraId="1B745E2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Crediti immobilizzati</w:t>
            </w:r>
          </w:p>
        </w:tc>
      </w:tr>
      <w:tr w:rsidR="00706008" w14:paraId="78892AFE" w14:textId="77777777" w:rsidTr="00336EAF">
        <w:trPr>
          <w:trHeight w:val="227"/>
        </w:trPr>
        <w:tc>
          <w:tcPr>
            <w:tcW w:w="1200" w:type="dxa"/>
            <w:vAlign w:val="center"/>
          </w:tcPr>
          <w:p w14:paraId="3F7DA06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ITALIA</w:t>
            </w:r>
          </w:p>
        </w:tc>
        <w:tc>
          <w:tcPr>
            <w:tcW w:w="1400" w:type="dxa"/>
            <w:vAlign w:val="center"/>
          </w:tcPr>
          <w:p w14:paraId="517F873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c>
          <w:tcPr>
            <w:tcW w:w="1300" w:type="dxa"/>
            <w:vAlign w:val="center"/>
          </w:tcPr>
          <w:p w14:paraId="2473A6E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c>
          <w:tcPr>
            <w:tcW w:w="1300" w:type="dxa"/>
            <w:vAlign w:val="center"/>
          </w:tcPr>
          <w:p w14:paraId="03D75FF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4.126.012</w:t>
            </w:r>
          </w:p>
        </w:tc>
      </w:tr>
      <w:tr w:rsidR="00706008" w14:paraId="5A610644" w14:textId="77777777" w:rsidTr="00336EAF">
        <w:trPr>
          <w:trHeight w:val="227"/>
        </w:trPr>
        <w:tc>
          <w:tcPr>
            <w:tcW w:w="1200" w:type="dxa"/>
            <w:shd w:val="clear" w:color="auto" w:fill="DEEAF6"/>
            <w:vAlign w:val="center"/>
          </w:tcPr>
          <w:p w14:paraId="41434F2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1400" w:type="dxa"/>
            <w:vAlign w:val="center"/>
          </w:tcPr>
          <w:p w14:paraId="4E4169C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4.119.813</w:t>
            </w:r>
          </w:p>
        </w:tc>
        <w:tc>
          <w:tcPr>
            <w:tcW w:w="1300" w:type="dxa"/>
            <w:vAlign w:val="center"/>
          </w:tcPr>
          <w:p w14:paraId="3E830D5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6.199</w:t>
            </w:r>
          </w:p>
        </w:tc>
        <w:tc>
          <w:tcPr>
            <w:tcW w:w="1300" w:type="dxa"/>
            <w:vAlign w:val="center"/>
          </w:tcPr>
          <w:p w14:paraId="44A3C8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4.126.012</w:t>
            </w:r>
          </w:p>
        </w:tc>
      </w:tr>
    </w:tbl>
    <w:p w14:paraId="70A07244"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en-US" w:eastAsia="en-US" w:bidi="en-US"/>
        </w:rPr>
      </w:pPr>
      <w:bookmarkStart w:id="32" w:name="txmb_IntroduzioneValoreImmobilizzazioniF"/>
      <w:bookmarkEnd w:id="31"/>
    </w:p>
    <w:p w14:paraId="564C9EF3" w14:textId="77777777" w:rsidR="00706008" w:rsidRPr="00336EAF" w:rsidRDefault="00904CB3" w:rsidP="00336EAF">
      <w:pPr>
        <w:tabs>
          <w:tab w:val="left" w:pos="850"/>
          <w:tab w:val="left" w:pos="1700"/>
          <w:tab w:val="left" w:pos="2550"/>
          <w:tab w:val="left" w:pos="3400"/>
          <w:tab w:val="left" w:pos="4248"/>
          <w:tab w:val="left" w:pos="5100"/>
          <w:tab w:val="left" w:pos="5950"/>
          <w:tab w:val="left" w:pos="6800"/>
          <w:tab w:val="left" w:pos="7650"/>
          <w:tab w:val="left" w:pos="8496"/>
          <w:tab w:val="left" w:pos="9350"/>
          <w:tab w:val="left" w:pos="10200"/>
          <w:tab w:val="left" w:pos="11050"/>
          <w:tab w:val="left" w:pos="11900"/>
        </w:tabs>
        <w:spacing w:before="140" w:after="0" w:line="360" w:lineRule="auto"/>
        <w:jc w:val="both"/>
        <w:rPr>
          <w:rFonts w:ascii="Arial" w:eastAsia="Arial" w:hAnsi="Arial" w:cs="Arial"/>
          <w:b/>
          <w:bCs/>
          <w:color w:val="000080"/>
          <w:sz w:val="23"/>
          <w:szCs w:val="23"/>
          <w:lang w:val="it-IT" w:eastAsia="it-IT" w:bidi="it-IT"/>
        </w:rPr>
      </w:pPr>
      <w:r w:rsidRPr="00336EAF">
        <w:rPr>
          <w:rFonts w:ascii="Arial" w:eastAsia="Arial" w:hAnsi="Arial" w:cs="Arial"/>
          <w:b/>
          <w:bCs/>
          <w:color w:val="000080"/>
          <w:sz w:val="23"/>
          <w:szCs w:val="23"/>
          <w:lang w:val="it-IT" w:eastAsia="it-IT" w:bidi="it-IT"/>
        </w:rPr>
        <w:t>Altri titoli</w:t>
      </w:r>
    </w:p>
    <w:p w14:paraId="547AC10B" w14:textId="7EBAF6FF" w:rsidR="00706008" w:rsidRPr="00336EAF"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both"/>
        <w:rPr>
          <w:rFonts w:ascii="Arial" w:eastAsia="Arial" w:hAnsi="Arial" w:cs="Arial"/>
          <w:color w:val="0F0F0F"/>
          <w:sz w:val="20"/>
          <w:szCs w:val="20"/>
          <w:lang w:val="it-IT" w:eastAsia="it-IT" w:bidi="it-IT"/>
        </w:rPr>
      </w:pPr>
      <w:r w:rsidRPr="00336EAF">
        <w:rPr>
          <w:rFonts w:ascii="Arial" w:eastAsia="Arial" w:hAnsi="Arial" w:cs="Arial"/>
          <w:color w:val="0F0F0F"/>
          <w:sz w:val="20"/>
          <w:szCs w:val="20"/>
          <w:lang w:val="it-IT" w:eastAsia="it-IT" w:bidi="it-IT"/>
        </w:rPr>
        <w:t xml:space="preserve">Gli altri titoli compresi nelle immobilizzazioni finanziarie sono pari a € </w:t>
      </w:r>
      <w:r w:rsidR="006C03D9" w:rsidRPr="00336EAF">
        <w:rPr>
          <w:rFonts w:ascii="Arial" w:eastAsia="Arial" w:hAnsi="Arial" w:cs="Arial"/>
          <w:color w:val="0F0F0F"/>
          <w:sz w:val="20"/>
          <w:szCs w:val="20"/>
          <w:lang w:val="it-IT" w:eastAsia="it-IT" w:bidi="it-IT"/>
        </w:rPr>
        <w:t>12.869.354</w:t>
      </w:r>
      <w:r w:rsidR="00336EAF">
        <w:rPr>
          <w:rFonts w:ascii="Arial" w:eastAsia="Arial" w:hAnsi="Arial" w:cs="Arial"/>
          <w:color w:val="0F0F0F"/>
          <w:sz w:val="20"/>
          <w:szCs w:val="20"/>
          <w:lang w:val="it-IT" w:eastAsia="it-IT" w:bidi="it-IT"/>
        </w:rPr>
        <w:t>,00=</w:t>
      </w:r>
      <w:r w:rsidRPr="00336EAF">
        <w:rPr>
          <w:rFonts w:ascii="Arial" w:eastAsia="Arial" w:hAnsi="Arial" w:cs="Arial"/>
          <w:color w:val="0F0F0F"/>
          <w:sz w:val="20"/>
          <w:szCs w:val="20"/>
          <w:lang w:val="it-IT" w:eastAsia="it-IT" w:bidi="it-IT"/>
        </w:rPr>
        <w:t xml:space="preserve"> (</w:t>
      </w:r>
      <w:r w:rsidR="006C03D9" w:rsidRPr="00336EAF">
        <w:rPr>
          <w:rFonts w:ascii="Arial" w:eastAsia="Arial" w:hAnsi="Arial" w:cs="Arial"/>
          <w:color w:val="0F0F0F"/>
          <w:sz w:val="20"/>
          <w:szCs w:val="20"/>
          <w:lang w:val="it-IT" w:eastAsia="it-IT" w:bidi="it-IT"/>
        </w:rPr>
        <w:t>7.703.541</w:t>
      </w:r>
      <w:r w:rsidR="00336EAF">
        <w:rPr>
          <w:rFonts w:ascii="Arial" w:eastAsia="Arial" w:hAnsi="Arial" w:cs="Arial"/>
          <w:color w:val="0F0F0F"/>
          <w:sz w:val="20"/>
          <w:szCs w:val="20"/>
          <w:lang w:val="it-IT" w:eastAsia="it-IT" w:bidi="it-IT"/>
        </w:rPr>
        <w:t>,00=</w:t>
      </w:r>
      <w:r w:rsidRPr="00336EAF">
        <w:rPr>
          <w:rFonts w:ascii="Arial" w:eastAsia="Arial" w:hAnsi="Arial" w:cs="Arial"/>
          <w:color w:val="0F0F0F"/>
          <w:sz w:val="20"/>
          <w:szCs w:val="20"/>
          <w:lang w:val="it-IT" w:eastAsia="it-IT" w:bidi="it-IT"/>
        </w:rPr>
        <w:t xml:space="preserve"> nel precedente esercizio).</w:t>
      </w:r>
    </w:p>
    <w:p w14:paraId="044CAB00" w14:textId="77777777" w:rsidR="00706008" w:rsidRPr="008B049D"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36" w:lineRule="auto"/>
        <w:jc w:val="both"/>
        <w:rPr>
          <w:rFonts w:ascii="Arial" w:eastAsia="Arial" w:hAnsi="Arial" w:cs="Arial"/>
          <w:color w:val="0F0F0F"/>
          <w:sz w:val="20"/>
          <w:szCs w:val="20"/>
          <w:lang w:val="it-IT" w:eastAsia="it-IT" w:bidi="it-IT"/>
        </w:rPr>
      </w:pPr>
      <w:r w:rsidRPr="008B049D">
        <w:rPr>
          <w:rFonts w:ascii="Arial" w:eastAsia="Arial" w:hAnsi="Arial" w:cs="Arial"/>
          <w:color w:val="0F0F0F"/>
          <w:sz w:val="20"/>
          <w:szCs w:val="20"/>
          <w:lang w:val="it-IT" w:eastAsia="it-IT" w:bidi="it-IT"/>
        </w:rPr>
        <w:t>La composizione ed i movimenti delle singole voci sono così rappresentati:</w:t>
      </w:r>
    </w:p>
    <w:tbl>
      <w:tblPr>
        <w:tblW w:w="5084" w:type="pct"/>
        <w:tblBorders>
          <w:top w:val="single" w:sz="8" w:space="0" w:color="5B9BD5"/>
          <w:left w:val="single" w:sz="8" w:space="0" w:color="5B9BD5"/>
          <w:bottom w:val="single" w:sz="4" w:space="0" w:color="auto"/>
          <w:right w:val="single" w:sz="8" w:space="0" w:color="5B9BD5"/>
          <w:insideH w:val="single" w:sz="8" w:space="0" w:color="5B9BD5"/>
          <w:insideV w:val="single" w:sz="8" w:space="0" w:color="5B9BD5"/>
        </w:tblBorders>
        <w:tblCellMar>
          <w:left w:w="70" w:type="dxa"/>
          <w:right w:w="70" w:type="dxa"/>
        </w:tblCellMar>
        <w:tblLook w:val="04A0" w:firstRow="1" w:lastRow="0" w:firstColumn="1" w:lastColumn="0" w:noHBand="0" w:noVBand="1"/>
      </w:tblPr>
      <w:tblGrid>
        <w:gridCol w:w="3745"/>
        <w:gridCol w:w="1506"/>
        <w:gridCol w:w="1507"/>
        <w:gridCol w:w="1507"/>
        <w:gridCol w:w="1505"/>
      </w:tblGrid>
      <w:tr w:rsidR="00706008" w14:paraId="71FD7B1A" w14:textId="77777777" w:rsidTr="004D009C">
        <w:trPr>
          <w:trHeight w:val="420"/>
        </w:trPr>
        <w:tc>
          <w:tcPr>
            <w:tcW w:w="1917" w:type="pct"/>
            <w:shd w:val="clear" w:color="auto" w:fill="DEEAF6"/>
            <w:vAlign w:val="center"/>
          </w:tcPr>
          <w:p w14:paraId="01ECB21B"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p>
        </w:tc>
        <w:tc>
          <w:tcPr>
            <w:tcW w:w="771" w:type="pct"/>
            <w:tcBorders>
              <w:left w:val="nil"/>
            </w:tcBorders>
            <w:shd w:val="clear" w:color="auto" w:fill="DEEAF6"/>
            <w:vAlign w:val="center"/>
          </w:tcPr>
          <w:p w14:paraId="7079742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Importo nominale iniziale</w:t>
            </w:r>
          </w:p>
        </w:tc>
        <w:tc>
          <w:tcPr>
            <w:tcW w:w="771" w:type="pct"/>
            <w:tcBorders>
              <w:left w:val="nil"/>
            </w:tcBorders>
            <w:shd w:val="clear" w:color="auto" w:fill="DEEAF6"/>
            <w:vAlign w:val="center"/>
          </w:tcPr>
          <w:p w14:paraId="7E69B47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Incr/decre esercizio</w:t>
            </w:r>
          </w:p>
        </w:tc>
        <w:tc>
          <w:tcPr>
            <w:tcW w:w="771" w:type="pct"/>
            <w:tcBorders>
              <w:left w:val="nil"/>
            </w:tcBorders>
            <w:shd w:val="clear" w:color="auto" w:fill="DEEAF6"/>
            <w:vAlign w:val="center"/>
          </w:tcPr>
          <w:p w14:paraId="383C2D5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Importo nominale finale</w:t>
            </w:r>
          </w:p>
        </w:tc>
        <w:tc>
          <w:tcPr>
            <w:tcW w:w="771" w:type="pct"/>
            <w:tcBorders>
              <w:left w:val="nil"/>
            </w:tcBorders>
            <w:shd w:val="clear" w:color="auto" w:fill="DEEAF6"/>
            <w:vAlign w:val="center"/>
          </w:tcPr>
          <w:p w14:paraId="77A437C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Valore netto finale</w:t>
            </w:r>
          </w:p>
        </w:tc>
      </w:tr>
      <w:tr w:rsidR="00706008" w14:paraId="2CE546E5" w14:textId="77777777" w:rsidTr="004D009C">
        <w:trPr>
          <w:trHeight w:val="348"/>
        </w:trPr>
        <w:tc>
          <w:tcPr>
            <w:tcW w:w="1917" w:type="pct"/>
            <w:tcBorders>
              <w:top w:val="nil"/>
              <w:bottom w:val="nil"/>
            </w:tcBorders>
            <w:shd w:val="clear" w:color="auto" w:fill="DEEAF6"/>
            <w:vAlign w:val="center"/>
          </w:tcPr>
          <w:p w14:paraId="2468872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color w:val="000000"/>
                <w:lang w:val="it-IT" w:eastAsia="it-IT" w:bidi="it-IT"/>
              </w:rPr>
            </w:pPr>
            <w:r>
              <w:rPr>
                <w:color w:val="000000"/>
                <w:lang w:val="it-IT" w:eastAsia="it-IT" w:bidi="it-IT"/>
              </w:rPr>
              <w:t>POLIZZA SOGELIFE FIDEURAM</w:t>
            </w:r>
          </w:p>
        </w:tc>
        <w:tc>
          <w:tcPr>
            <w:tcW w:w="771" w:type="pct"/>
            <w:tcBorders>
              <w:top w:val="nil"/>
              <w:left w:val="nil"/>
              <w:bottom w:val="nil"/>
            </w:tcBorders>
            <w:vAlign w:val="center"/>
          </w:tcPr>
          <w:p w14:paraId="59160D5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7.703.541</w:t>
            </w:r>
          </w:p>
        </w:tc>
        <w:tc>
          <w:tcPr>
            <w:tcW w:w="771" w:type="pct"/>
            <w:tcBorders>
              <w:top w:val="nil"/>
              <w:left w:val="nil"/>
              <w:bottom w:val="nil"/>
            </w:tcBorders>
            <w:vAlign w:val="center"/>
          </w:tcPr>
          <w:p w14:paraId="3E0A3CC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152.530</w:t>
            </w:r>
          </w:p>
        </w:tc>
        <w:tc>
          <w:tcPr>
            <w:tcW w:w="771" w:type="pct"/>
            <w:tcBorders>
              <w:top w:val="nil"/>
              <w:left w:val="nil"/>
              <w:bottom w:val="nil"/>
            </w:tcBorders>
            <w:vAlign w:val="center"/>
          </w:tcPr>
          <w:p w14:paraId="29C9D83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7.856.071</w:t>
            </w:r>
          </w:p>
        </w:tc>
        <w:tc>
          <w:tcPr>
            <w:tcW w:w="771" w:type="pct"/>
            <w:tcBorders>
              <w:top w:val="nil"/>
              <w:left w:val="nil"/>
              <w:bottom w:val="nil"/>
            </w:tcBorders>
            <w:vAlign w:val="center"/>
          </w:tcPr>
          <w:p w14:paraId="3F79560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7.856.071</w:t>
            </w:r>
          </w:p>
        </w:tc>
      </w:tr>
      <w:tr w:rsidR="00706008" w14:paraId="5A77D472" w14:textId="77777777" w:rsidTr="004D009C">
        <w:trPr>
          <w:trHeight w:val="504"/>
        </w:trPr>
        <w:tc>
          <w:tcPr>
            <w:tcW w:w="1917" w:type="pct"/>
            <w:tcBorders>
              <w:bottom w:val="single" w:sz="4" w:space="0" w:color="auto"/>
            </w:tcBorders>
            <w:shd w:val="clear" w:color="auto" w:fill="DEEAF6"/>
            <w:vAlign w:val="center"/>
          </w:tcPr>
          <w:p w14:paraId="72DD938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color w:val="000000"/>
                <w:lang w:val="en-GB" w:eastAsia="en-GB" w:bidi="en-GB"/>
              </w:rPr>
            </w:pPr>
            <w:r>
              <w:rPr>
                <w:color w:val="000000"/>
                <w:lang w:val="en-GB" w:eastAsia="en-GB" w:bidi="en-GB"/>
              </w:rPr>
              <w:t>POLIZZA MEDIOLANUM MY LIFE WEALTH EXTRA</w:t>
            </w:r>
          </w:p>
        </w:tc>
        <w:tc>
          <w:tcPr>
            <w:tcW w:w="771" w:type="pct"/>
            <w:tcBorders>
              <w:left w:val="nil"/>
              <w:bottom w:val="nil"/>
            </w:tcBorders>
            <w:vAlign w:val="center"/>
          </w:tcPr>
          <w:p w14:paraId="3972C30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en-GB" w:eastAsia="en-GB" w:bidi="en-GB"/>
              </w:rPr>
            </w:pPr>
            <w:r>
              <w:rPr>
                <w:rFonts w:ascii="Arial" w:eastAsia="Arial" w:hAnsi="Arial" w:cs="Arial"/>
                <w:color w:val="000000"/>
                <w:sz w:val="16"/>
                <w:szCs w:val="16"/>
                <w:lang w:val="en-GB" w:eastAsia="en-GB" w:bidi="en-GB"/>
              </w:rPr>
              <w:t> </w:t>
            </w:r>
          </w:p>
        </w:tc>
        <w:tc>
          <w:tcPr>
            <w:tcW w:w="771" w:type="pct"/>
            <w:tcBorders>
              <w:left w:val="nil"/>
              <w:bottom w:val="nil"/>
            </w:tcBorders>
            <w:vAlign w:val="center"/>
          </w:tcPr>
          <w:p w14:paraId="02B06A3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5.013.283</w:t>
            </w:r>
          </w:p>
        </w:tc>
        <w:tc>
          <w:tcPr>
            <w:tcW w:w="771" w:type="pct"/>
            <w:tcBorders>
              <w:left w:val="nil"/>
              <w:bottom w:val="nil"/>
            </w:tcBorders>
            <w:vAlign w:val="center"/>
          </w:tcPr>
          <w:p w14:paraId="44E779D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5.013.283</w:t>
            </w:r>
          </w:p>
        </w:tc>
        <w:tc>
          <w:tcPr>
            <w:tcW w:w="771" w:type="pct"/>
            <w:tcBorders>
              <w:left w:val="nil"/>
              <w:bottom w:val="nil"/>
            </w:tcBorders>
            <w:vAlign w:val="center"/>
          </w:tcPr>
          <w:p w14:paraId="7F39762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5.013.283</w:t>
            </w:r>
          </w:p>
        </w:tc>
      </w:tr>
      <w:tr w:rsidR="00706008" w14:paraId="54D31826" w14:textId="77777777" w:rsidTr="004D009C">
        <w:trPr>
          <w:trHeight w:val="300"/>
        </w:trPr>
        <w:tc>
          <w:tcPr>
            <w:tcW w:w="1917" w:type="pct"/>
            <w:tcBorders>
              <w:top w:val="nil"/>
            </w:tcBorders>
            <w:shd w:val="clear" w:color="auto" w:fill="DEEAF6"/>
            <w:vAlign w:val="center"/>
          </w:tcPr>
          <w:p w14:paraId="421DFE7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Totale</w:t>
            </w:r>
          </w:p>
        </w:tc>
        <w:tc>
          <w:tcPr>
            <w:tcW w:w="771" w:type="pct"/>
            <w:tcBorders>
              <w:left w:val="nil"/>
            </w:tcBorders>
            <w:vAlign w:val="center"/>
          </w:tcPr>
          <w:p w14:paraId="13B902E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7.703.541</w:t>
            </w:r>
          </w:p>
        </w:tc>
        <w:tc>
          <w:tcPr>
            <w:tcW w:w="771" w:type="pct"/>
            <w:tcBorders>
              <w:left w:val="nil"/>
            </w:tcBorders>
            <w:vAlign w:val="center"/>
          </w:tcPr>
          <w:p w14:paraId="3BB0938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5.165.813</w:t>
            </w:r>
          </w:p>
        </w:tc>
        <w:tc>
          <w:tcPr>
            <w:tcW w:w="771" w:type="pct"/>
            <w:tcBorders>
              <w:left w:val="nil"/>
            </w:tcBorders>
            <w:vAlign w:val="center"/>
          </w:tcPr>
          <w:p w14:paraId="0017C24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12.869.354</w:t>
            </w:r>
          </w:p>
        </w:tc>
        <w:tc>
          <w:tcPr>
            <w:tcW w:w="771" w:type="pct"/>
            <w:tcBorders>
              <w:left w:val="nil"/>
            </w:tcBorders>
            <w:vAlign w:val="center"/>
          </w:tcPr>
          <w:p w14:paraId="2A853F1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12.869.354</w:t>
            </w:r>
          </w:p>
        </w:tc>
      </w:tr>
    </w:tbl>
    <w:p w14:paraId="53617562" w14:textId="6D8DFF99" w:rsidR="00706008" w:rsidRPr="00B14F3A"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3"/>
          <w:szCs w:val="23"/>
          <w:lang w:val="it-IT" w:eastAsia="it-IT" w:bidi="it-IT"/>
        </w:rPr>
      </w:pPr>
      <w:bookmarkStart w:id="33" w:name="txmb_IntroduzioneAttivoCircolante"/>
      <w:bookmarkEnd w:id="32"/>
      <w:r w:rsidRPr="00B14F3A">
        <w:rPr>
          <w:rFonts w:ascii="Arial" w:eastAsia="Arial" w:hAnsi="Arial" w:cs="Arial"/>
          <w:b/>
          <w:bCs/>
          <w:color w:val="000080"/>
          <w:sz w:val="23"/>
          <w:szCs w:val="23"/>
          <w:lang w:val="it-IT" w:eastAsia="it-IT" w:bidi="it-IT"/>
        </w:rPr>
        <w:lastRenderedPageBreak/>
        <w:t>ATTIVO CIRCOLANTE</w:t>
      </w:r>
    </w:p>
    <w:p w14:paraId="400FA616" w14:textId="77777777" w:rsidR="00706008" w:rsidRPr="008B049D" w:rsidRDefault="00904CB3" w:rsidP="008B049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80" w:after="0" w:line="360" w:lineRule="auto"/>
        <w:jc w:val="both"/>
        <w:rPr>
          <w:rFonts w:ascii="Times New Roman" w:eastAsia="Times New Roman" w:hAnsi="Times New Roman"/>
          <w:sz w:val="23"/>
          <w:szCs w:val="23"/>
          <w:lang w:val="it-IT" w:eastAsia="it-IT" w:bidi="it-IT"/>
        </w:rPr>
      </w:pPr>
      <w:bookmarkStart w:id="34" w:name="txmb_IntroduzioneAttivoCircolanteCrediti"/>
      <w:bookmarkEnd w:id="33"/>
      <w:r w:rsidRPr="008B049D">
        <w:rPr>
          <w:rFonts w:ascii="Arial" w:eastAsia="Arial" w:hAnsi="Arial" w:cs="Arial"/>
          <w:b/>
          <w:bCs/>
          <w:color w:val="000080"/>
          <w:sz w:val="23"/>
          <w:szCs w:val="23"/>
          <w:lang w:val="it-IT" w:eastAsia="it-IT" w:bidi="it-IT"/>
        </w:rPr>
        <w:t>Crediti</w:t>
      </w:r>
    </w:p>
    <w:p w14:paraId="33636B71" w14:textId="7ADE2420" w:rsidR="00706008" w:rsidRPr="008B049D" w:rsidRDefault="00904CB3" w:rsidP="004D009C">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color w:val="0F0F0F"/>
          <w:sz w:val="20"/>
          <w:szCs w:val="20"/>
          <w:lang w:val="it-IT" w:eastAsia="it-IT" w:bidi="it-IT"/>
        </w:rPr>
      </w:pPr>
      <w:r>
        <w:rPr>
          <w:rFonts w:ascii="Arial" w:eastAsia="Arial" w:hAnsi="Arial" w:cs="Arial"/>
          <w:sz w:val="20"/>
          <w:szCs w:val="20"/>
          <w:lang w:val="it-IT" w:eastAsia="it-IT" w:bidi="it-IT"/>
        </w:rPr>
        <w:t xml:space="preserve">I crediti compresi nell'attivo circolante sono pari a € </w:t>
      </w:r>
      <w:r w:rsidRPr="008A5E36">
        <w:rPr>
          <w:rFonts w:ascii="Arial" w:eastAsia="Arial" w:hAnsi="Arial" w:cs="Arial"/>
          <w:noProof/>
          <w:sz w:val="20"/>
          <w:szCs w:val="20"/>
          <w:lang w:val="it-IT" w:eastAsia="en-US" w:bidi="en-US"/>
        </w:rPr>
        <w:t>42.041.115</w:t>
      </w:r>
      <w:r w:rsidR="008B049D">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sz w:val="20"/>
          <w:szCs w:val="20"/>
          <w:lang w:val="it-IT" w:eastAsia="it-IT" w:bidi="it-IT"/>
        </w:rPr>
        <w:t xml:space="preserve">(€ </w:t>
      </w:r>
      <w:r w:rsidRPr="008A5E36">
        <w:rPr>
          <w:rFonts w:ascii="Arial" w:eastAsia="Arial" w:hAnsi="Arial" w:cs="Arial"/>
          <w:noProof/>
          <w:sz w:val="20"/>
          <w:szCs w:val="20"/>
          <w:lang w:val="it-IT" w:eastAsia="en-US" w:bidi="en-US"/>
        </w:rPr>
        <w:t>37.893.453</w:t>
      </w:r>
      <w:r w:rsidR="008B049D">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sz w:val="20"/>
          <w:szCs w:val="20"/>
          <w:lang w:val="it-IT" w:eastAsia="it-IT" w:bidi="it-IT"/>
        </w:rPr>
        <w:t xml:space="preserve">nel precedente </w:t>
      </w:r>
      <w:r w:rsidRPr="008B049D">
        <w:rPr>
          <w:rFonts w:ascii="Arial" w:eastAsia="Arial" w:hAnsi="Arial" w:cs="Arial"/>
          <w:color w:val="0F0F0F"/>
          <w:sz w:val="20"/>
          <w:szCs w:val="20"/>
          <w:lang w:val="it-IT" w:eastAsia="it-IT" w:bidi="it-IT"/>
        </w:rPr>
        <w:t>esercizio).</w:t>
      </w:r>
    </w:p>
    <w:p w14:paraId="081D928A" w14:textId="77777777" w:rsidR="00706008" w:rsidRPr="008B049D" w:rsidRDefault="00904CB3" w:rsidP="008B049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color w:val="0F0F0F"/>
          <w:sz w:val="20"/>
          <w:szCs w:val="20"/>
          <w:lang w:val="it-IT" w:eastAsia="it-IT" w:bidi="it-IT"/>
        </w:rPr>
      </w:pPr>
      <w:r w:rsidRPr="008B049D">
        <w:rPr>
          <w:rFonts w:ascii="Arial" w:eastAsia="Arial" w:hAnsi="Arial" w:cs="Arial"/>
          <w:color w:val="0F0F0F"/>
          <w:sz w:val="20"/>
          <w:szCs w:val="20"/>
          <w:lang w:val="it-IT" w:eastAsia="it-IT" w:bidi="it-IT"/>
        </w:rPr>
        <w:t>La composizione è così rappresentata:</w:t>
      </w:r>
    </w:p>
    <w:tbl>
      <w:tblPr>
        <w:tblW w:w="9916" w:type="dxa"/>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120"/>
        <w:gridCol w:w="1559"/>
        <w:gridCol w:w="1559"/>
        <w:gridCol w:w="1559"/>
        <w:gridCol w:w="1559"/>
        <w:gridCol w:w="1560"/>
      </w:tblGrid>
      <w:tr w:rsidR="00706008" w14:paraId="6931E682" w14:textId="77777777" w:rsidTr="00DB0342">
        <w:trPr>
          <w:trHeight w:val="683"/>
        </w:trPr>
        <w:tc>
          <w:tcPr>
            <w:tcW w:w="2120" w:type="dxa"/>
            <w:shd w:val="clear" w:color="auto" w:fill="DEEAF6"/>
            <w:vAlign w:val="center"/>
          </w:tcPr>
          <w:p w14:paraId="0CC8D00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6"/>
                <w:szCs w:val="16"/>
                <w:lang w:val="it-IT" w:eastAsia="it-IT" w:bidi="it-IT"/>
              </w:rPr>
              <w:t xml:space="preserve"> </w:t>
            </w:r>
          </w:p>
        </w:tc>
        <w:tc>
          <w:tcPr>
            <w:tcW w:w="1559" w:type="dxa"/>
            <w:shd w:val="clear" w:color="auto" w:fill="DEEAF6"/>
            <w:vAlign w:val="center"/>
          </w:tcPr>
          <w:p w14:paraId="0EE2594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Esigibili entro l'esercizio successivo</w:t>
            </w:r>
          </w:p>
        </w:tc>
        <w:tc>
          <w:tcPr>
            <w:tcW w:w="1559" w:type="dxa"/>
            <w:shd w:val="clear" w:color="auto" w:fill="DEEAF6"/>
            <w:vAlign w:val="center"/>
          </w:tcPr>
          <w:p w14:paraId="1C8757A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Esigibili oltre l'esercizio</w:t>
            </w:r>
          </w:p>
        </w:tc>
        <w:tc>
          <w:tcPr>
            <w:tcW w:w="1559" w:type="dxa"/>
            <w:shd w:val="clear" w:color="auto" w:fill="DEEAF6"/>
            <w:vAlign w:val="center"/>
          </w:tcPr>
          <w:p w14:paraId="0F3B56C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nominale totale</w:t>
            </w:r>
          </w:p>
        </w:tc>
        <w:tc>
          <w:tcPr>
            <w:tcW w:w="1559" w:type="dxa"/>
            <w:shd w:val="clear" w:color="auto" w:fill="DEEAF6"/>
            <w:vAlign w:val="center"/>
          </w:tcPr>
          <w:p w14:paraId="727BC17D" w14:textId="67526EAF"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(Fondi rischi</w:t>
            </w:r>
            <w:r w:rsidR="00DB0342">
              <w:rPr>
                <w:rFonts w:ascii="Arial" w:eastAsia="Arial" w:hAnsi="Arial" w:cs="Arial"/>
                <w:b/>
                <w:bCs/>
                <w:noProof/>
                <w:sz w:val="16"/>
                <w:szCs w:val="16"/>
                <w:lang w:val="it-IT" w:eastAsia="it-IT" w:bidi="it-IT"/>
              </w:rPr>
              <w:t xml:space="preserve"> </w:t>
            </w:r>
            <w:r>
              <w:rPr>
                <w:rFonts w:ascii="Arial" w:eastAsia="Arial" w:hAnsi="Arial" w:cs="Arial"/>
                <w:b/>
                <w:bCs/>
                <w:noProof/>
                <w:sz w:val="16"/>
                <w:szCs w:val="16"/>
                <w:lang w:val="it-IT" w:eastAsia="it-IT" w:bidi="it-IT"/>
              </w:rPr>
              <w:t>/</w:t>
            </w:r>
            <w:r w:rsidR="00DB0342">
              <w:rPr>
                <w:rFonts w:ascii="Arial" w:eastAsia="Arial" w:hAnsi="Arial" w:cs="Arial"/>
                <w:b/>
                <w:bCs/>
                <w:noProof/>
                <w:sz w:val="16"/>
                <w:szCs w:val="16"/>
                <w:lang w:val="it-IT" w:eastAsia="it-IT" w:bidi="it-IT"/>
              </w:rPr>
              <w:t xml:space="preserve"> </w:t>
            </w:r>
            <w:r>
              <w:rPr>
                <w:rFonts w:ascii="Arial" w:eastAsia="Arial" w:hAnsi="Arial" w:cs="Arial"/>
                <w:b/>
                <w:bCs/>
                <w:noProof/>
                <w:sz w:val="16"/>
                <w:szCs w:val="16"/>
                <w:lang w:val="it-IT" w:eastAsia="it-IT" w:bidi="it-IT"/>
              </w:rPr>
              <w:t>svalutazioni)</w:t>
            </w:r>
          </w:p>
        </w:tc>
        <w:tc>
          <w:tcPr>
            <w:tcW w:w="1560" w:type="dxa"/>
            <w:shd w:val="clear" w:color="auto" w:fill="DEEAF6"/>
            <w:vAlign w:val="center"/>
          </w:tcPr>
          <w:p w14:paraId="10BACC0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netto</w:t>
            </w:r>
          </w:p>
        </w:tc>
      </w:tr>
      <w:tr w:rsidR="00706008" w14:paraId="39FF560D" w14:textId="77777777" w:rsidTr="00DB0342">
        <w:trPr>
          <w:trHeight w:val="227"/>
        </w:trPr>
        <w:tc>
          <w:tcPr>
            <w:tcW w:w="2120" w:type="dxa"/>
            <w:shd w:val="clear" w:color="auto" w:fill="DEEAF6"/>
            <w:vAlign w:val="center"/>
          </w:tcPr>
          <w:p w14:paraId="3A64EB6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Verso clienti</w:t>
            </w:r>
          </w:p>
        </w:tc>
        <w:tc>
          <w:tcPr>
            <w:tcW w:w="1559" w:type="dxa"/>
            <w:vAlign w:val="center"/>
          </w:tcPr>
          <w:p w14:paraId="4CA6E67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38.613.943</w:t>
            </w:r>
          </w:p>
        </w:tc>
        <w:tc>
          <w:tcPr>
            <w:tcW w:w="1559" w:type="dxa"/>
            <w:vAlign w:val="center"/>
          </w:tcPr>
          <w:p w14:paraId="39E54C1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59" w:type="dxa"/>
            <w:vAlign w:val="center"/>
          </w:tcPr>
          <w:p w14:paraId="2CA4B97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38.613.943</w:t>
            </w:r>
          </w:p>
        </w:tc>
        <w:tc>
          <w:tcPr>
            <w:tcW w:w="1559" w:type="dxa"/>
            <w:vAlign w:val="center"/>
          </w:tcPr>
          <w:p w14:paraId="466AE88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6.246.916</w:t>
            </w:r>
          </w:p>
        </w:tc>
        <w:tc>
          <w:tcPr>
            <w:tcW w:w="1560" w:type="dxa"/>
            <w:vAlign w:val="center"/>
          </w:tcPr>
          <w:p w14:paraId="0E67AA5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32.367.027</w:t>
            </w:r>
          </w:p>
        </w:tc>
      </w:tr>
      <w:tr w:rsidR="00706008" w14:paraId="43350983" w14:textId="77777777" w:rsidTr="00DB0342">
        <w:trPr>
          <w:trHeight w:val="227"/>
        </w:trPr>
        <w:tc>
          <w:tcPr>
            <w:tcW w:w="2120" w:type="dxa"/>
            <w:shd w:val="clear" w:color="auto" w:fill="DEEAF6"/>
            <w:vAlign w:val="center"/>
          </w:tcPr>
          <w:p w14:paraId="1395074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Verso imprese controllate</w:t>
            </w:r>
          </w:p>
        </w:tc>
        <w:tc>
          <w:tcPr>
            <w:tcW w:w="1559" w:type="dxa"/>
            <w:vAlign w:val="center"/>
          </w:tcPr>
          <w:p w14:paraId="57448DA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2.956.768</w:t>
            </w:r>
          </w:p>
        </w:tc>
        <w:tc>
          <w:tcPr>
            <w:tcW w:w="1559" w:type="dxa"/>
            <w:vAlign w:val="center"/>
          </w:tcPr>
          <w:p w14:paraId="7BFBF4B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59" w:type="dxa"/>
            <w:vAlign w:val="center"/>
          </w:tcPr>
          <w:p w14:paraId="0BE9277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2.956.768</w:t>
            </w:r>
          </w:p>
        </w:tc>
        <w:tc>
          <w:tcPr>
            <w:tcW w:w="1559" w:type="dxa"/>
            <w:vAlign w:val="center"/>
          </w:tcPr>
          <w:p w14:paraId="0A9CDA0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60" w:type="dxa"/>
            <w:vAlign w:val="center"/>
          </w:tcPr>
          <w:p w14:paraId="3E64FC6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2.956.768</w:t>
            </w:r>
          </w:p>
        </w:tc>
      </w:tr>
      <w:tr w:rsidR="00706008" w14:paraId="5AF4102B" w14:textId="77777777" w:rsidTr="00DB0342">
        <w:trPr>
          <w:trHeight w:val="227"/>
        </w:trPr>
        <w:tc>
          <w:tcPr>
            <w:tcW w:w="2120" w:type="dxa"/>
            <w:shd w:val="clear" w:color="auto" w:fill="DEEAF6"/>
            <w:vAlign w:val="center"/>
          </w:tcPr>
          <w:p w14:paraId="64BAC29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tributari</w:t>
            </w:r>
          </w:p>
        </w:tc>
        <w:tc>
          <w:tcPr>
            <w:tcW w:w="1559" w:type="dxa"/>
            <w:vAlign w:val="center"/>
          </w:tcPr>
          <w:p w14:paraId="6BC869E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4.985.029</w:t>
            </w:r>
          </w:p>
        </w:tc>
        <w:tc>
          <w:tcPr>
            <w:tcW w:w="1559" w:type="dxa"/>
            <w:vAlign w:val="center"/>
          </w:tcPr>
          <w:p w14:paraId="0292D81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59" w:type="dxa"/>
            <w:vAlign w:val="center"/>
          </w:tcPr>
          <w:p w14:paraId="567803C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4.985.029</w:t>
            </w:r>
          </w:p>
        </w:tc>
        <w:tc>
          <w:tcPr>
            <w:tcW w:w="1559" w:type="dxa"/>
            <w:shd w:val="clear" w:color="auto" w:fill="DEEAF6"/>
            <w:vAlign w:val="center"/>
          </w:tcPr>
          <w:p w14:paraId="5535CFF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60" w:type="dxa"/>
            <w:vAlign w:val="center"/>
          </w:tcPr>
          <w:p w14:paraId="0C7761E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4.985.029</w:t>
            </w:r>
          </w:p>
        </w:tc>
      </w:tr>
      <w:tr w:rsidR="00706008" w14:paraId="2E69F582" w14:textId="77777777" w:rsidTr="00DB0342">
        <w:trPr>
          <w:trHeight w:val="227"/>
        </w:trPr>
        <w:tc>
          <w:tcPr>
            <w:tcW w:w="2120" w:type="dxa"/>
            <w:shd w:val="clear" w:color="auto" w:fill="DEEAF6"/>
            <w:vAlign w:val="center"/>
          </w:tcPr>
          <w:p w14:paraId="601D2A5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Verso altri</w:t>
            </w:r>
          </w:p>
        </w:tc>
        <w:tc>
          <w:tcPr>
            <w:tcW w:w="1559" w:type="dxa"/>
            <w:vAlign w:val="center"/>
          </w:tcPr>
          <w:p w14:paraId="59EF55C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1.732.291</w:t>
            </w:r>
          </w:p>
        </w:tc>
        <w:tc>
          <w:tcPr>
            <w:tcW w:w="1559" w:type="dxa"/>
            <w:vAlign w:val="center"/>
          </w:tcPr>
          <w:p w14:paraId="4DBB8AC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59" w:type="dxa"/>
            <w:vAlign w:val="center"/>
          </w:tcPr>
          <w:p w14:paraId="2EC74D4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1.732.291</w:t>
            </w:r>
          </w:p>
        </w:tc>
        <w:tc>
          <w:tcPr>
            <w:tcW w:w="1559" w:type="dxa"/>
            <w:vAlign w:val="center"/>
          </w:tcPr>
          <w:p w14:paraId="2EEB9E7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60" w:type="dxa"/>
            <w:vAlign w:val="center"/>
          </w:tcPr>
          <w:p w14:paraId="202B0BA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1.732.291</w:t>
            </w:r>
          </w:p>
        </w:tc>
      </w:tr>
      <w:tr w:rsidR="00706008" w14:paraId="06731A39" w14:textId="77777777" w:rsidTr="00DB0342">
        <w:trPr>
          <w:trHeight w:val="227"/>
        </w:trPr>
        <w:tc>
          <w:tcPr>
            <w:tcW w:w="2120" w:type="dxa"/>
            <w:shd w:val="clear" w:color="auto" w:fill="DEEAF6"/>
            <w:vAlign w:val="center"/>
          </w:tcPr>
          <w:p w14:paraId="31FC43C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1559" w:type="dxa"/>
            <w:vAlign w:val="center"/>
          </w:tcPr>
          <w:p w14:paraId="35C13B6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48.288.031</w:t>
            </w:r>
          </w:p>
        </w:tc>
        <w:tc>
          <w:tcPr>
            <w:tcW w:w="1559" w:type="dxa"/>
            <w:vAlign w:val="center"/>
          </w:tcPr>
          <w:p w14:paraId="5110BFE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59" w:type="dxa"/>
            <w:vAlign w:val="center"/>
          </w:tcPr>
          <w:p w14:paraId="0A9EC07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48.288.031</w:t>
            </w:r>
          </w:p>
        </w:tc>
        <w:tc>
          <w:tcPr>
            <w:tcW w:w="1559" w:type="dxa"/>
            <w:vAlign w:val="center"/>
          </w:tcPr>
          <w:p w14:paraId="074A238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6.246.916</w:t>
            </w:r>
          </w:p>
        </w:tc>
        <w:tc>
          <w:tcPr>
            <w:tcW w:w="1560" w:type="dxa"/>
            <w:vAlign w:val="center"/>
          </w:tcPr>
          <w:p w14:paraId="4242599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42.041.115</w:t>
            </w:r>
          </w:p>
        </w:tc>
      </w:tr>
    </w:tbl>
    <w:p w14:paraId="08B93673" w14:textId="08198B9D" w:rsidR="00706008"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00" w:after="0" w:line="336" w:lineRule="auto"/>
        <w:jc w:val="both"/>
        <w:rPr>
          <w:sz w:val="20"/>
          <w:szCs w:val="20"/>
          <w:lang w:val="it-IT" w:eastAsia="it-IT" w:bidi="it-IT"/>
        </w:rPr>
      </w:pPr>
      <w:r>
        <w:rPr>
          <w:rFonts w:ascii="Arial" w:eastAsia="Arial" w:hAnsi="Arial" w:cs="Arial"/>
          <w:sz w:val="20"/>
          <w:szCs w:val="20"/>
          <w:lang w:val="it-IT" w:eastAsia="it-IT" w:bidi="it-IT"/>
        </w:rPr>
        <w:t>La voce crediti verso clienti è composta da crediti verso clienti “p.</w:t>
      </w:r>
      <w:r w:rsidR="008B049D">
        <w:rPr>
          <w:rFonts w:ascii="Arial" w:eastAsia="Arial" w:hAnsi="Arial" w:cs="Arial"/>
          <w:sz w:val="20"/>
          <w:szCs w:val="20"/>
          <w:lang w:val="it-IT" w:eastAsia="it-IT" w:bidi="it-IT"/>
        </w:rPr>
        <w:t xml:space="preserve"> </w:t>
      </w:r>
      <w:r>
        <w:rPr>
          <w:rFonts w:ascii="Arial" w:eastAsia="Arial" w:hAnsi="Arial" w:cs="Arial"/>
          <w:sz w:val="20"/>
          <w:szCs w:val="20"/>
          <w:lang w:val="it-IT" w:eastAsia="it-IT" w:bidi="it-IT"/>
        </w:rPr>
        <w:t>iva” per Euro 12.788.483</w:t>
      </w:r>
      <w:r w:rsidR="008B049D">
        <w:rPr>
          <w:rFonts w:ascii="Arial" w:eastAsia="Arial" w:hAnsi="Arial" w:cs="Arial"/>
          <w:sz w:val="20"/>
          <w:szCs w:val="20"/>
          <w:lang w:val="it-IT" w:eastAsia="it-IT" w:bidi="it-IT"/>
        </w:rPr>
        <w:t>,00=</w:t>
      </w:r>
      <w:r>
        <w:rPr>
          <w:rFonts w:ascii="Arial" w:eastAsia="Arial" w:hAnsi="Arial" w:cs="Arial"/>
          <w:sz w:val="20"/>
          <w:szCs w:val="20"/>
          <w:lang w:val="it-IT" w:eastAsia="it-IT" w:bidi="it-IT"/>
        </w:rPr>
        <w:t xml:space="preserve"> da crediti verso clienti “pubblici” per Euro 17.294.313</w:t>
      </w:r>
      <w:r w:rsidR="008B049D">
        <w:rPr>
          <w:rFonts w:ascii="Arial" w:eastAsia="Arial" w:hAnsi="Arial" w:cs="Arial"/>
          <w:sz w:val="20"/>
          <w:szCs w:val="20"/>
          <w:lang w:val="it-IT" w:eastAsia="it-IT" w:bidi="it-IT"/>
        </w:rPr>
        <w:t>,00=</w:t>
      </w:r>
      <w:r>
        <w:rPr>
          <w:rFonts w:ascii="Arial" w:eastAsia="Arial" w:hAnsi="Arial" w:cs="Arial"/>
          <w:sz w:val="20"/>
          <w:szCs w:val="20"/>
          <w:lang w:val="it-IT" w:eastAsia="it-IT" w:bidi="it-IT"/>
        </w:rPr>
        <w:t>, da crediti verso clienti “privati” per € 4.074.439</w:t>
      </w:r>
      <w:r w:rsidR="008B049D">
        <w:rPr>
          <w:rFonts w:ascii="Arial" w:eastAsia="Arial" w:hAnsi="Arial" w:cs="Arial"/>
          <w:sz w:val="20"/>
          <w:szCs w:val="20"/>
          <w:lang w:val="it-IT" w:eastAsia="it-IT" w:bidi="it-IT"/>
        </w:rPr>
        <w:t>,00=,</w:t>
      </w:r>
      <w:r>
        <w:rPr>
          <w:rFonts w:ascii="Arial" w:eastAsia="Arial" w:hAnsi="Arial" w:cs="Arial"/>
          <w:sz w:val="20"/>
          <w:szCs w:val="20"/>
          <w:lang w:val="it-IT" w:eastAsia="it-IT" w:bidi="it-IT"/>
        </w:rPr>
        <w:t xml:space="preserve"> fatture da emettere per €. 5.240.415</w:t>
      </w:r>
      <w:r w:rsidR="008B049D">
        <w:rPr>
          <w:rFonts w:ascii="Arial" w:eastAsia="Arial" w:hAnsi="Arial" w:cs="Arial"/>
          <w:sz w:val="20"/>
          <w:szCs w:val="20"/>
          <w:lang w:val="it-IT" w:eastAsia="it-IT" w:bidi="it-IT"/>
        </w:rPr>
        <w:t>,00</w:t>
      </w:r>
      <w:r>
        <w:rPr>
          <w:rFonts w:ascii="Arial" w:eastAsia="Arial" w:hAnsi="Arial" w:cs="Arial"/>
          <w:sz w:val="20"/>
          <w:szCs w:val="20"/>
          <w:lang w:val="it-IT" w:eastAsia="it-IT" w:bidi="it-IT"/>
        </w:rPr>
        <w:t>=, al netto delle “note di credito da emettere” per Euro  783.707</w:t>
      </w:r>
      <w:r w:rsidR="008B049D">
        <w:rPr>
          <w:rFonts w:ascii="Arial" w:eastAsia="Arial" w:hAnsi="Arial" w:cs="Arial"/>
          <w:sz w:val="20"/>
          <w:szCs w:val="20"/>
          <w:lang w:val="it-IT" w:eastAsia="it-IT" w:bidi="it-IT"/>
        </w:rPr>
        <w:t>,00</w:t>
      </w:r>
      <w:r>
        <w:rPr>
          <w:rFonts w:ascii="Arial" w:eastAsia="Arial" w:hAnsi="Arial" w:cs="Arial"/>
          <w:sz w:val="20"/>
          <w:szCs w:val="20"/>
          <w:lang w:val="it-IT" w:eastAsia="it-IT" w:bidi="it-IT"/>
        </w:rPr>
        <w:t>=  e del “fondo svalutazione crediti” per Euro 6.246.916</w:t>
      </w:r>
      <w:r w:rsidR="008B049D">
        <w:rPr>
          <w:rFonts w:ascii="Arial" w:eastAsia="Arial" w:hAnsi="Arial" w:cs="Arial"/>
          <w:sz w:val="20"/>
          <w:szCs w:val="20"/>
          <w:lang w:val="it-IT" w:eastAsia="it-IT" w:bidi="it-IT"/>
        </w:rPr>
        <w:t>,00</w:t>
      </w:r>
      <w:r>
        <w:rPr>
          <w:rFonts w:ascii="Arial" w:eastAsia="Arial" w:hAnsi="Arial" w:cs="Arial"/>
          <w:sz w:val="20"/>
          <w:szCs w:val="20"/>
          <w:lang w:val="it-IT" w:eastAsia="it-IT" w:bidi="it-IT"/>
        </w:rPr>
        <w:t>=.</w:t>
      </w:r>
    </w:p>
    <w:p w14:paraId="446A8EFA" w14:textId="77777777" w:rsidR="00706008" w:rsidRDefault="00904CB3" w:rsidP="008B049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movimentazione del “fondo svalutazione crediti” nell’esercizio è stata la seguente:</w:t>
      </w:r>
    </w:p>
    <w:tbl>
      <w:tblPr>
        <w:tblW w:w="9613" w:type="dxa"/>
        <w:tblInd w:w="5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45" w:type="dxa"/>
        </w:tblCellMar>
        <w:tblLook w:val="04A0" w:firstRow="1" w:lastRow="0" w:firstColumn="1" w:lastColumn="0" w:noHBand="0" w:noVBand="1"/>
      </w:tblPr>
      <w:tblGrid>
        <w:gridCol w:w="3394"/>
        <w:gridCol w:w="2073"/>
        <w:gridCol w:w="2073"/>
        <w:gridCol w:w="2073"/>
      </w:tblGrid>
      <w:tr w:rsidR="00706008" w14:paraId="202D5BF9" w14:textId="77777777" w:rsidTr="008B049D">
        <w:trPr>
          <w:trHeight w:val="397"/>
        </w:trPr>
        <w:tc>
          <w:tcPr>
            <w:tcW w:w="3394" w:type="dxa"/>
            <w:shd w:val="clear" w:color="auto" w:fill="FFFFFF"/>
            <w:tcMar>
              <w:left w:w="45" w:type="dxa"/>
            </w:tcMar>
            <w:vAlign w:val="center"/>
          </w:tcPr>
          <w:p w14:paraId="2F0AFA8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Descrizione</w:t>
            </w:r>
          </w:p>
        </w:tc>
        <w:tc>
          <w:tcPr>
            <w:tcW w:w="2073" w:type="dxa"/>
            <w:shd w:val="clear" w:color="auto" w:fill="FFFFFF"/>
            <w:vAlign w:val="center"/>
          </w:tcPr>
          <w:p w14:paraId="533A2140"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Saldo al 31/12/2024</w:t>
            </w:r>
          </w:p>
        </w:tc>
        <w:tc>
          <w:tcPr>
            <w:tcW w:w="2073" w:type="dxa"/>
            <w:shd w:val="clear" w:color="auto" w:fill="FFFFFF"/>
            <w:vAlign w:val="center"/>
          </w:tcPr>
          <w:p w14:paraId="781A7907"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Utilizzo / Giroconto</w:t>
            </w:r>
          </w:p>
        </w:tc>
        <w:tc>
          <w:tcPr>
            <w:tcW w:w="2073" w:type="dxa"/>
            <w:shd w:val="clear" w:color="auto" w:fill="FFFFFF"/>
            <w:vAlign w:val="center"/>
          </w:tcPr>
          <w:p w14:paraId="2AA1E72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Saldo al 31/12/2025</w:t>
            </w:r>
          </w:p>
        </w:tc>
      </w:tr>
      <w:tr w:rsidR="00706008" w14:paraId="6584ED23" w14:textId="77777777" w:rsidTr="008B049D">
        <w:trPr>
          <w:trHeight w:val="314"/>
        </w:trPr>
        <w:tc>
          <w:tcPr>
            <w:tcW w:w="3394" w:type="dxa"/>
            <w:tcMar>
              <w:left w:w="45" w:type="dxa"/>
            </w:tcMar>
            <w:vAlign w:val="center"/>
          </w:tcPr>
          <w:p w14:paraId="072E17A8"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F.do Svalutazione crediti</w:t>
            </w:r>
          </w:p>
        </w:tc>
        <w:tc>
          <w:tcPr>
            <w:tcW w:w="2073" w:type="dxa"/>
            <w:vAlign w:val="center"/>
          </w:tcPr>
          <w:p w14:paraId="0E4E445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6.246.916</w:t>
            </w:r>
          </w:p>
        </w:tc>
        <w:tc>
          <w:tcPr>
            <w:tcW w:w="2073" w:type="dxa"/>
            <w:vAlign w:val="center"/>
          </w:tcPr>
          <w:p w14:paraId="6BA0ECA3"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0</w:t>
            </w:r>
          </w:p>
        </w:tc>
        <w:tc>
          <w:tcPr>
            <w:tcW w:w="2073" w:type="dxa"/>
            <w:vAlign w:val="center"/>
          </w:tcPr>
          <w:p w14:paraId="17A30F0C"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6.246.916</w:t>
            </w:r>
          </w:p>
        </w:tc>
      </w:tr>
      <w:tr w:rsidR="00706008" w14:paraId="60DE103B" w14:textId="77777777" w:rsidTr="008B049D">
        <w:trPr>
          <w:trHeight w:val="314"/>
        </w:trPr>
        <w:tc>
          <w:tcPr>
            <w:tcW w:w="3394" w:type="dxa"/>
            <w:shd w:val="clear" w:color="auto" w:fill="FFFFFF"/>
            <w:tcMar>
              <w:left w:w="45" w:type="dxa"/>
            </w:tcMar>
            <w:vAlign w:val="center"/>
          </w:tcPr>
          <w:p w14:paraId="378A573E"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Totale</w:t>
            </w:r>
          </w:p>
        </w:tc>
        <w:tc>
          <w:tcPr>
            <w:tcW w:w="2073" w:type="dxa"/>
            <w:shd w:val="clear" w:color="auto" w:fill="FFFFFF"/>
            <w:vAlign w:val="center"/>
          </w:tcPr>
          <w:p w14:paraId="5141C53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6.246.916</w:t>
            </w:r>
          </w:p>
        </w:tc>
        <w:tc>
          <w:tcPr>
            <w:tcW w:w="2073" w:type="dxa"/>
            <w:shd w:val="clear" w:color="auto" w:fill="FFFFFF"/>
            <w:vAlign w:val="center"/>
          </w:tcPr>
          <w:p w14:paraId="63375A5E"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0</w:t>
            </w:r>
          </w:p>
        </w:tc>
        <w:tc>
          <w:tcPr>
            <w:tcW w:w="2073" w:type="dxa"/>
            <w:shd w:val="clear" w:color="auto" w:fill="FFFFFF"/>
            <w:vAlign w:val="center"/>
          </w:tcPr>
          <w:p w14:paraId="5D92B95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6.246.916</w:t>
            </w:r>
          </w:p>
        </w:tc>
      </w:tr>
    </w:tbl>
    <w:p w14:paraId="42219368"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ind w:right="426"/>
        <w:jc w:val="both"/>
        <w:rPr>
          <w:rFonts w:ascii="Times New Roman" w:eastAsia="Times New Roman" w:hAnsi="Times New Roman"/>
          <w:color w:val="000000"/>
          <w:sz w:val="24"/>
          <w:szCs w:val="24"/>
          <w:lang w:val="en-US" w:eastAsia="en-US" w:bidi="en-US"/>
        </w:rPr>
      </w:pPr>
    </w:p>
    <w:p w14:paraId="1D20CCCF" w14:textId="77777777" w:rsidR="00706008" w:rsidRDefault="00904CB3" w:rsidP="008B04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ind w:right="425"/>
        <w:jc w:val="both"/>
        <w:rPr>
          <w:rFonts w:ascii="Arial" w:eastAsia="Arial" w:hAnsi="Arial" w:cs="Arial"/>
          <w:b/>
          <w:bCs/>
          <w:color w:val="000000"/>
          <w:lang w:val="it-IT" w:eastAsia="it-IT" w:bidi="it-IT"/>
        </w:rPr>
      </w:pPr>
      <w:r>
        <w:rPr>
          <w:rFonts w:ascii="Arial" w:eastAsia="Arial" w:hAnsi="Arial" w:cs="Arial"/>
          <w:b/>
          <w:bCs/>
          <w:color w:val="000000"/>
          <w:lang w:val="it-IT" w:eastAsia="it-IT" w:bidi="it-IT"/>
        </w:rPr>
        <w:t>Crediti verso imprese controllate</w:t>
      </w:r>
    </w:p>
    <w:p w14:paraId="0E5DD461" w14:textId="4E6D97C4" w:rsidR="00706008" w:rsidRDefault="00904CB3" w:rsidP="008B049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E' presente un credito per finanziamento per € 510.000</w:t>
      </w:r>
      <w:r w:rsidR="008B049D">
        <w:rPr>
          <w:rFonts w:ascii="Arial" w:eastAsia="Arial" w:hAnsi="Arial" w:cs="Arial"/>
          <w:sz w:val="20"/>
          <w:szCs w:val="20"/>
          <w:lang w:val="it-IT" w:eastAsia="it-IT" w:bidi="it-IT"/>
        </w:rPr>
        <w:t>,00=</w:t>
      </w:r>
      <w:r>
        <w:rPr>
          <w:rFonts w:ascii="Arial" w:eastAsia="Arial" w:hAnsi="Arial" w:cs="Arial"/>
          <w:sz w:val="20"/>
          <w:szCs w:val="20"/>
          <w:lang w:val="it-IT" w:eastAsia="it-IT" w:bidi="it-IT"/>
        </w:rPr>
        <w:t xml:space="preserve"> nei confronti della controllata CSD SRL.; il credito non </w:t>
      </w:r>
      <w:r w:rsidR="008B049D">
        <w:rPr>
          <w:rFonts w:ascii="Arial" w:eastAsia="Arial" w:hAnsi="Arial" w:cs="Arial"/>
          <w:sz w:val="20"/>
          <w:szCs w:val="20"/>
          <w:lang w:val="it-IT" w:eastAsia="it-IT" w:bidi="it-IT"/>
        </w:rPr>
        <w:t>è</w:t>
      </w:r>
      <w:r>
        <w:rPr>
          <w:rFonts w:ascii="Arial" w:eastAsia="Arial" w:hAnsi="Arial" w:cs="Arial"/>
          <w:sz w:val="20"/>
          <w:szCs w:val="20"/>
          <w:lang w:val="it-IT" w:eastAsia="it-IT" w:bidi="it-IT"/>
        </w:rPr>
        <w:t xml:space="preserve"> stato attualizzato perché sorto prima del 2016 in linea con quanto consentito dal relativo principio contabile.</w:t>
      </w:r>
    </w:p>
    <w:p w14:paraId="458F4A2B" w14:textId="77777777" w:rsidR="00706008" w:rsidRPr="008A5E36"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en-US" w:bidi="en-US"/>
        </w:rPr>
      </w:pPr>
    </w:p>
    <w:p w14:paraId="251D2D76" w14:textId="77777777" w:rsidR="00706008" w:rsidRPr="008B049D" w:rsidRDefault="00904CB3" w:rsidP="004D00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ind w:right="425"/>
        <w:jc w:val="both"/>
        <w:rPr>
          <w:rFonts w:ascii="Arial" w:eastAsia="Arial" w:hAnsi="Arial" w:cs="Arial"/>
          <w:b/>
          <w:bCs/>
          <w:color w:val="000000"/>
          <w:lang w:val="it-IT" w:eastAsia="it-IT" w:bidi="it-IT"/>
        </w:rPr>
      </w:pPr>
      <w:r w:rsidRPr="008A5E36">
        <w:rPr>
          <w:rFonts w:ascii="Arial" w:eastAsia="Arial" w:hAnsi="Arial" w:cs="Arial"/>
          <w:b/>
          <w:bCs/>
          <w:color w:val="000000"/>
          <w:lang w:val="it-IT" w:eastAsia="it-IT" w:bidi="it-IT"/>
        </w:rPr>
        <w:t>Crediti tributari</w:t>
      </w:r>
      <w:r w:rsidRPr="008B049D">
        <w:rPr>
          <w:rFonts w:ascii="Arial" w:eastAsia="Arial" w:hAnsi="Arial" w:cs="Arial"/>
          <w:b/>
          <w:bCs/>
          <w:color w:val="000000"/>
          <w:lang w:val="it-IT" w:eastAsia="it-IT" w:bidi="it-IT"/>
        </w:rPr>
        <w:t xml:space="preserve">   </w:t>
      </w:r>
    </w:p>
    <w:p w14:paraId="6B65D989" w14:textId="77777777" w:rsidR="00706008" w:rsidRDefault="00904CB3" w:rsidP="004D00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36" w:lineRule="auto"/>
        <w:ind w:right="425"/>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voce dei crediti tributari entro 12 mesi è così composta:</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60"/>
        <w:gridCol w:w="1740"/>
      </w:tblGrid>
      <w:tr w:rsidR="00706008" w14:paraId="713C1D23" w14:textId="77777777">
        <w:trPr>
          <w:trHeight w:val="300"/>
        </w:trPr>
        <w:tc>
          <w:tcPr>
            <w:tcW w:w="2460" w:type="dxa"/>
            <w:shd w:val="clear" w:color="auto" w:fill="FFFFFF"/>
            <w:vAlign w:val="center"/>
          </w:tcPr>
          <w:p w14:paraId="5B854EF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Descrizione</w:t>
            </w:r>
          </w:p>
        </w:tc>
        <w:tc>
          <w:tcPr>
            <w:tcW w:w="1740" w:type="dxa"/>
            <w:tcBorders>
              <w:left w:val="nil"/>
            </w:tcBorders>
            <w:shd w:val="clear" w:color="auto" w:fill="FFFFFF"/>
            <w:vAlign w:val="center"/>
          </w:tcPr>
          <w:p w14:paraId="2433C5E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Importo</w:t>
            </w:r>
          </w:p>
        </w:tc>
      </w:tr>
      <w:tr w:rsidR="00706008" w14:paraId="4431EE48" w14:textId="77777777" w:rsidTr="00DB0342">
        <w:trPr>
          <w:trHeight w:val="301"/>
        </w:trPr>
        <w:tc>
          <w:tcPr>
            <w:tcW w:w="2460" w:type="dxa"/>
            <w:tcBorders>
              <w:top w:val="nil"/>
            </w:tcBorders>
            <w:vAlign w:val="center"/>
          </w:tcPr>
          <w:p w14:paraId="2A36A8F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16"/>
                <w:szCs w:val="16"/>
                <w:lang w:val="it-IT" w:eastAsia="it-IT" w:bidi="it-IT"/>
              </w:rPr>
            </w:pPr>
            <w:r>
              <w:rPr>
                <w:rFonts w:ascii="Arial" w:eastAsia="Arial" w:hAnsi="Arial" w:cs="Arial"/>
                <w:sz w:val="16"/>
                <w:szCs w:val="16"/>
                <w:lang w:val="it-IT" w:eastAsia="it-IT" w:bidi="it-IT"/>
              </w:rPr>
              <w:t>Crediti da modello 770</w:t>
            </w:r>
          </w:p>
        </w:tc>
        <w:tc>
          <w:tcPr>
            <w:tcW w:w="1740" w:type="dxa"/>
            <w:tcBorders>
              <w:top w:val="nil"/>
              <w:left w:val="nil"/>
            </w:tcBorders>
            <w:vAlign w:val="center"/>
          </w:tcPr>
          <w:p w14:paraId="0DFD299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16"/>
                <w:szCs w:val="16"/>
                <w:lang w:val="it-IT" w:eastAsia="it-IT" w:bidi="it-IT"/>
              </w:rPr>
            </w:pPr>
            <w:r>
              <w:rPr>
                <w:rFonts w:ascii="Arial" w:eastAsia="Arial" w:hAnsi="Arial" w:cs="Arial"/>
                <w:sz w:val="16"/>
                <w:szCs w:val="16"/>
                <w:lang w:val="it-IT" w:eastAsia="it-IT" w:bidi="it-IT"/>
              </w:rPr>
              <w:t>840.996</w:t>
            </w:r>
          </w:p>
        </w:tc>
      </w:tr>
      <w:tr w:rsidR="00706008" w14:paraId="79E55BF0" w14:textId="77777777">
        <w:trPr>
          <w:trHeight w:val="300"/>
        </w:trPr>
        <w:tc>
          <w:tcPr>
            <w:tcW w:w="2460" w:type="dxa"/>
            <w:tcBorders>
              <w:top w:val="nil"/>
            </w:tcBorders>
            <w:vAlign w:val="center"/>
          </w:tcPr>
          <w:p w14:paraId="4A8F2B3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16"/>
                <w:szCs w:val="16"/>
                <w:lang w:val="it-IT" w:eastAsia="it-IT" w:bidi="it-IT"/>
              </w:rPr>
            </w:pPr>
            <w:r>
              <w:rPr>
                <w:rFonts w:ascii="Arial" w:eastAsia="Arial" w:hAnsi="Arial" w:cs="Arial"/>
                <w:sz w:val="16"/>
                <w:szCs w:val="16"/>
                <w:lang w:val="it-IT" w:eastAsia="it-IT" w:bidi="it-IT"/>
              </w:rPr>
              <w:t>Crediti imposta</w:t>
            </w:r>
          </w:p>
        </w:tc>
        <w:tc>
          <w:tcPr>
            <w:tcW w:w="1740" w:type="dxa"/>
            <w:tcBorders>
              <w:top w:val="nil"/>
              <w:left w:val="nil"/>
            </w:tcBorders>
            <w:vAlign w:val="center"/>
          </w:tcPr>
          <w:p w14:paraId="717A3F9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16"/>
                <w:szCs w:val="16"/>
                <w:lang w:val="it-IT" w:eastAsia="it-IT" w:bidi="it-IT"/>
              </w:rPr>
            </w:pPr>
            <w:r>
              <w:rPr>
                <w:rFonts w:ascii="Arial" w:eastAsia="Arial" w:hAnsi="Arial" w:cs="Arial"/>
                <w:sz w:val="16"/>
                <w:szCs w:val="16"/>
                <w:lang w:val="it-IT" w:eastAsia="it-IT" w:bidi="it-IT"/>
              </w:rPr>
              <w:t>2.396</w:t>
            </w:r>
          </w:p>
        </w:tc>
      </w:tr>
      <w:tr w:rsidR="00706008" w14:paraId="5F69B065" w14:textId="77777777">
        <w:trPr>
          <w:trHeight w:val="300"/>
        </w:trPr>
        <w:tc>
          <w:tcPr>
            <w:tcW w:w="2460" w:type="dxa"/>
            <w:tcBorders>
              <w:top w:val="nil"/>
            </w:tcBorders>
            <w:vAlign w:val="center"/>
          </w:tcPr>
          <w:p w14:paraId="6F05044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16"/>
                <w:szCs w:val="16"/>
                <w:lang w:val="it-IT" w:eastAsia="it-IT" w:bidi="it-IT"/>
              </w:rPr>
            </w:pPr>
            <w:r>
              <w:rPr>
                <w:rFonts w:ascii="Arial" w:eastAsia="Arial" w:hAnsi="Arial" w:cs="Arial"/>
                <w:sz w:val="16"/>
                <w:szCs w:val="16"/>
                <w:lang w:val="it-IT" w:eastAsia="it-IT" w:bidi="it-IT"/>
              </w:rPr>
              <w:t>IRES a credito</w:t>
            </w:r>
          </w:p>
        </w:tc>
        <w:tc>
          <w:tcPr>
            <w:tcW w:w="1740" w:type="dxa"/>
            <w:tcBorders>
              <w:top w:val="nil"/>
              <w:left w:val="nil"/>
            </w:tcBorders>
            <w:vAlign w:val="center"/>
          </w:tcPr>
          <w:p w14:paraId="2E827FB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16"/>
                <w:szCs w:val="16"/>
                <w:lang w:val="it-IT" w:eastAsia="it-IT" w:bidi="it-IT"/>
              </w:rPr>
            </w:pPr>
            <w:r>
              <w:rPr>
                <w:rFonts w:ascii="Arial" w:eastAsia="Arial" w:hAnsi="Arial" w:cs="Arial"/>
                <w:sz w:val="16"/>
                <w:szCs w:val="16"/>
                <w:lang w:val="it-IT" w:eastAsia="it-IT" w:bidi="it-IT"/>
              </w:rPr>
              <w:t>1.625</w:t>
            </w:r>
          </w:p>
        </w:tc>
      </w:tr>
      <w:tr w:rsidR="00706008" w14:paraId="306A25DA" w14:textId="77777777">
        <w:trPr>
          <w:trHeight w:val="300"/>
        </w:trPr>
        <w:tc>
          <w:tcPr>
            <w:tcW w:w="2460" w:type="dxa"/>
            <w:tcBorders>
              <w:top w:val="nil"/>
            </w:tcBorders>
            <w:vAlign w:val="center"/>
          </w:tcPr>
          <w:p w14:paraId="74A0FFA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16"/>
                <w:szCs w:val="16"/>
                <w:lang w:val="it-IT" w:eastAsia="it-IT" w:bidi="it-IT"/>
              </w:rPr>
            </w:pPr>
            <w:r>
              <w:rPr>
                <w:rFonts w:ascii="Arial" w:eastAsia="Arial" w:hAnsi="Arial" w:cs="Arial"/>
                <w:sz w:val="16"/>
                <w:szCs w:val="16"/>
                <w:lang w:val="it-IT" w:eastAsia="it-IT" w:bidi="it-IT"/>
              </w:rPr>
              <w:t>Erario c/IVA</w:t>
            </w:r>
          </w:p>
        </w:tc>
        <w:tc>
          <w:tcPr>
            <w:tcW w:w="1740" w:type="dxa"/>
            <w:tcBorders>
              <w:top w:val="nil"/>
              <w:left w:val="nil"/>
            </w:tcBorders>
            <w:vAlign w:val="center"/>
          </w:tcPr>
          <w:p w14:paraId="5F7BEE1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16"/>
                <w:szCs w:val="16"/>
                <w:lang w:val="it-IT" w:eastAsia="it-IT" w:bidi="it-IT"/>
              </w:rPr>
            </w:pPr>
            <w:r>
              <w:rPr>
                <w:rFonts w:ascii="Arial" w:eastAsia="Arial" w:hAnsi="Arial" w:cs="Arial"/>
                <w:sz w:val="16"/>
                <w:szCs w:val="16"/>
                <w:lang w:val="it-IT" w:eastAsia="it-IT" w:bidi="it-IT"/>
              </w:rPr>
              <w:t>4.140.012</w:t>
            </w:r>
          </w:p>
        </w:tc>
      </w:tr>
      <w:tr w:rsidR="00706008" w14:paraId="71A3C454" w14:textId="77777777">
        <w:trPr>
          <w:trHeight w:val="300"/>
        </w:trPr>
        <w:tc>
          <w:tcPr>
            <w:tcW w:w="2460" w:type="dxa"/>
            <w:tcBorders>
              <w:top w:val="nil"/>
            </w:tcBorders>
            <w:shd w:val="clear" w:color="auto" w:fill="FFFFFF"/>
            <w:vAlign w:val="center"/>
          </w:tcPr>
          <w:p w14:paraId="733ADDD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Importo</w:t>
            </w:r>
          </w:p>
        </w:tc>
        <w:tc>
          <w:tcPr>
            <w:tcW w:w="1740" w:type="dxa"/>
            <w:tcBorders>
              <w:top w:val="nil"/>
              <w:left w:val="nil"/>
            </w:tcBorders>
            <w:shd w:val="clear" w:color="auto" w:fill="FFFFFF"/>
            <w:vAlign w:val="center"/>
          </w:tcPr>
          <w:p w14:paraId="345D12B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4.985.029</w:t>
            </w:r>
          </w:p>
        </w:tc>
      </w:tr>
    </w:tbl>
    <w:p w14:paraId="575AD1EC" w14:textId="77777777" w:rsidR="006404D2" w:rsidRDefault="006404D2" w:rsidP="006404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ind w:right="425"/>
        <w:jc w:val="both"/>
        <w:rPr>
          <w:rFonts w:ascii="Arial" w:eastAsia="Arial" w:hAnsi="Arial" w:cs="Arial"/>
          <w:b/>
          <w:bCs/>
          <w:color w:val="000000"/>
          <w:lang w:val="it-IT" w:eastAsia="it-IT" w:bidi="it-IT"/>
        </w:rPr>
      </w:pPr>
    </w:p>
    <w:p w14:paraId="1B6B78E7" w14:textId="18E9AB3C" w:rsidR="00706008" w:rsidRPr="006404D2"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ind w:right="425"/>
        <w:jc w:val="both"/>
        <w:rPr>
          <w:rFonts w:ascii="Arial" w:eastAsia="Arial" w:hAnsi="Arial" w:cs="Arial"/>
          <w:b/>
          <w:bCs/>
          <w:color w:val="000000"/>
          <w:lang w:val="it-IT" w:eastAsia="it-IT" w:bidi="it-IT"/>
        </w:rPr>
      </w:pPr>
      <w:r w:rsidRPr="006404D2">
        <w:rPr>
          <w:rFonts w:ascii="Arial" w:eastAsia="Arial" w:hAnsi="Arial" w:cs="Arial"/>
          <w:b/>
          <w:bCs/>
          <w:color w:val="000000"/>
          <w:lang w:val="it-IT" w:eastAsia="it-IT" w:bidi="it-IT"/>
        </w:rPr>
        <w:t xml:space="preserve">Crediti verso altri </w:t>
      </w:r>
    </w:p>
    <w:p w14:paraId="0509FC81" w14:textId="77777777" w:rsidR="00706008" w:rsidRDefault="00904CB3" w:rsidP="004D009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36" w:lineRule="auto"/>
        <w:ind w:right="425"/>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voce dei crediti verso altri è così composta:</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40"/>
        <w:gridCol w:w="1740"/>
      </w:tblGrid>
      <w:tr w:rsidR="00706008" w14:paraId="3471D8A7" w14:textId="77777777">
        <w:trPr>
          <w:trHeight w:val="300"/>
        </w:trPr>
        <w:tc>
          <w:tcPr>
            <w:tcW w:w="4540" w:type="dxa"/>
            <w:vAlign w:val="center"/>
          </w:tcPr>
          <w:p w14:paraId="10F8964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lastRenderedPageBreak/>
              <w:t>Descrizione</w:t>
            </w:r>
          </w:p>
        </w:tc>
        <w:tc>
          <w:tcPr>
            <w:tcW w:w="1740" w:type="dxa"/>
            <w:tcBorders>
              <w:left w:val="nil"/>
            </w:tcBorders>
            <w:vAlign w:val="center"/>
          </w:tcPr>
          <w:p w14:paraId="2BAA044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Importo</w:t>
            </w:r>
          </w:p>
        </w:tc>
      </w:tr>
      <w:tr w:rsidR="00706008" w14:paraId="19D9AB65" w14:textId="77777777">
        <w:trPr>
          <w:trHeight w:val="300"/>
        </w:trPr>
        <w:tc>
          <w:tcPr>
            <w:tcW w:w="4540" w:type="dxa"/>
            <w:tcBorders>
              <w:top w:val="nil"/>
            </w:tcBorders>
            <w:vAlign w:val="center"/>
          </w:tcPr>
          <w:p w14:paraId="0E914A8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CREDITI_DIVERSI</w:t>
            </w:r>
          </w:p>
        </w:tc>
        <w:tc>
          <w:tcPr>
            <w:tcW w:w="1740" w:type="dxa"/>
            <w:tcBorders>
              <w:top w:val="nil"/>
              <w:left w:val="nil"/>
            </w:tcBorders>
            <w:vAlign w:val="center"/>
          </w:tcPr>
          <w:p w14:paraId="76E3BD1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1.028.848</w:t>
            </w:r>
          </w:p>
        </w:tc>
      </w:tr>
      <w:tr w:rsidR="00706008" w14:paraId="3B2051A2" w14:textId="77777777">
        <w:trPr>
          <w:trHeight w:val="360"/>
        </w:trPr>
        <w:tc>
          <w:tcPr>
            <w:tcW w:w="4540" w:type="dxa"/>
            <w:tcBorders>
              <w:top w:val="nil"/>
            </w:tcBorders>
            <w:vAlign w:val="center"/>
          </w:tcPr>
          <w:p w14:paraId="4E90F05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NETTI NEGATIVI/RECUPERO MESE PRECEDENTE</w:t>
            </w:r>
          </w:p>
        </w:tc>
        <w:tc>
          <w:tcPr>
            <w:tcW w:w="1740" w:type="dxa"/>
            <w:tcBorders>
              <w:top w:val="nil"/>
              <w:left w:val="nil"/>
            </w:tcBorders>
            <w:vAlign w:val="center"/>
          </w:tcPr>
          <w:p w14:paraId="29624C9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436.250</w:t>
            </w:r>
          </w:p>
        </w:tc>
      </w:tr>
      <w:tr w:rsidR="00706008" w14:paraId="0243C7CE" w14:textId="77777777">
        <w:trPr>
          <w:trHeight w:val="300"/>
        </w:trPr>
        <w:tc>
          <w:tcPr>
            <w:tcW w:w="4540" w:type="dxa"/>
            <w:tcBorders>
              <w:top w:val="nil"/>
            </w:tcBorders>
            <w:vAlign w:val="center"/>
          </w:tcPr>
          <w:p w14:paraId="61E8907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CAUZIONE 5% CLIENTI</w:t>
            </w:r>
          </w:p>
        </w:tc>
        <w:tc>
          <w:tcPr>
            <w:tcW w:w="1740" w:type="dxa"/>
            <w:tcBorders>
              <w:top w:val="nil"/>
              <w:left w:val="nil"/>
            </w:tcBorders>
            <w:vAlign w:val="center"/>
          </w:tcPr>
          <w:p w14:paraId="31FAEC3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29.030</w:t>
            </w:r>
          </w:p>
        </w:tc>
      </w:tr>
      <w:tr w:rsidR="00706008" w14:paraId="7FCAE07B" w14:textId="77777777">
        <w:trPr>
          <w:trHeight w:val="300"/>
        </w:trPr>
        <w:tc>
          <w:tcPr>
            <w:tcW w:w="4540" w:type="dxa"/>
            <w:tcBorders>
              <w:top w:val="nil"/>
            </w:tcBorders>
            <w:vAlign w:val="center"/>
          </w:tcPr>
          <w:p w14:paraId="7D54DF8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FORNITORI C/TO ANTICIPI</w:t>
            </w:r>
          </w:p>
        </w:tc>
        <w:tc>
          <w:tcPr>
            <w:tcW w:w="1740" w:type="dxa"/>
            <w:tcBorders>
              <w:top w:val="nil"/>
              <w:left w:val="nil"/>
            </w:tcBorders>
            <w:vAlign w:val="center"/>
          </w:tcPr>
          <w:p w14:paraId="3C1153D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67.766</w:t>
            </w:r>
          </w:p>
        </w:tc>
      </w:tr>
      <w:tr w:rsidR="00706008" w14:paraId="67A5AD74" w14:textId="77777777">
        <w:trPr>
          <w:trHeight w:val="300"/>
        </w:trPr>
        <w:tc>
          <w:tcPr>
            <w:tcW w:w="4540" w:type="dxa"/>
            <w:tcBorders>
              <w:top w:val="nil"/>
            </w:tcBorders>
            <w:vAlign w:val="center"/>
          </w:tcPr>
          <w:p w14:paraId="2512CC6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RITENUTA FISC.SU INTERESSI ATTIVI</w:t>
            </w:r>
          </w:p>
        </w:tc>
        <w:tc>
          <w:tcPr>
            <w:tcW w:w="1740" w:type="dxa"/>
            <w:tcBorders>
              <w:top w:val="nil"/>
              <w:left w:val="nil"/>
            </w:tcBorders>
            <w:vAlign w:val="center"/>
          </w:tcPr>
          <w:p w14:paraId="5D38D08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49.796</w:t>
            </w:r>
          </w:p>
        </w:tc>
      </w:tr>
      <w:tr w:rsidR="00706008" w14:paraId="79113FFB" w14:textId="77777777">
        <w:trPr>
          <w:trHeight w:val="300"/>
        </w:trPr>
        <w:tc>
          <w:tcPr>
            <w:tcW w:w="4540" w:type="dxa"/>
            <w:tcBorders>
              <w:top w:val="nil"/>
            </w:tcBorders>
            <w:vAlign w:val="center"/>
          </w:tcPr>
          <w:p w14:paraId="59FC1B1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CREDITI VERSO INPS PER ANT CIG</w:t>
            </w:r>
          </w:p>
        </w:tc>
        <w:tc>
          <w:tcPr>
            <w:tcW w:w="1740" w:type="dxa"/>
            <w:tcBorders>
              <w:top w:val="nil"/>
              <w:left w:val="nil"/>
            </w:tcBorders>
            <w:vAlign w:val="center"/>
          </w:tcPr>
          <w:p w14:paraId="37A9684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98.552</w:t>
            </w:r>
          </w:p>
        </w:tc>
      </w:tr>
      <w:tr w:rsidR="00706008" w14:paraId="7984E371" w14:textId="77777777">
        <w:trPr>
          <w:trHeight w:val="300"/>
        </w:trPr>
        <w:tc>
          <w:tcPr>
            <w:tcW w:w="4540" w:type="dxa"/>
            <w:tcBorders>
              <w:top w:val="nil"/>
            </w:tcBorders>
            <w:vAlign w:val="center"/>
          </w:tcPr>
          <w:p w14:paraId="25D06D22" w14:textId="5ECD5179"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CREDITI  V/</w:t>
            </w:r>
            <w:r w:rsidR="006404D2">
              <w:rPr>
                <w:rFonts w:ascii="Arial" w:eastAsia="Arial" w:hAnsi="Arial" w:cs="Arial"/>
                <w:color w:val="000000"/>
                <w:sz w:val="18"/>
                <w:szCs w:val="18"/>
                <w:lang w:val="it-IT" w:eastAsia="it-IT" w:bidi="it-IT"/>
              </w:rPr>
              <w:t xml:space="preserve"> </w:t>
            </w:r>
            <w:r>
              <w:rPr>
                <w:rFonts w:ascii="Arial" w:eastAsia="Arial" w:hAnsi="Arial" w:cs="Arial"/>
                <w:color w:val="000000"/>
                <w:sz w:val="18"/>
                <w:szCs w:val="18"/>
                <w:lang w:val="it-IT" w:eastAsia="it-IT" w:bidi="it-IT"/>
              </w:rPr>
              <w:t>INAIL</w:t>
            </w:r>
          </w:p>
        </w:tc>
        <w:tc>
          <w:tcPr>
            <w:tcW w:w="1740" w:type="dxa"/>
            <w:tcBorders>
              <w:top w:val="nil"/>
              <w:left w:val="nil"/>
            </w:tcBorders>
            <w:vAlign w:val="center"/>
          </w:tcPr>
          <w:p w14:paraId="47F7690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22.049</w:t>
            </w:r>
          </w:p>
        </w:tc>
      </w:tr>
      <w:tr w:rsidR="00706008" w14:paraId="4290E863" w14:textId="77777777">
        <w:trPr>
          <w:trHeight w:val="300"/>
        </w:trPr>
        <w:tc>
          <w:tcPr>
            <w:tcW w:w="4540" w:type="dxa"/>
            <w:tcBorders>
              <w:top w:val="nil"/>
            </w:tcBorders>
            <w:vAlign w:val="center"/>
          </w:tcPr>
          <w:p w14:paraId="7A16653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Importo</w:t>
            </w:r>
          </w:p>
        </w:tc>
        <w:tc>
          <w:tcPr>
            <w:tcW w:w="1740" w:type="dxa"/>
            <w:tcBorders>
              <w:top w:val="nil"/>
              <w:left w:val="nil"/>
            </w:tcBorders>
            <w:vAlign w:val="center"/>
          </w:tcPr>
          <w:p w14:paraId="48355F2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1.732.291</w:t>
            </w:r>
          </w:p>
        </w:tc>
      </w:tr>
    </w:tbl>
    <w:p w14:paraId="6528E3B1" w14:textId="606164B1" w:rsidR="00706008" w:rsidRDefault="00904CB3" w:rsidP="00B14F3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40" w:after="20" w:line="360" w:lineRule="auto"/>
        <w:ind w:right="425"/>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I crediti diversi sono al netto del fondo svalutazione per ad €</w:t>
      </w:r>
      <w:r w:rsidR="00DB0342">
        <w:rPr>
          <w:rFonts w:ascii="Arial" w:eastAsia="Arial" w:hAnsi="Arial" w:cs="Arial"/>
          <w:color w:val="000000"/>
          <w:sz w:val="20"/>
          <w:szCs w:val="20"/>
          <w:lang w:val="it-IT" w:eastAsia="it-IT" w:bidi="it-IT"/>
        </w:rPr>
        <w:t>.</w:t>
      </w:r>
      <w:r>
        <w:rPr>
          <w:rFonts w:ascii="Arial" w:eastAsia="Arial" w:hAnsi="Arial" w:cs="Arial"/>
          <w:color w:val="000000"/>
          <w:sz w:val="20"/>
          <w:szCs w:val="20"/>
          <w:lang w:val="it-IT" w:eastAsia="it-IT" w:bidi="it-IT"/>
        </w:rPr>
        <w:t xml:space="preserve"> 3.571.454</w:t>
      </w:r>
      <w:r w:rsidR="006404D2">
        <w:rPr>
          <w:rFonts w:ascii="Arial" w:eastAsia="Arial" w:hAnsi="Arial" w:cs="Arial"/>
          <w:color w:val="000000"/>
          <w:sz w:val="20"/>
          <w:szCs w:val="20"/>
          <w:lang w:val="it-IT" w:eastAsia="it-IT" w:bidi="it-IT"/>
        </w:rPr>
        <w:t>,00=</w:t>
      </w:r>
      <w:r>
        <w:rPr>
          <w:rFonts w:ascii="Arial" w:eastAsia="Arial" w:hAnsi="Arial" w:cs="Arial"/>
          <w:color w:val="000000"/>
          <w:sz w:val="20"/>
          <w:szCs w:val="20"/>
          <w:lang w:val="it-IT" w:eastAsia="it-IT" w:bidi="it-IT"/>
        </w:rPr>
        <w:t>.</w:t>
      </w:r>
    </w:p>
    <w:p w14:paraId="6CB3DA0F" w14:textId="4A9D949E" w:rsidR="00706008" w:rsidRDefault="00904CB3" w:rsidP="002E4B8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Tra i crediti diversi è presente un credito per finanziamento per € 500.000,00</w:t>
      </w:r>
      <w:r w:rsidR="006404D2">
        <w:rPr>
          <w:rFonts w:ascii="Arial" w:eastAsia="Arial" w:hAnsi="Arial" w:cs="Arial"/>
          <w:color w:val="000000"/>
          <w:sz w:val="20"/>
          <w:szCs w:val="20"/>
          <w:lang w:val="it-IT" w:eastAsia="it-IT" w:bidi="it-IT"/>
        </w:rPr>
        <w:t>=</w:t>
      </w:r>
      <w:r>
        <w:rPr>
          <w:rFonts w:ascii="Arial" w:eastAsia="Arial" w:hAnsi="Arial" w:cs="Arial"/>
          <w:color w:val="000000"/>
          <w:sz w:val="20"/>
          <w:szCs w:val="20"/>
          <w:lang w:val="it-IT" w:eastAsia="it-IT" w:bidi="it-IT"/>
        </w:rPr>
        <w:t xml:space="preserve"> verso al Cooperativa Quadrifoglio 3; il credito non </w:t>
      </w:r>
      <w:r w:rsidR="006404D2">
        <w:rPr>
          <w:rFonts w:ascii="Arial" w:eastAsia="Arial" w:hAnsi="Arial" w:cs="Arial"/>
          <w:color w:val="000000"/>
          <w:sz w:val="20"/>
          <w:szCs w:val="20"/>
          <w:lang w:val="it-IT" w:eastAsia="it-IT" w:bidi="it-IT"/>
        </w:rPr>
        <w:t>è</w:t>
      </w:r>
      <w:r>
        <w:rPr>
          <w:rFonts w:ascii="Arial" w:eastAsia="Arial" w:hAnsi="Arial" w:cs="Arial"/>
          <w:color w:val="000000"/>
          <w:sz w:val="20"/>
          <w:szCs w:val="20"/>
          <w:lang w:val="it-IT" w:eastAsia="it-IT" w:bidi="it-IT"/>
        </w:rPr>
        <w:t xml:space="preserve"> stato attualizzato perché sorto prima del 2016 in </w:t>
      </w:r>
      <w:r w:rsidRPr="002E4B80">
        <w:rPr>
          <w:rFonts w:ascii="Arial" w:eastAsia="Arial" w:hAnsi="Arial" w:cs="Arial"/>
          <w:sz w:val="20"/>
          <w:szCs w:val="20"/>
          <w:lang w:val="it-IT" w:eastAsia="it-IT" w:bidi="it-IT"/>
        </w:rPr>
        <w:t>linea</w:t>
      </w:r>
      <w:r>
        <w:rPr>
          <w:rFonts w:ascii="Arial" w:eastAsia="Arial" w:hAnsi="Arial" w:cs="Arial"/>
          <w:color w:val="000000"/>
          <w:sz w:val="20"/>
          <w:szCs w:val="20"/>
          <w:lang w:val="it-IT" w:eastAsia="it-IT" w:bidi="it-IT"/>
        </w:rPr>
        <w:t xml:space="preserve"> con quanto consentito dal relativo principio contabile. </w:t>
      </w:r>
    </w:p>
    <w:p w14:paraId="5725ECFA" w14:textId="77777777" w:rsidR="00B2170C" w:rsidRDefault="00B2170C" w:rsidP="00B217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bookmarkStart w:id="35" w:name="txmb_IntroduzioneVariazioniCreditiIscrit"/>
      <w:bookmarkEnd w:id="34"/>
    </w:p>
    <w:p w14:paraId="7913A714" w14:textId="489D572B" w:rsidR="00706008" w:rsidRPr="00B2170C" w:rsidRDefault="00904CB3" w:rsidP="00B217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r w:rsidRPr="00B2170C">
        <w:rPr>
          <w:rFonts w:ascii="Arial" w:eastAsia="Arial" w:hAnsi="Arial" w:cs="Arial"/>
          <w:b/>
          <w:bCs/>
          <w:color w:val="000080"/>
          <w:sz w:val="23"/>
          <w:szCs w:val="23"/>
          <w:lang w:val="it-IT" w:eastAsia="it-IT" w:bidi="it-IT"/>
        </w:rPr>
        <w:t>Crediti - Distinzione per scadenza</w:t>
      </w:r>
    </w:p>
    <w:p w14:paraId="7B3112F5" w14:textId="568320E4" w:rsidR="00706008" w:rsidRDefault="00904CB3" w:rsidP="00B2170C">
      <w:pPr>
        <w:widowControl w:val="0"/>
        <w:tabs>
          <w:tab w:val="left" w:pos="708"/>
          <w:tab w:val="left" w:pos="1416"/>
          <w:tab w:val="left" w:pos="2124"/>
          <w:tab w:val="left" w:pos="2832"/>
          <w:tab w:val="left" w:pos="3540"/>
          <w:tab w:val="left" w:pos="4248"/>
          <w:tab w:val="left" w:pos="4956"/>
          <w:tab w:val="left" w:pos="5670"/>
          <w:tab w:val="left" w:pos="6372"/>
          <w:tab w:val="left" w:pos="7080"/>
          <w:tab w:val="left" w:pos="7788"/>
          <w:tab w:val="left" w:pos="8496"/>
          <w:tab w:val="left" w:pos="9204"/>
          <w:tab w:val="left" w:pos="9912"/>
        </w:tabs>
        <w:spacing w:after="12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Vengono di seguito riportati i dati relativi alla</w:t>
      </w:r>
      <w:r>
        <w:rPr>
          <w:rFonts w:ascii="Arial" w:eastAsia="Arial" w:hAnsi="Arial" w:cs="Arial"/>
          <w:color w:val="000000"/>
          <w:sz w:val="20"/>
          <w:szCs w:val="20"/>
          <w:lang w:val="it-IT" w:eastAsia="it-IT" w:bidi="it-IT"/>
        </w:rPr>
        <w:t xml:space="preserve"> suddivisione dei crediti per scadenza, ai sensi dell'art. 2427, comma 1 numero 6 del codice civile:</w:t>
      </w:r>
      <w:bookmarkStart w:id="36" w:name="txmb_AnalisiVariazioniScadenzaCreditiIsc"/>
      <w:bookmarkEnd w:id="35"/>
    </w:p>
    <w:tbl>
      <w:tblPr>
        <w:tblW w:w="0" w:type="auto"/>
        <w:tblInd w:w="4" w:type="dxa"/>
        <w:tblBorders>
          <w:top w:val="single" w:sz="2" w:space="0" w:color="5B9BD5"/>
          <w:left w:val="single" w:sz="2" w:space="0" w:color="5B9BD5"/>
          <w:bottom w:val="single" w:sz="2" w:space="0" w:color="5B9BD5"/>
          <w:right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100"/>
        <w:gridCol w:w="1400"/>
        <w:gridCol w:w="1200"/>
        <w:gridCol w:w="1400"/>
        <w:gridCol w:w="1200"/>
        <w:gridCol w:w="1200"/>
        <w:gridCol w:w="1500"/>
      </w:tblGrid>
      <w:tr w:rsidR="00706008" w14:paraId="6AA66946" w14:textId="77777777" w:rsidTr="00B2170C">
        <w:trPr>
          <w:trHeight w:val="227"/>
        </w:trPr>
        <w:tc>
          <w:tcPr>
            <w:tcW w:w="2100" w:type="dxa"/>
            <w:shd w:val="clear" w:color="auto" w:fill="DEEAF6"/>
            <w:tcMar>
              <w:top w:w="6" w:type="dxa"/>
              <w:bottom w:w="6" w:type="dxa"/>
            </w:tcMar>
            <w:vAlign w:val="center"/>
          </w:tcPr>
          <w:p w14:paraId="24B1480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6"/>
                <w:szCs w:val="16"/>
                <w:lang w:val="it-IT" w:eastAsia="it-IT" w:bidi="it-IT"/>
              </w:rPr>
              <w:t xml:space="preserve"> </w:t>
            </w:r>
          </w:p>
        </w:tc>
        <w:tc>
          <w:tcPr>
            <w:tcW w:w="1400" w:type="dxa"/>
            <w:shd w:val="clear" w:color="auto" w:fill="DEEAF6"/>
            <w:tcMar>
              <w:top w:w="6" w:type="dxa"/>
              <w:bottom w:w="6" w:type="dxa"/>
            </w:tcMar>
            <w:vAlign w:val="center"/>
          </w:tcPr>
          <w:p w14:paraId="40250B3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1200" w:type="dxa"/>
            <w:shd w:val="clear" w:color="auto" w:fill="DEEAF6"/>
            <w:tcMar>
              <w:top w:w="6" w:type="dxa"/>
              <w:bottom w:w="6" w:type="dxa"/>
            </w:tcMar>
            <w:vAlign w:val="center"/>
          </w:tcPr>
          <w:p w14:paraId="682CDCB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Variazione nell'esercizio</w:t>
            </w:r>
          </w:p>
        </w:tc>
        <w:tc>
          <w:tcPr>
            <w:tcW w:w="1400" w:type="dxa"/>
            <w:shd w:val="clear" w:color="auto" w:fill="DEEAF6"/>
            <w:tcMar>
              <w:top w:w="6" w:type="dxa"/>
              <w:bottom w:w="6" w:type="dxa"/>
            </w:tcMar>
            <w:vAlign w:val="center"/>
          </w:tcPr>
          <w:p w14:paraId="1C1BD26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c>
          <w:tcPr>
            <w:tcW w:w="1200" w:type="dxa"/>
            <w:shd w:val="clear" w:color="auto" w:fill="DEEAF6"/>
            <w:tcMar>
              <w:top w:w="6" w:type="dxa"/>
              <w:bottom w:w="6" w:type="dxa"/>
            </w:tcMar>
            <w:vAlign w:val="center"/>
          </w:tcPr>
          <w:p w14:paraId="7263EAF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Quota scadente entro l'esercizio</w:t>
            </w:r>
          </w:p>
        </w:tc>
        <w:tc>
          <w:tcPr>
            <w:tcW w:w="1200" w:type="dxa"/>
            <w:shd w:val="clear" w:color="auto" w:fill="DEEAF6"/>
            <w:tcMar>
              <w:top w:w="6" w:type="dxa"/>
              <w:bottom w:w="6" w:type="dxa"/>
            </w:tcMar>
            <w:vAlign w:val="center"/>
          </w:tcPr>
          <w:p w14:paraId="7E3B25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Quota scadente oltre l'esercizio</w:t>
            </w:r>
          </w:p>
        </w:tc>
        <w:tc>
          <w:tcPr>
            <w:tcW w:w="1500" w:type="dxa"/>
            <w:shd w:val="clear" w:color="auto" w:fill="DEEAF6"/>
            <w:tcMar>
              <w:top w:w="6" w:type="dxa"/>
              <w:bottom w:w="6" w:type="dxa"/>
            </w:tcMar>
            <w:vAlign w:val="center"/>
          </w:tcPr>
          <w:p w14:paraId="3E0F43B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Di cui di durata residua superiore a 5 anni</w:t>
            </w:r>
          </w:p>
        </w:tc>
      </w:tr>
      <w:tr w:rsidR="00706008" w14:paraId="68354AD5" w14:textId="77777777" w:rsidTr="00B2170C">
        <w:tblPrEx>
          <w:tblBorders>
            <w:insideH w:val="single" w:sz="2" w:space="0" w:color="5B9BD5"/>
          </w:tblBorders>
        </w:tblPrEx>
        <w:trPr>
          <w:trHeight w:val="227"/>
        </w:trPr>
        <w:tc>
          <w:tcPr>
            <w:tcW w:w="2100" w:type="dxa"/>
            <w:shd w:val="clear" w:color="auto" w:fill="DEEAF6"/>
            <w:tcMar>
              <w:top w:w="6" w:type="dxa"/>
              <w:bottom w:w="6" w:type="dxa"/>
            </w:tcMar>
            <w:vAlign w:val="center"/>
          </w:tcPr>
          <w:p w14:paraId="0D21847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verso clienti iscritti nell'attivo circolante</w:t>
            </w:r>
          </w:p>
        </w:tc>
        <w:tc>
          <w:tcPr>
            <w:tcW w:w="1400" w:type="dxa"/>
            <w:tcMar>
              <w:top w:w="6" w:type="dxa"/>
              <w:bottom w:w="6" w:type="dxa"/>
            </w:tcMar>
            <w:vAlign w:val="center"/>
          </w:tcPr>
          <w:p w14:paraId="59E286A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29.978.382</w:t>
            </w:r>
          </w:p>
        </w:tc>
        <w:tc>
          <w:tcPr>
            <w:tcW w:w="1200" w:type="dxa"/>
            <w:tcMar>
              <w:top w:w="6" w:type="dxa"/>
              <w:bottom w:w="6" w:type="dxa"/>
            </w:tcMar>
            <w:vAlign w:val="center"/>
          </w:tcPr>
          <w:p w14:paraId="6254262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2.388.645</w:t>
            </w:r>
          </w:p>
        </w:tc>
        <w:tc>
          <w:tcPr>
            <w:tcW w:w="1400" w:type="dxa"/>
            <w:tcMar>
              <w:top w:w="6" w:type="dxa"/>
              <w:bottom w:w="6" w:type="dxa"/>
            </w:tcMar>
            <w:vAlign w:val="center"/>
          </w:tcPr>
          <w:p w14:paraId="5147B70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32.367.027</w:t>
            </w:r>
          </w:p>
        </w:tc>
        <w:tc>
          <w:tcPr>
            <w:tcW w:w="1200" w:type="dxa"/>
            <w:tcMar>
              <w:top w:w="6" w:type="dxa"/>
              <w:bottom w:w="6" w:type="dxa"/>
            </w:tcMar>
            <w:vAlign w:val="center"/>
          </w:tcPr>
          <w:p w14:paraId="4746394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32.367.027</w:t>
            </w:r>
          </w:p>
        </w:tc>
        <w:tc>
          <w:tcPr>
            <w:tcW w:w="1200" w:type="dxa"/>
            <w:tcMar>
              <w:top w:w="6" w:type="dxa"/>
              <w:bottom w:w="6" w:type="dxa"/>
            </w:tcMar>
            <w:vAlign w:val="center"/>
          </w:tcPr>
          <w:p w14:paraId="6C0F29A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tcMar>
              <w:top w:w="6" w:type="dxa"/>
              <w:bottom w:w="6" w:type="dxa"/>
            </w:tcMar>
            <w:vAlign w:val="center"/>
          </w:tcPr>
          <w:p w14:paraId="1CBF0BD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1D88696A" w14:textId="77777777" w:rsidTr="00B2170C">
        <w:tblPrEx>
          <w:tblBorders>
            <w:insideH w:val="single" w:sz="2" w:space="0" w:color="5B9BD5"/>
          </w:tblBorders>
        </w:tblPrEx>
        <w:trPr>
          <w:trHeight w:val="227"/>
        </w:trPr>
        <w:tc>
          <w:tcPr>
            <w:tcW w:w="2100" w:type="dxa"/>
            <w:shd w:val="clear" w:color="auto" w:fill="DEEAF6"/>
            <w:tcMar>
              <w:top w:w="6" w:type="dxa"/>
              <w:bottom w:w="6" w:type="dxa"/>
            </w:tcMar>
            <w:vAlign w:val="center"/>
          </w:tcPr>
          <w:p w14:paraId="5F84BB8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verso imprese controllate iscritti nell'attivo circolante</w:t>
            </w:r>
          </w:p>
        </w:tc>
        <w:tc>
          <w:tcPr>
            <w:tcW w:w="1400" w:type="dxa"/>
            <w:tcMar>
              <w:top w:w="6" w:type="dxa"/>
              <w:bottom w:w="6" w:type="dxa"/>
            </w:tcMar>
            <w:vAlign w:val="center"/>
          </w:tcPr>
          <w:p w14:paraId="021ADD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2.360.600</w:t>
            </w:r>
          </w:p>
        </w:tc>
        <w:tc>
          <w:tcPr>
            <w:tcW w:w="1200" w:type="dxa"/>
            <w:tcMar>
              <w:top w:w="6" w:type="dxa"/>
              <w:bottom w:w="6" w:type="dxa"/>
            </w:tcMar>
            <w:vAlign w:val="center"/>
          </w:tcPr>
          <w:p w14:paraId="5BC2483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596.168</w:t>
            </w:r>
          </w:p>
        </w:tc>
        <w:tc>
          <w:tcPr>
            <w:tcW w:w="1400" w:type="dxa"/>
            <w:tcMar>
              <w:top w:w="6" w:type="dxa"/>
              <w:bottom w:w="6" w:type="dxa"/>
            </w:tcMar>
            <w:vAlign w:val="center"/>
          </w:tcPr>
          <w:p w14:paraId="475926A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2.956.768</w:t>
            </w:r>
          </w:p>
        </w:tc>
        <w:tc>
          <w:tcPr>
            <w:tcW w:w="1200" w:type="dxa"/>
            <w:tcMar>
              <w:top w:w="6" w:type="dxa"/>
              <w:bottom w:w="6" w:type="dxa"/>
            </w:tcMar>
            <w:vAlign w:val="center"/>
          </w:tcPr>
          <w:p w14:paraId="422C6F6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2.956.768</w:t>
            </w:r>
          </w:p>
        </w:tc>
        <w:tc>
          <w:tcPr>
            <w:tcW w:w="1200" w:type="dxa"/>
            <w:tcMar>
              <w:top w:w="6" w:type="dxa"/>
              <w:bottom w:w="6" w:type="dxa"/>
            </w:tcMar>
            <w:vAlign w:val="center"/>
          </w:tcPr>
          <w:p w14:paraId="3DBB2FC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tcMar>
              <w:top w:w="6" w:type="dxa"/>
              <w:bottom w:w="6" w:type="dxa"/>
            </w:tcMar>
            <w:vAlign w:val="center"/>
          </w:tcPr>
          <w:p w14:paraId="5125430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4E40745E" w14:textId="77777777" w:rsidTr="00B2170C">
        <w:tblPrEx>
          <w:tblBorders>
            <w:insideH w:val="single" w:sz="2" w:space="0" w:color="5B9BD5"/>
          </w:tblBorders>
        </w:tblPrEx>
        <w:trPr>
          <w:trHeight w:val="227"/>
        </w:trPr>
        <w:tc>
          <w:tcPr>
            <w:tcW w:w="2100" w:type="dxa"/>
            <w:shd w:val="clear" w:color="auto" w:fill="DEEAF6"/>
            <w:tcMar>
              <w:top w:w="6" w:type="dxa"/>
              <w:bottom w:w="6" w:type="dxa"/>
            </w:tcMar>
            <w:vAlign w:val="center"/>
          </w:tcPr>
          <w:p w14:paraId="1540B82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tributari iscritti nell'attivo circolante</w:t>
            </w:r>
          </w:p>
        </w:tc>
        <w:tc>
          <w:tcPr>
            <w:tcW w:w="1400" w:type="dxa"/>
            <w:tcMar>
              <w:top w:w="6" w:type="dxa"/>
              <w:bottom w:w="6" w:type="dxa"/>
            </w:tcMar>
            <w:vAlign w:val="center"/>
          </w:tcPr>
          <w:p w14:paraId="6EE4EC2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3.350.554</w:t>
            </w:r>
          </w:p>
        </w:tc>
        <w:tc>
          <w:tcPr>
            <w:tcW w:w="1200" w:type="dxa"/>
            <w:tcMar>
              <w:top w:w="6" w:type="dxa"/>
              <w:bottom w:w="6" w:type="dxa"/>
            </w:tcMar>
            <w:vAlign w:val="center"/>
          </w:tcPr>
          <w:p w14:paraId="5F43B0E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1.634.475</w:t>
            </w:r>
          </w:p>
        </w:tc>
        <w:tc>
          <w:tcPr>
            <w:tcW w:w="1400" w:type="dxa"/>
            <w:tcMar>
              <w:top w:w="6" w:type="dxa"/>
              <w:bottom w:w="6" w:type="dxa"/>
            </w:tcMar>
            <w:vAlign w:val="center"/>
          </w:tcPr>
          <w:p w14:paraId="42E5DAE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4.985.029</w:t>
            </w:r>
          </w:p>
        </w:tc>
        <w:tc>
          <w:tcPr>
            <w:tcW w:w="1200" w:type="dxa"/>
            <w:tcMar>
              <w:top w:w="6" w:type="dxa"/>
              <w:bottom w:w="6" w:type="dxa"/>
            </w:tcMar>
            <w:vAlign w:val="center"/>
          </w:tcPr>
          <w:p w14:paraId="070B424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4.985.029</w:t>
            </w:r>
          </w:p>
        </w:tc>
        <w:tc>
          <w:tcPr>
            <w:tcW w:w="1200" w:type="dxa"/>
            <w:tcMar>
              <w:top w:w="6" w:type="dxa"/>
              <w:bottom w:w="6" w:type="dxa"/>
            </w:tcMar>
            <w:vAlign w:val="center"/>
          </w:tcPr>
          <w:p w14:paraId="55FA9BB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tcMar>
              <w:top w:w="6" w:type="dxa"/>
              <w:bottom w:w="6" w:type="dxa"/>
            </w:tcMar>
            <w:vAlign w:val="center"/>
          </w:tcPr>
          <w:p w14:paraId="0A35D53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04CAB73F" w14:textId="77777777" w:rsidTr="00B2170C">
        <w:tblPrEx>
          <w:tblBorders>
            <w:insideH w:val="single" w:sz="2" w:space="0" w:color="5B9BD5"/>
          </w:tblBorders>
        </w:tblPrEx>
        <w:trPr>
          <w:trHeight w:val="227"/>
        </w:trPr>
        <w:tc>
          <w:tcPr>
            <w:tcW w:w="2100" w:type="dxa"/>
            <w:shd w:val="clear" w:color="auto" w:fill="DEEAF6"/>
            <w:tcMar>
              <w:top w:w="6" w:type="dxa"/>
              <w:bottom w:w="6" w:type="dxa"/>
            </w:tcMar>
            <w:vAlign w:val="center"/>
          </w:tcPr>
          <w:p w14:paraId="19BD238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verso altri iscritti nell'attivo circolante</w:t>
            </w:r>
          </w:p>
        </w:tc>
        <w:tc>
          <w:tcPr>
            <w:tcW w:w="1400" w:type="dxa"/>
            <w:tcMar>
              <w:top w:w="6" w:type="dxa"/>
              <w:bottom w:w="6" w:type="dxa"/>
            </w:tcMar>
            <w:vAlign w:val="center"/>
          </w:tcPr>
          <w:p w14:paraId="0807A7D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2.203.917</w:t>
            </w:r>
          </w:p>
        </w:tc>
        <w:tc>
          <w:tcPr>
            <w:tcW w:w="1200" w:type="dxa"/>
            <w:tcMar>
              <w:top w:w="6" w:type="dxa"/>
              <w:bottom w:w="6" w:type="dxa"/>
            </w:tcMar>
            <w:vAlign w:val="center"/>
          </w:tcPr>
          <w:p w14:paraId="28BDA6E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(471.626)</w:t>
            </w:r>
          </w:p>
        </w:tc>
        <w:tc>
          <w:tcPr>
            <w:tcW w:w="1400" w:type="dxa"/>
            <w:tcMar>
              <w:top w:w="6" w:type="dxa"/>
              <w:bottom w:w="6" w:type="dxa"/>
            </w:tcMar>
            <w:vAlign w:val="center"/>
          </w:tcPr>
          <w:p w14:paraId="0EB8218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1.732.291</w:t>
            </w:r>
          </w:p>
        </w:tc>
        <w:tc>
          <w:tcPr>
            <w:tcW w:w="1200" w:type="dxa"/>
            <w:tcMar>
              <w:top w:w="6" w:type="dxa"/>
              <w:bottom w:w="6" w:type="dxa"/>
            </w:tcMar>
            <w:vAlign w:val="center"/>
          </w:tcPr>
          <w:p w14:paraId="48EA90A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1.732.291</w:t>
            </w:r>
          </w:p>
        </w:tc>
        <w:tc>
          <w:tcPr>
            <w:tcW w:w="1200" w:type="dxa"/>
            <w:tcMar>
              <w:top w:w="6" w:type="dxa"/>
              <w:bottom w:w="6" w:type="dxa"/>
            </w:tcMar>
            <w:vAlign w:val="center"/>
          </w:tcPr>
          <w:p w14:paraId="69BB5BD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tcMar>
              <w:top w:w="6" w:type="dxa"/>
              <w:bottom w:w="6" w:type="dxa"/>
            </w:tcMar>
            <w:vAlign w:val="center"/>
          </w:tcPr>
          <w:p w14:paraId="53BFEBE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4D3DE160" w14:textId="77777777" w:rsidTr="00B2170C">
        <w:tblPrEx>
          <w:tblBorders>
            <w:insideH w:val="single" w:sz="2" w:space="0" w:color="5B9BD5"/>
          </w:tblBorders>
        </w:tblPrEx>
        <w:trPr>
          <w:trHeight w:val="227"/>
        </w:trPr>
        <w:tc>
          <w:tcPr>
            <w:tcW w:w="2100" w:type="dxa"/>
            <w:shd w:val="clear" w:color="auto" w:fill="DEEAF6"/>
            <w:tcMar>
              <w:top w:w="6" w:type="dxa"/>
              <w:bottom w:w="6" w:type="dxa"/>
            </w:tcMar>
            <w:vAlign w:val="center"/>
          </w:tcPr>
          <w:p w14:paraId="6FE49EA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crediti iscritti nell'attivo circolante</w:t>
            </w:r>
          </w:p>
        </w:tc>
        <w:tc>
          <w:tcPr>
            <w:tcW w:w="1400" w:type="dxa"/>
            <w:tcMar>
              <w:top w:w="6" w:type="dxa"/>
              <w:bottom w:w="6" w:type="dxa"/>
            </w:tcMar>
            <w:vAlign w:val="center"/>
          </w:tcPr>
          <w:p w14:paraId="30A8A59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37.893.453</w:t>
            </w:r>
          </w:p>
        </w:tc>
        <w:tc>
          <w:tcPr>
            <w:tcW w:w="1200" w:type="dxa"/>
            <w:tcMar>
              <w:top w:w="6" w:type="dxa"/>
              <w:bottom w:w="6" w:type="dxa"/>
            </w:tcMar>
            <w:vAlign w:val="center"/>
          </w:tcPr>
          <w:p w14:paraId="50E69C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4.147.662</w:t>
            </w:r>
          </w:p>
        </w:tc>
        <w:tc>
          <w:tcPr>
            <w:tcW w:w="1400" w:type="dxa"/>
            <w:tcMar>
              <w:top w:w="6" w:type="dxa"/>
              <w:bottom w:w="6" w:type="dxa"/>
            </w:tcMar>
            <w:vAlign w:val="center"/>
          </w:tcPr>
          <w:p w14:paraId="3A200E7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42.041.115</w:t>
            </w:r>
          </w:p>
        </w:tc>
        <w:tc>
          <w:tcPr>
            <w:tcW w:w="1200" w:type="dxa"/>
            <w:tcMar>
              <w:top w:w="6" w:type="dxa"/>
              <w:bottom w:w="6" w:type="dxa"/>
            </w:tcMar>
            <w:vAlign w:val="center"/>
          </w:tcPr>
          <w:p w14:paraId="7AD7AC3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42.041.115</w:t>
            </w:r>
          </w:p>
        </w:tc>
        <w:tc>
          <w:tcPr>
            <w:tcW w:w="1200" w:type="dxa"/>
            <w:tcMar>
              <w:top w:w="6" w:type="dxa"/>
              <w:bottom w:w="6" w:type="dxa"/>
            </w:tcMar>
            <w:vAlign w:val="center"/>
          </w:tcPr>
          <w:p w14:paraId="3EF5C02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500" w:type="dxa"/>
            <w:tcMar>
              <w:top w:w="6" w:type="dxa"/>
              <w:bottom w:w="6" w:type="dxa"/>
            </w:tcMar>
            <w:vAlign w:val="center"/>
          </w:tcPr>
          <w:p w14:paraId="74D93E7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bookmarkEnd w:id="36"/>
    </w:tbl>
    <w:p w14:paraId="59FBF5D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4"/>
          <w:szCs w:val="24"/>
          <w:lang w:val="it-IT" w:eastAsia="it-IT" w:bidi="it-IT"/>
        </w:rPr>
      </w:pPr>
    </w:p>
    <w:p w14:paraId="1F7322AC" w14:textId="77777777" w:rsidR="00B2170C" w:rsidRDefault="00B2170C">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4"/>
          <w:szCs w:val="24"/>
          <w:lang w:val="it-IT" w:eastAsia="it-IT" w:bidi="it-IT"/>
        </w:rPr>
      </w:pPr>
    </w:p>
    <w:p w14:paraId="321239E1" w14:textId="77777777" w:rsidR="00706008" w:rsidRPr="00B2170C"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bookmarkStart w:id="37" w:name="txmb_IntroduzioneSuddivisioneCreditiIscr"/>
      <w:r w:rsidRPr="00B2170C">
        <w:rPr>
          <w:rFonts w:ascii="Arial" w:eastAsia="Arial" w:hAnsi="Arial" w:cs="Arial"/>
          <w:b/>
          <w:bCs/>
          <w:color w:val="000080"/>
          <w:sz w:val="23"/>
          <w:szCs w:val="23"/>
          <w:lang w:val="it-IT" w:eastAsia="it-IT" w:bidi="it-IT"/>
        </w:rPr>
        <w:t>Crediti - Ripartizione per area geografica</w:t>
      </w:r>
    </w:p>
    <w:p w14:paraId="0043363F" w14:textId="77777777" w:rsidR="00706008" w:rsidRDefault="00904CB3" w:rsidP="00FA508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36" w:lineRule="auto"/>
        <w:jc w:val="both"/>
        <w:rPr>
          <w:rFonts w:ascii="Arial" w:eastAsia="Arial" w:hAnsi="Arial" w:cs="Arial"/>
          <w:sz w:val="24"/>
          <w:szCs w:val="24"/>
          <w:lang w:val="it-IT" w:eastAsia="it-IT" w:bidi="it-IT"/>
        </w:rPr>
      </w:pPr>
      <w:r>
        <w:rPr>
          <w:rFonts w:ascii="Arial" w:eastAsia="Arial" w:hAnsi="Arial" w:cs="Arial"/>
          <w:sz w:val="20"/>
          <w:szCs w:val="20"/>
          <w:lang w:val="it-IT" w:eastAsia="it-IT" w:bidi="it-IT"/>
        </w:rPr>
        <w:t>Vengono di seguito riportati i dati relativi alla suddivisione dei crediti iscritti nell’attivo circolante per area geografica, ai sensi dell'art. 2427, comma 1 numero 6 del codice civile:</w:t>
      </w:r>
    </w:p>
    <w:tbl>
      <w:tblPr>
        <w:tblW w:w="9630" w:type="dxa"/>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700"/>
        <w:gridCol w:w="1386"/>
        <w:gridCol w:w="1386"/>
        <w:gridCol w:w="1386"/>
        <w:gridCol w:w="1386"/>
        <w:gridCol w:w="1386"/>
      </w:tblGrid>
      <w:tr w:rsidR="00706008" w14:paraId="5EF1859C" w14:textId="77777777" w:rsidTr="00B2170C">
        <w:trPr>
          <w:trHeight w:val="227"/>
        </w:trPr>
        <w:tc>
          <w:tcPr>
            <w:tcW w:w="2700" w:type="dxa"/>
            <w:shd w:val="clear" w:color="auto" w:fill="DEEAF6"/>
            <w:tcMar>
              <w:top w:w="23" w:type="dxa"/>
              <w:bottom w:w="6" w:type="dxa"/>
            </w:tcMar>
            <w:vAlign w:val="center"/>
          </w:tcPr>
          <w:p w14:paraId="5A380EE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38" w:name="txmb_DettagliSuiCreditiIscrittiAttivoCir"/>
            <w:bookmarkEnd w:id="37"/>
            <w:r>
              <w:rPr>
                <w:rFonts w:ascii="Arial" w:eastAsia="Arial" w:hAnsi="Arial" w:cs="Arial"/>
                <w:b/>
                <w:bCs/>
                <w:sz w:val="16"/>
                <w:szCs w:val="16"/>
                <w:lang w:val="it-IT" w:eastAsia="it-IT" w:bidi="it-IT"/>
              </w:rPr>
              <w:t>Area geografica</w:t>
            </w:r>
          </w:p>
        </w:tc>
        <w:tc>
          <w:tcPr>
            <w:tcW w:w="1386" w:type="dxa"/>
            <w:shd w:val="clear" w:color="auto" w:fill="DEEAF6"/>
            <w:tcMar>
              <w:top w:w="23" w:type="dxa"/>
              <w:bottom w:w="6" w:type="dxa"/>
            </w:tcMar>
            <w:vAlign w:val="center"/>
          </w:tcPr>
          <w:p w14:paraId="33A0FEA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verso clienti iscritti nell'attivo circolante</w:t>
            </w:r>
          </w:p>
        </w:tc>
        <w:tc>
          <w:tcPr>
            <w:tcW w:w="1386" w:type="dxa"/>
            <w:shd w:val="clear" w:color="auto" w:fill="DEEAF6"/>
            <w:tcMar>
              <w:top w:w="23" w:type="dxa"/>
              <w:bottom w:w="6" w:type="dxa"/>
            </w:tcMar>
            <w:vAlign w:val="center"/>
          </w:tcPr>
          <w:p w14:paraId="4256FA4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verso controllate iscritti nell'attivo circolante</w:t>
            </w:r>
          </w:p>
        </w:tc>
        <w:tc>
          <w:tcPr>
            <w:tcW w:w="1386" w:type="dxa"/>
            <w:shd w:val="clear" w:color="auto" w:fill="DEEAF6"/>
            <w:tcMar>
              <w:top w:w="23" w:type="dxa"/>
              <w:bottom w:w="6" w:type="dxa"/>
            </w:tcMar>
            <w:vAlign w:val="center"/>
          </w:tcPr>
          <w:p w14:paraId="1DCB6D6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tributari iscritti nell'attivo circolante</w:t>
            </w:r>
          </w:p>
        </w:tc>
        <w:tc>
          <w:tcPr>
            <w:tcW w:w="1386" w:type="dxa"/>
            <w:shd w:val="clear" w:color="auto" w:fill="DEEAF6"/>
            <w:tcMar>
              <w:top w:w="23" w:type="dxa"/>
              <w:bottom w:w="6" w:type="dxa"/>
            </w:tcMar>
            <w:vAlign w:val="center"/>
          </w:tcPr>
          <w:p w14:paraId="2031B1F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Crediti verso altri iscritti nell'attivo circolante</w:t>
            </w:r>
          </w:p>
        </w:tc>
        <w:tc>
          <w:tcPr>
            <w:tcW w:w="1386" w:type="dxa"/>
            <w:shd w:val="clear" w:color="auto" w:fill="DEEAF6"/>
            <w:tcMar>
              <w:top w:w="23" w:type="dxa"/>
              <w:bottom w:w="6" w:type="dxa"/>
            </w:tcMar>
            <w:vAlign w:val="center"/>
          </w:tcPr>
          <w:p w14:paraId="2D84E92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crediti iscritti nell'attivo circolante</w:t>
            </w:r>
          </w:p>
        </w:tc>
      </w:tr>
      <w:tr w:rsidR="00706008" w14:paraId="5A993C63" w14:textId="77777777" w:rsidTr="00B2170C">
        <w:trPr>
          <w:trHeight w:val="227"/>
        </w:trPr>
        <w:tc>
          <w:tcPr>
            <w:tcW w:w="2700" w:type="dxa"/>
            <w:tcMar>
              <w:top w:w="23" w:type="dxa"/>
              <w:bottom w:w="6" w:type="dxa"/>
            </w:tcMar>
            <w:vAlign w:val="center"/>
          </w:tcPr>
          <w:p w14:paraId="729FA8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ITALIA</w:t>
            </w:r>
          </w:p>
        </w:tc>
        <w:tc>
          <w:tcPr>
            <w:tcW w:w="1386" w:type="dxa"/>
            <w:tcMar>
              <w:top w:w="23" w:type="dxa"/>
              <w:bottom w:w="6" w:type="dxa"/>
            </w:tcMar>
            <w:vAlign w:val="center"/>
          </w:tcPr>
          <w:p w14:paraId="72219F6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32.367.027</w:t>
            </w:r>
          </w:p>
        </w:tc>
        <w:tc>
          <w:tcPr>
            <w:tcW w:w="1386" w:type="dxa"/>
            <w:tcMar>
              <w:top w:w="23" w:type="dxa"/>
              <w:bottom w:w="6" w:type="dxa"/>
            </w:tcMar>
            <w:vAlign w:val="center"/>
          </w:tcPr>
          <w:p w14:paraId="0EEE5CD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2.956.768</w:t>
            </w:r>
          </w:p>
        </w:tc>
        <w:tc>
          <w:tcPr>
            <w:tcW w:w="1386" w:type="dxa"/>
            <w:tcMar>
              <w:top w:w="23" w:type="dxa"/>
              <w:bottom w:w="6" w:type="dxa"/>
            </w:tcMar>
            <w:vAlign w:val="center"/>
          </w:tcPr>
          <w:p w14:paraId="696C4C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4.985.029</w:t>
            </w:r>
          </w:p>
        </w:tc>
        <w:tc>
          <w:tcPr>
            <w:tcW w:w="1386" w:type="dxa"/>
            <w:tcMar>
              <w:top w:w="23" w:type="dxa"/>
              <w:bottom w:w="6" w:type="dxa"/>
            </w:tcMar>
            <w:vAlign w:val="center"/>
          </w:tcPr>
          <w:p w14:paraId="7ACAD36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1.732.291</w:t>
            </w:r>
          </w:p>
        </w:tc>
        <w:tc>
          <w:tcPr>
            <w:tcW w:w="1386" w:type="dxa"/>
            <w:tcMar>
              <w:top w:w="23" w:type="dxa"/>
              <w:bottom w:w="6" w:type="dxa"/>
            </w:tcMar>
            <w:vAlign w:val="center"/>
          </w:tcPr>
          <w:p w14:paraId="521DC19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42.041.115</w:t>
            </w:r>
          </w:p>
        </w:tc>
      </w:tr>
      <w:tr w:rsidR="00706008" w14:paraId="364DBA49" w14:textId="77777777" w:rsidTr="00B2170C">
        <w:trPr>
          <w:trHeight w:val="227"/>
        </w:trPr>
        <w:tc>
          <w:tcPr>
            <w:tcW w:w="2700" w:type="dxa"/>
            <w:shd w:val="clear" w:color="auto" w:fill="DEEAF6"/>
            <w:tcMar>
              <w:top w:w="23" w:type="dxa"/>
              <w:bottom w:w="6" w:type="dxa"/>
            </w:tcMar>
            <w:vAlign w:val="center"/>
          </w:tcPr>
          <w:p w14:paraId="43AE7D1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1386" w:type="dxa"/>
            <w:tcMar>
              <w:top w:w="23" w:type="dxa"/>
              <w:bottom w:w="6" w:type="dxa"/>
            </w:tcMar>
            <w:vAlign w:val="center"/>
          </w:tcPr>
          <w:p w14:paraId="18013D5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32.367.027</w:t>
            </w:r>
          </w:p>
        </w:tc>
        <w:tc>
          <w:tcPr>
            <w:tcW w:w="1386" w:type="dxa"/>
            <w:tcMar>
              <w:top w:w="23" w:type="dxa"/>
              <w:bottom w:w="6" w:type="dxa"/>
            </w:tcMar>
            <w:vAlign w:val="center"/>
          </w:tcPr>
          <w:p w14:paraId="0299DFC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2.956.768</w:t>
            </w:r>
          </w:p>
        </w:tc>
        <w:tc>
          <w:tcPr>
            <w:tcW w:w="1386" w:type="dxa"/>
            <w:tcMar>
              <w:top w:w="23" w:type="dxa"/>
              <w:bottom w:w="6" w:type="dxa"/>
            </w:tcMar>
            <w:vAlign w:val="center"/>
          </w:tcPr>
          <w:p w14:paraId="6429EA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4.985.029</w:t>
            </w:r>
          </w:p>
        </w:tc>
        <w:tc>
          <w:tcPr>
            <w:tcW w:w="1386" w:type="dxa"/>
            <w:tcMar>
              <w:top w:w="23" w:type="dxa"/>
              <w:bottom w:w="6" w:type="dxa"/>
            </w:tcMar>
            <w:vAlign w:val="center"/>
          </w:tcPr>
          <w:p w14:paraId="3705912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1.732.291</w:t>
            </w:r>
          </w:p>
        </w:tc>
        <w:tc>
          <w:tcPr>
            <w:tcW w:w="1386" w:type="dxa"/>
            <w:tcMar>
              <w:top w:w="23" w:type="dxa"/>
              <w:bottom w:w="6" w:type="dxa"/>
            </w:tcMar>
            <w:vAlign w:val="center"/>
          </w:tcPr>
          <w:p w14:paraId="6B9E632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42.041.115</w:t>
            </w:r>
          </w:p>
        </w:tc>
      </w:tr>
      <w:bookmarkEnd w:id="38"/>
    </w:tbl>
    <w:p w14:paraId="5EF05F81" w14:textId="77777777" w:rsidR="00706008" w:rsidRDefault="00706008" w:rsidP="002E4B80">
      <w:pPr>
        <w:widowControl w:val="0"/>
        <w:tabs>
          <w:tab w:val="left" w:pos="1134"/>
          <w:tab w:val="left" w:pos="2268"/>
          <w:tab w:val="left" w:pos="3402"/>
          <w:tab w:val="left" w:pos="4536"/>
          <w:tab w:val="left" w:pos="5664"/>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4"/>
          <w:szCs w:val="24"/>
          <w:lang w:val="it-IT" w:eastAsia="it-IT" w:bidi="it-IT"/>
        </w:rPr>
      </w:pPr>
    </w:p>
    <w:p w14:paraId="06674A5F" w14:textId="77777777" w:rsidR="002E4B80" w:rsidRDefault="002E4B80" w:rsidP="002E4B80">
      <w:pPr>
        <w:widowControl w:val="0"/>
        <w:tabs>
          <w:tab w:val="left" w:pos="1134"/>
          <w:tab w:val="left" w:pos="2268"/>
          <w:tab w:val="left" w:pos="3402"/>
          <w:tab w:val="left" w:pos="4536"/>
          <w:tab w:val="left" w:pos="5664"/>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4"/>
          <w:szCs w:val="24"/>
          <w:lang w:val="it-IT" w:eastAsia="it-IT" w:bidi="it-IT"/>
        </w:rPr>
      </w:pPr>
    </w:p>
    <w:p w14:paraId="468CC1A9" w14:textId="77777777" w:rsidR="00706008" w:rsidRPr="00B2170C" w:rsidRDefault="00904CB3" w:rsidP="00B14F3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bookmarkStart w:id="39" w:name="txmb_IntroduzioneVariazioniDisponibilita"/>
      <w:r w:rsidRPr="00B2170C">
        <w:rPr>
          <w:rFonts w:ascii="Arial" w:eastAsia="Arial" w:hAnsi="Arial" w:cs="Arial"/>
          <w:b/>
          <w:bCs/>
          <w:color w:val="000080"/>
          <w:sz w:val="23"/>
          <w:szCs w:val="23"/>
          <w:lang w:val="it-IT" w:eastAsia="it-IT" w:bidi="it-IT"/>
        </w:rPr>
        <w:t>Disponibilità liquide</w:t>
      </w:r>
    </w:p>
    <w:p w14:paraId="20EE5C85" w14:textId="2B5E8A86" w:rsidR="00706008" w:rsidRDefault="00904CB3" w:rsidP="00B14F3A">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Le disponibilità liquide comprese nell'attivo circolante sono pari a € 6.304.866</w:t>
      </w:r>
      <w:r w:rsidR="00B2170C">
        <w:rPr>
          <w:rFonts w:ascii="Arial" w:eastAsia="Arial" w:hAnsi="Arial" w:cs="Arial"/>
          <w:sz w:val="20"/>
          <w:szCs w:val="20"/>
          <w:lang w:val="it-IT" w:eastAsia="it-IT" w:bidi="it-IT"/>
        </w:rPr>
        <w:t>,00</w:t>
      </w:r>
      <w:r>
        <w:rPr>
          <w:rFonts w:ascii="Arial" w:eastAsia="Arial" w:hAnsi="Arial" w:cs="Arial"/>
          <w:sz w:val="20"/>
          <w:szCs w:val="20"/>
          <w:lang w:val="it-IT" w:eastAsia="it-IT" w:bidi="it-IT"/>
        </w:rPr>
        <w:t>= (€ 16.413.711</w:t>
      </w:r>
      <w:r w:rsidR="00B2170C">
        <w:rPr>
          <w:rFonts w:ascii="Arial" w:eastAsia="Arial" w:hAnsi="Arial" w:cs="Arial"/>
          <w:sz w:val="20"/>
          <w:szCs w:val="20"/>
          <w:lang w:val="it-IT" w:eastAsia="it-IT" w:bidi="it-IT"/>
        </w:rPr>
        <w:t>,00</w:t>
      </w:r>
      <w:r>
        <w:rPr>
          <w:rFonts w:ascii="Arial" w:eastAsia="Arial" w:hAnsi="Arial" w:cs="Arial"/>
          <w:sz w:val="20"/>
          <w:szCs w:val="20"/>
          <w:lang w:val="it-IT" w:eastAsia="it-IT" w:bidi="it-IT"/>
        </w:rPr>
        <w:t xml:space="preserve">= nel </w:t>
      </w:r>
      <w:r>
        <w:rPr>
          <w:rFonts w:ascii="Arial" w:eastAsia="Arial" w:hAnsi="Arial" w:cs="Arial"/>
          <w:sz w:val="20"/>
          <w:szCs w:val="20"/>
          <w:lang w:val="it-IT" w:eastAsia="it-IT" w:bidi="it-IT"/>
        </w:rPr>
        <w:lastRenderedPageBreak/>
        <w:t>precedente esercizio).</w:t>
      </w:r>
    </w:p>
    <w:p w14:paraId="479C0F4E" w14:textId="77777777" w:rsidR="00706008" w:rsidRDefault="00904CB3" w:rsidP="002E4B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00" w:line="360" w:lineRule="auto"/>
        <w:jc w:val="both"/>
        <w:rPr>
          <w:rFonts w:ascii="Arial" w:eastAsia="Arial" w:hAnsi="Arial" w:cs="Arial"/>
          <w:sz w:val="24"/>
          <w:szCs w:val="24"/>
          <w:lang w:val="it-IT" w:eastAsia="it-IT" w:bidi="it-IT"/>
        </w:rPr>
      </w:pPr>
      <w:r>
        <w:rPr>
          <w:rFonts w:ascii="Arial" w:eastAsia="Arial" w:hAnsi="Arial" w:cs="Arial"/>
          <w:sz w:val="20"/>
          <w:szCs w:val="20"/>
          <w:lang w:val="it-IT" w:eastAsia="it-IT" w:bidi="it-IT"/>
        </w:rPr>
        <w:t>La composizione ed i movimenti delle singole voci sono così rappresentati:</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600"/>
        <w:gridCol w:w="2000"/>
        <w:gridCol w:w="2000"/>
        <w:gridCol w:w="2000"/>
      </w:tblGrid>
      <w:tr w:rsidR="00706008" w14:paraId="465D1D7A" w14:textId="77777777" w:rsidTr="00B2170C">
        <w:trPr>
          <w:trHeight w:val="255"/>
        </w:trPr>
        <w:tc>
          <w:tcPr>
            <w:tcW w:w="2600" w:type="dxa"/>
            <w:shd w:val="clear" w:color="auto" w:fill="DEEAF6"/>
            <w:vAlign w:val="center"/>
          </w:tcPr>
          <w:p w14:paraId="398D33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40" w:name="txmb_AnalisiVariazioniDisponibilitaLiqui"/>
            <w:bookmarkEnd w:id="39"/>
            <w:r>
              <w:rPr>
                <w:rFonts w:ascii="Arial" w:eastAsia="Arial" w:hAnsi="Arial" w:cs="Arial"/>
                <w:b/>
                <w:bCs/>
                <w:sz w:val="16"/>
                <w:szCs w:val="16"/>
                <w:lang w:val="it-IT" w:eastAsia="it-IT" w:bidi="it-IT"/>
              </w:rPr>
              <w:t xml:space="preserve"> </w:t>
            </w:r>
          </w:p>
        </w:tc>
        <w:tc>
          <w:tcPr>
            <w:tcW w:w="2000" w:type="dxa"/>
            <w:shd w:val="clear" w:color="auto" w:fill="DEEAF6"/>
            <w:vAlign w:val="center"/>
          </w:tcPr>
          <w:p w14:paraId="7900ED9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2000" w:type="dxa"/>
            <w:shd w:val="clear" w:color="auto" w:fill="DEEAF6"/>
            <w:vAlign w:val="center"/>
          </w:tcPr>
          <w:p w14:paraId="33A87DF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Variazione nell'esercizio</w:t>
            </w:r>
          </w:p>
        </w:tc>
        <w:tc>
          <w:tcPr>
            <w:tcW w:w="2000" w:type="dxa"/>
            <w:shd w:val="clear" w:color="auto" w:fill="DEEAF6"/>
            <w:vAlign w:val="center"/>
          </w:tcPr>
          <w:p w14:paraId="61F6711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r>
      <w:tr w:rsidR="00706008" w14:paraId="7AE5F3DB" w14:textId="77777777" w:rsidTr="00B2170C">
        <w:trPr>
          <w:trHeight w:val="255"/>
        </w:trPr>
        <w:tc>
          <w:tcPr>
            <w:tcW w:w="2600" w:type="dxa"/>
            <w:shd w:val="clear" w:color="auto" w:fill="DEEAF6"/>
            <w:vAlign w:val="center"/>
          </w:tcPr>
          <w:p w14:paraId="7D40ABE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Depositi bancari e postali</w:t>
            </w:r>
          </w:p>
        </w:tc>
        <w:tc>
          <w:tcPr>
            <w:tcW w:w="2000" w:type="dxa"/>
            <w:vAlign w:val="center"/>
          </w:tcPr>
          <w:p w14:paraId="350FD4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16.384.097</w:t>
            </w:r>
          </w:p>
        </w:tc>
        <w:tc>
          <w:tcPr>
            <w:tcW w:w="2000" w:type="dxa"/>
            <w:vAlign w:val="center"/>
          </w:tcPr>
          <w:p w14:paraId="3B4F57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(10.109.437)</w:t>
            </w:r>
          </w:p>
        </w:tc>
        <w:tc>
          <w:tcPr>
            <w:tcW w:w="2000" w:type="dxa"/>
            <w:vAlign w:val="center"/>
          </w:tcPr>
          <w:p w14:paraId="6DEEBD6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6.274.660</w:t>
            </w:r>
          </w:p>
        </w:tc>
      </w:tr>
      <w:tr w:rsidR="00706008" w14:paraId="07586406" w14:textId="77777777" w:rsidTr="00B2170C">
        <w:trPr>
          <w:trHeight w:val="255"/>
        </w:trPr>
        <w:tc>
          <w:tcPr>
            <w:tcW w:w="2600" w:type="dxa"/>
            <w:shd w:val="clear" w:color="auto" w:fill="DEEAF6"/>
            <w:vAlign w:val="center"/>
          </w:tcPr>
          <w:p w14:paraId="62C9231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Denaro e altri valori in cassa</w:t>
            </w:r>
          </w:p>
        </w:tc>
        <w:tc>
          <w:tcPr>
            <w:tcW w:w="2000" w:type="dxa"/>
            <w:vAlign w:val="center"/>
          </w:tcPr>
          <w:p w14:paraId="595470B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29.614</w:t>
            </w:r>
          </w:p>
        </w:tc>
        <w:tc>
          <w:tcPr>
            <w:tcW w:w="2000" w:type="dxa"/>
            <w:vAlign w:val="center"/>
          </w:tcPr>
          <w:p w14:paraId="1775E9C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592</w:t>
            </w:r>
          </w:p>
        </w:tc>
        <w:tc>
          <w:tcPr>
            <w:tcW w:w="2000" w:type="dxa"/>
            <w:vAlign w:val="center"/>
          </w:tcPr>
          <w:p w14:paraId="2195B54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30.206</w:t>
            </w:r>
          </w:p>
        </w:tc>
      </w:tr>
      <w:tr w:rsidR="00706008" w14:paraId="4B7D534B" w14:textId="77777777" w:rsidTr="00B2170C">
        <w:trPr>
          <w:trHeight w:val="255"/>
        </w:trPr>
        <w:tc>
          <w:tcPr>
            <w:tcW w:w="2600" w:type="dxa"/>
            <w:shd w:val="clear" w:color="auto" w:fill="DEEAF6"/>
            <w:vAlign w:val="center"/>
          </w:tcPr>
          <w:p w14:paraId="6501FDF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disponibilità liquide</w:t>
            </w:r>
          </w:p>
        </w:tc>
        <w:tc>
          <w:tcPr>
            <w:tcW w:w="2000" w:type="dxa"/>
            <w:vAlign w:val="center"/>
          </w:tcPr>
          <w:p w14:paraId="1879BB8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16.413.711</w:t>
            </w:r>
          </w:p>
        </w:tc>
        <w:tc>
          <w:tcPr>
            <w:tcW w:w="2000" w:type="dxa"/>
            <w:vAlign w:val="center"/>
          </w:tcPr>
          <w:p w14:paraId="111B59F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(10.108.845)</w:t>
            </w:r>
          </w:p>
        </w:tc>
        <w:tc>
          <w:tcPr>
            <w:tcW w:w="2000" w:type="dxa"/>
            <w:vAlign w:val="center"/>
          </w:tcPr>
          <w:p w14:paraId="61566C1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6.304.866</w:t>
            </w:r>
          </w:p>
        </w:tc>
      </w:tr>
    </w:tbl>
    <w:p w14:paraId="420F5F53" w14:textId="77777777" w:rsidR="00706008" w:rsidRDefault="00904CB3" w:rsidP="00DB034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60" w:after="140" w:line="360" w:lineRule="auto"/>
        <w:jc w:val="both"/>
        <w:rPr>
          <w:rFonts w:ascii="Arial" w:eastAsia="Arial" w:hAnsi="Arial" w:cs="Arial"/>
          <w:sz w:val="20"/>
          <w:szCs w:val="20"/>
          <w:lang w:val="it-IT" w:eastAsia="it-IT" w:bidi="it-IT"/>
        </w:rPr>
      </w:pPr>
      <w:bookmarkStart w:id="41" w:name="txmb_CommentoVariazioniDisponibilitaLiqu"/>
      <w:bookmarkEnd w:id="40"/>
      <w:r>
        <w:rPr>
          <w:rFonts w:ascii="Arial" w:eastAsia="Arial" w:hAnsi="Arial" w:cs="Arial"/>
          <w:sz w:val="20"/>
          <w:szCs w:val="20"/>
          <w:lang w:val="it-IT" w:eastAsia="it-IT" w:bidi="it-IT"/>
        </w:rPr>
        <w:t>Nel prospetto dettaglio depositi bancari:</w:t>
      </w:r>
    </w:p>
    <w:tbl>
      <w:tblPr>
        <w:tblW w:w="0" w:type="auto"/>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239"/>
        <w:gridCol w:w="1455"/>
      </w:tblGrid>
      <w:tr w:rsidR="00706008" w14:paraId="347E0815" w14:textId="77777777">
        <w:trPr>
          <w:trHeight w:val="302"/>
        </w:trPr>
        <w:tc>
          <w:tcPr>
            <w:tcW w:w="5239" w:type="dxa"/>
          </w:tcPr>
          <w:p w14:paraId="4B4AAB02"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CREDITO EMILIANO SPA</w:t>
            </w:r>
          </w:p>
        </w:tc>
        <w:tc>
          <w:tcPr>
            <w:tcW w:w="1455" w:type="dxa"/>
          </w:tcPr>
          <w:p w14:paraId="0A8F3F5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27.783 </w:t>
            </w:r>
          </w:p>
        </w:tc>
      </w:tr>
      <w:tr w:rsidR="00706008" w14:paraId="50C39D73" w14:textId="77777777">
        <w:trPr>
          <w:trHeight w:val="290"/>
        </w:trPr>
        <w:tc>
          <w:tcPr>
            <w:tcW w:w="5239" w:type="dxa"/>
          </w:tcPr>
          <w:p w14:paraId="6208E3CB"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UNICREDIT 1284653</w:t>
            </w:r>
          </w:p>
        </w:tc>
        <w:tc>
          <w:tcPr>
            <w:tcW w:w="1455" w:type="dxa"/>
          </w:tcPr>
          <w:p w14:paraId="0A17DE9B"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439.631 </w:t>
            </w:r>
          </w:p>
        </w:tc>
      </w:tr>
      <w:tr w:rsidR="00706008" w14:paraId="199390D6" w14:textId="77777777">
        <w:trPr>
          <w:trHeight w:val="290"/>
        </w:trPr>
        <w:tc>
          <w:tcPr>
            <w:tcW w:w="5239" w:type="dxa"/>
          </w:tcPr>
          <w:p w14:paraId="7B7C2701"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BNL 20062</w:t>
            </w:r>
          </w:p>
        </w:tc>
        <w:tc>
          <w:tcPr>
            <w:tcW w:w="1455" w:type="dxa"/>
          </w:tcPr>
          <w:p w14:paraId="64F1569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229.676 </w:t>
            </w:r>
          </w:p>
        </w:tc>
      </w:tr>
      <w:tr w:rsidR="00706008" w14:paraId="767A3B34" w14:textId="77777777">
        <w:trPr>
          <w:trHeight w:val="290"/>
        </w:trPr>
        <w:tc>
          <w:tcPr>
            <w:tcW w:w="5239" w:type="dxa"/>
          </w:tcPr>
          <w:p w14:paraId="4D281B23"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BANCOPOSTA 75693184</w:t>
            </w:r>
          </w:p>
        </w:tc>
        <w:tc>
          <w:tcPr>
            <w:tcW w:w="1455" w:type="dxa"/>
          </w:tcPr>
          <w:p w14:paraId="16A5ECC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21.813 </w:t>
            </w:r>
          </w:p>
        </w:tc>
      </w:tr>
      <w:tr w:rsidR="00706008" w14:paraId="36AE3F54" w14:textId="77777777">
        <w:trPr>
          <w:trHeight w:val="290"/>
        </w:trPr>
        <w:tc>
          <w:tcPr>
            <w:tcW w:w="5239" w:type="dxa"/>
          </w:tcPr>
          <w:p w14:paraId="4A3E25B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63470</w:t>
            </w:r>
          </w:p>
        </w:tc>
        <w:tc>
          <w:tcPr>
            <w:tcW w:w="1455" w:type="dxa"/>
          </w:tcPr>
          <w:p w14:paraId="4D399FA4"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1.095.368 </w:t>
            </w:r>
          </w:p>
        </w:tc>
      </w:tr>
      <w:tr w:rsidR="00706008" w14:paraId="79EB1E0A" w14:textId="77777777">
        <w:trPr>
          <w:trHeight w:val="290"/>
        </w:trPr>
        <w:tc>
          <w:tcPr>
            <w:tcW w:w="5239" w:type="dxa"/>
          </w:tcPr>
          <w:p w14:paraId="55C050CE"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114421</w:t>
            </w:r>
          </w:p>
        </w:tc>
        <w:tc>
          <w:tcPr>
            <w:tcW w:w="1455" w:type="dxa"/>
          </w:tcPr>
          <w:p w14:paraId="4DE8E021"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382.653 </w:t>
            </w:r>
          </w:p>
        </w:tc>
      </w:tr>
      <w:tr w:rsidR="00706008" w14:paraId="22EAD12D" w14:textId="77777777">
        <w:trPr>
          <w:trHeight w:val="290"/>
        </w:trPr>
        <w:tc>
          <w:tcPr>
            <w:tcW w:w="5239" w:type="dxa"/>
          </w:tcPr>
          <w:p w14:paraId="4BEC4D7C"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UNICREDIT C/C 5354 (EX Q2)</w:t>
            </w:r>
          </w:p>
        </w:tc>
        <w:tc>
          <w:tcPr>
            <w:tcW w:w="1455" w:type="dxa"/>
          </w:tcPr>
          <w:p w14:paraId="43655E98"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101.604 </w:t>
            </w:r>
          </w:p>
        </w:tc>
      </w:tr>
      <w:tr w:rsidR="00706008" w14:paraId="72E22244" w14:textId="77777777">
        <w:trPr>
          <w:trHeight w:val="290"/>
        </w:trPr>
        <w:tc>
          <w:tcPr>
            <w:tcW w:w="5239" w:type="dxa"/>
          </w:tcPr>
          <w:p w14:paraId="25676AA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UNICREDIT 102097886 (EX Q2)</w:t>
            </w:r>
          </w:p>
        </w:tc>
        <w:tc>
          <w:tcPr>
            <w:tcW w:w="1455" w:type="dxa"/>
          </w:tcPr>
          <w:p w14:paraId="0B73C1E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16.368 </w:t>
            </w:r>
          </w:p>
        </w:tc>
      </w:tr>
      <w:tr w:rsidR="00706008" w14:paraId="1D3EBD4E" w14:textId="77777777">
        <w:trPr>
          <w:trHeight w:val="290"/>
        </w:trPr>
        <w:tc>
          <w:tcPr>
            <w:tcW w:w="5239" w:type="dxa"/>
          </w:tcPr>
          <w:p w14:paraId="68496DC2"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UNICREDIT 40895176 (EX Q2)</w:t>
            </w:r>
          </w:p>
        </w:tc>
        <w:tc>
          <w:tcPr>
            <w:tcW w:w="1455" w:type="dxa"/>
          </w:tcPr>
          <w:p w14:paraId="64048A6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16 </w:t>
            </w:r>
          </w:p>
        </w:tc>
      </w:tr>
      <w:tr w:rsidR="00706008" w14:paraId="4701F1EB" w14:textId="77777777">
        <w:trPr>
          <w:trHeight w:val="290"/>
        </w:trPr>
        <w:tc>
          <w:tcPr>
            <w:tcW w:w="5239" w:type="dxa"/>
          </w:tcPr>
          <w:p w14:paraId="0AF1270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BIVER BANCA Q2 COOP VITA</w:t>
            </w:r>
          </w:p>
        </w:tc>
        <w:tc>
          <w:tcPr>
            <w:tcW w:w="1455" w:type="dxa"/>
          </w:tcPr>
          <w:p w14:paraId="60736BF8"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853 </w:t>
            </w:r>
          </w:p>
        </w:tc>
      </w:tr>
      <w:tr w:rsidR="00706008" w14:paraId="051D0AD3" w14:textId="77777777">
        <w:trPr>
          <w:trHeight w:val="286"/>
        </w:trPr>
        <w:tc>
          <w:tcPr>
            <w:tcW w:w="5239" w:type="dxa"/>
          </w:tcPr>
          <w:p w14:paraId="30AAA2A2"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BPM 14928</w:t>
            </w:r>
          </w:p>
        </w:tc>
        <w:tc>
          <w:tcPr>
            <w:tcW w:w="1455" w:type="dxa"/>
          </w:tcPr>
          <w:p w14:paraId="1D2DE7A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384.677 </w:t>
            </w:r>
          </w:p>
        </w:tc>
      </w:tr>
      <w:tr w:rsidR="00706008" w14:paraId="25C5807B" w14:textId="77777777">
        <w:trPr>
          <w:trHeight w:val="290"/>
        </w:trPr>
        <w:tc>
          <w:tcPr>
            <w:tcW w:w="5239" w:type="dxa"/>
          </w:tcPr>
          <w:p w14:paraId="4634FE9E"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147950 GIULIANOVA</w:t>
            </w:r>
          </w:p>
        </w:tc>
        <w:tc>
          <w:tcPr>
            <w:tcW w:w="1455" w:type="dxa"/>
          </w:tcPr>
          <w:p w14:paraId="7A18D58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27.908 </w:t>
            </w:r>
          </w:p>
        </w:tc>
      </w:tr>
      <w:tr w:rsidR="00706008" w14:paraId="154B345A" w14:textId="77777777">
        <w:trPr>
          <w:trHeight w:val="290"/>
        </w:trPr>
        <w:tc>
          <w:tcPr>
            <w:tcW w:w="5239" w:type="dxa"/>
          </w:tcPr>
          <w:p w14:paraId="24DEA4B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147951 LOMBARDORE</w:t>
            </w:r>
          </w:p>
        </w:tc>
        <w:tc>
          <w:tcPr>
            <w:tcW w:w="1455" w:type="dxa"/>
          </w:tcPr>
          <w:p w14:paraId="0C618C2C"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18.974 </w:t>
            </w:r>
          </w:p>
        </w:tc>
      </w:tr>
      <w:tr w:rsidR="00706008" w14:paraId="3D0113C8" w14:textId="77777777">
        <w:trPr>
          <w:trHeight w:val="290"/>
        </w:trPr>
        <w:tc>
          <w:tcPr>
            <w:tcW w:w="5239" w:type="dxa"/>
          </w:tcPr>
          <w:p w14:paraId="0124154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147953 MERONE</w:t>
            </w:r>
          </w:p>
        </w:tc>
        <w:tc>
          <w:tcPr>
            <w:tcW w:w="1455" w:type="dxa"/>
          </w:tcPr>
          <w:p w14:paraId="6051CBB7"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36.149 </w:t>
            </w:r>
          </w:p>
        </w:tc>
      </w:tr>
      <w:tr w:rsidR="00706008" w14:paraId="728E26AE" w14:textId="77777777">
        <w:trPr>
          <w:trHeight w:val="290"/>
        </w:trPr>
        <w:tc>
          <w:tcPr>
            <w:tcW w:w="5239" w:type="dxa"/>
          </w:tcPr>
          <w:p w14:paraId="6D60BEF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147954 BIASSONO</w:t>
            </w:r>
          </w:p>
        </w:tc>
        <w:tc>
          <w:tcPr>
            <w:tcW w:w="1455" w:type="dxa"/>
          </w:tcPr>
          <w:p w14:paraId="338AE55E"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17.766 </w:t>
            </w:r>
          </w:p>
        </w:tc>
      </w:tr>
      <w:tr w:rsidR="00706008" w14:paraId="23EE17B2" w14:textId="77777777">
        <w:trPr>
          <w:trHeight w:val="290"/>
        </w:trPr>
        <w:tc>
          <w:tcPr>
            <w:tcW w:w="5239" w:type="dxa"/>
          </w:tcPr>
          <w:p w14:paraId="526ED1C1"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147955 LAZZATE</w:t>
            </w:r>
          </w:p>
        </w:tc>
        <w:tc>
          <w:tcPr>
            <w:tcW w:w="1455" w:type="dxa"/>
          </w:tcPr>
          <w:p w14:paraId="0071AC5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2.533 </w:t>
            </w:r>
          </w:p>
        </w:tc>
      </w:tr>
      <w:tr w:rsidR="00706008" w14:paraId="2F16C795" w14:textId="77777777">
        <w:trPr>
          <w:trHeight w:val="290"/>
        </w:trPr>
        <w:tc>
          <w:tcPr>
            <w:tcW w:w="5239" w:type="dxa"/>
          </w:tcPr>
          <w:p w14:paraId="000FCC14"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147956 MARCALLO</w:t>
            </w:r>
          </w:p>
        </w:tc>
        <w:tc>
          <w:tcPr>
            <w:tcW w:w="1455" w:type="dxa"/>
          </w:tcPr>
          <w:p w14:paraId="7914D40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41.805 </w:t>
            </w:r>
          </w:p>
        </w:tc>
      </w:tr>
      <w:tr w:rsidR="00706008" w14:paraId="3F03C044" w14:textId="77777777">
        <w:trPr>
          <w:trHeight w:val="290"/>
        </w:trPr>
        <w:tc>
          <w:tcPr>
            <w:tcW w:w="5239" w:type="dxa"/>
          </w:tcPr>
          <w:p w14:paraId="17F35D1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147957 SANTA SARA</w:t>
            </w:r>
          </w:p>
        </w:tc>
        <w:tc>
          <w:tcPr>
            <w:tcW w:w="1455" w:type="dxa"/>
          </w:tcPr>
          <w:p w14:paraId="6E4743DF"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21.776 </w:t>
            </w:r>
          </w:p>
        </w:tc>
      </w:tr>
      <w:tr w:rsidR="00706008" w14:paraId="40D6434B" w14:textId="77777777">
        <w:trPr>
          <w:trHeight w:val="290"/>
        </w:trPr>
        <w:tc>
          <w:tcPr>
            <w:tcW w:w="5239" w:type="dxa"/>
          </w:tcPr>
          <w:p w14:paraId="0DF3CD18"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147958 BIANZE'</w:t>
            </w:r>
          </w:p>
        </w:tc>
        <w:tc>
          <w:tcPr>
            <w:tcW w:w="1455" w:type="dxa"/>
          </w:tcPr>
          <w:p w14:paraId="5D0FC3C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2.245 </w:t>
            </w:r>
          </w:p>
        </w:tc>
      </w:tr>
      <w:tr w:rsidR="00706008" w14:paraId="63DB6E95" w14:textId="77777777">
        <w:trPr>
          <w:trHeight w:val="290"/>
        </w:trPr>
        <w:tc>
          <w:tcPr>
            <w:tcW w:w="5239" w:type="dxa"/>
          </w:tcPr>
          <w:p w14:paraId="76E06F3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147959 TORRE PELLI</w:t>
            </w:r>
          </w:p>
        </w:tc>
        <w:tc>
          <w:tcPr>
            <w:tcW w:w="1455" w:type="dxa"/>
          </w:tcPr>
          <w:p w14:paraId="1B1731B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24.770 </w:t>
            </w:r>
          </w:p>
        </w:tc>
      </w:tr>
      <w:tr w:rsidR="00706008" w14:paraId="6638433E" w14:textId="77777777">
        <w:trPr>
          <w:trHeight w:val="290"/>
        </w:trPr>
        <w:tc>
          <w:tcPr>
            <w:tcW w:w="5239" w:type="dxa"/>
          </w:tcPr>
          <w:p w14:paraId="742E24F0"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147960 LUSERNA S.</w:t>
            </w:r>
          </w:p>
        </w:tc>
        <w:tc>
          <w:tcPr>
            <w:tcW w:w="1455" w:type="dxa"/>
          </w:tcPr>
          <w:p w14:paraId="294C111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19.625 </w:t>
            </w:r>
          </w:p>
        </w:tc>
      </w:tr>
      <w:tr w:rsidR="00706008" w14:paraId="698B1795" w14:textId="77777777">
        <w:trPr>
          <w:trHeight w:val="290"/>
        </w:trPr>
        <w:tc>
          <w:tcPr>
            <w:tcW w:w="5239" w:type="dxa"/>
          </w:tcPr>
          <w:p w14:paraId="1778A1F4"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147961 R.U. MILANO</w:t>
            </w:r>
          </w:p>
        </w:tc>
        <w:tc>
          <w:tcPr>
            <w:tcW w:w="1455" w:type="dxa"/>
          </w:tcPr>
          <w:p w14:paraId="09E9CDDC"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16.011 </w:t>
            </w:r>
          </w:p>
        </w:tc>
      </w:tr>
      <w:tr w:rsidR="00706008" w14:paraId="2E6D0EEC" w14:textId="77777777">
        <w:trPr>
          <w:trHeight w:val="290"/>
        </w:trPr>
        <w:tc>
          <w:tcPr>
            <w:tcW w:w="5239" w:type="dxa"/>
          </w:tcPr>
          <w:p w14:paraId="1814A4D8"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147962 RSA CARLO A</w:t>
            </w:r>
          </w:p>
        </w:tc>
        <w:tc>
          <w:tcPr>
            <w:tcW w:w="1455" w:type="dxa"/>
          </w:tcPr>
          <w:p w14:paraId="6B04B3A7"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38.638 </w:t>
            </w:r>
          </w:p>
        </w:tc>
      </w:tr>
      <w:tr w:rsidR="00706008" w14:paraId="706485AF" w14:textId="77777777">
        <w:trPr>
          <w:trHeight w:val="290"/>
        </w:trPr>
        <w:tc>
          <w:tcPr>
            <w:tcW w:w="5239" w:type="dxa"/>
          </w:tcPr>
          <w:p w14:paraId="28E233F3"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147964 MONTEGROSSO</w:t>
            </w:r>
          </w:p>
        </w:tc>
        <w:tc>
          <w:tcPr>
            <w:tcW w:w="1455" w:type="dxa"/>
          </w:tcPr>
          <w:p w14:paraId="08EFBE4F"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28.364 </w:t>
            </w:r>
          </w:p>
        </w:tc>
      </w:tr>
      <w:tr w:rsidR="00706008" w14:paraId="3C2817D5" w14:textId="77777777">
        <w:trPr>
          <w:trHeight w:val="290"/>
        </w:trPr>
        <w:tc>
          <w:tcPr>
            <w:tcW w:w="5239" w:type="dxa"/>
          </w:tcPr>
          <w:p w14:paraId="5B697220"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147965 VOGOGNA</w:t>
            </w:r>
          </w:p>
        </w:tc>
        <w:tc>
          <w:tcPr>
            <w:tcW w:w="1455" w:type="dxa"/>
          </w:tcPr>
          <w:p w14:paraId="774C10A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9.137 </w:t>
            </w:r>
          </w:p>
        </w:tc>
      </w:tr>
      <w:tr w:rsidR="00706008" w14:paraId="38A01989" w14:textId="77777777">
        <w:trPr>
          <w:trHeight w:val="290"/>
        </w:trPr>
        <w:tc>
          <w:tcPr>
            <w:tcW w:w="5239" w:type="dxa"/>
          </w:tcPr>
          <w:p w14:paraId="69272AB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147966 OSTIGLIA</w:t>
            </w:r>
          </w:p>
        </w:tc>
        <w:tc>
          <w:tcPr>
            <w:tcW w:w="1455" w:type="dxa"/>
          </w:tcPr>
          <w:p w14:paraId="1E9E43E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18.168 </w:t>
            </w:r>
          </w:p>
        </w:tc>
      </w:tr>
      <w:tr w:rsidR="00706008" w14:paraId="283A7FD4" w14:textId="77777777">
        <w:trPr>
          <w:trHeight w:val="290"/>
        </w:trPr>
        <w:tc>
          <w:tcPr>
            <w:tcW w:w="5239" w:type="dxa"/>
          </w:tcPr>
          <w:p w14:paraId="71007914"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147967 PIEVE P. M.</w:t>
            </w:r>
          </w:p>
        </w:tc>
        <w:tc>
          <w:tcPr>
            <w:tcW w:w="1455" w:type="dxa"/>
          </w:tcPr>
          <w:p w14:paraId="3A31EC14"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26.219 </w:t>
            </w:r>
          </w:p>
        </w:tc>
      </w:tr>
      <w:tr w:rsidR="00706008" w14:paraId="6467438A" w14:textId="77777777">
        <w:trPr>
          <w:trHeight w:val="290"/>
        </w:trPr>
        <w:tc>
          <w:tcPr>
            <w:tcW w:w="5239" w:type="dxa"/>
          </w:tcPr>
          <w:p w14:paraId="6746A33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147968 CALESTANO</w:t>
            </w:r>
          </w:p>
        </w:tc>
        <w:tc>
          <w:tcPr>
            <w:tcW w:w="1455" w:type="dxa"/>
          </w:tcPr>
          <w:p w14:paraId="1BF01521"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21.542 </w:t>
            </w:r>
          </w:p>
        </w:tc>
      </w:tr>
      <w:tr w:rsidR="00706008" w14:paraId="22B35C05" w14:textId="77777777">
        <w:trPr>
          <w:trHeight w:val="290"/>
        </w:trPr>
        <w:tc>
          <w:tcPr>
            <w:tcW w:w="5239" w:type="dxa"/>
          </w:tcPr>
          <w:p w14:paraId="6896F9F2"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147970 CASTELVETRO</w:t>
            </w:r>
          </w:p>
        </w:tc>
        <w:tc>
          <w:tcPr>
            <w:tcW w:w="1455" w:type="dxa"/>
          </w:tcPr>
          <w:p w14:paraId="02FF9993"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48.168 </w:t>
            </w:r>
          </w:p>
        </w:tc>
      </w:tr>
      <w:tr w:rsidR="00706008" w14:paraId="1645CC25" w14:textId="77777777">
        <w:trPr>
          <w:trHeight w:val="290"/>
        </w:trPr>
        <w:tc>
          <w:tcPr>
            <w:tcW w:w="5239" w:type="dxa"/>
          </w:tcPr>
          <w:p w14:paraId="55DDE77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147971 POLINAGO</w:t>
            </w:r>
          </w:p>
        </w:tc>
        <w:tc>
          <w:tcPr>
            <w:tcW w:w="1455" w:type="dxa"/>
          </w:tcPr>
          <w:p w14:paraId="3D057AD3"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16.809 </w:t>
            </w:r>
          </w:p>
        </w:tc>
      </w:tr>
      <w:tr w:rsidR="00706008" w14:paraId="62258485" w14:textId="77777777">
        <w:trPr>
          <w:trHeight w:val="290"/>
        </w:trPr>
        <w:tc>
          <w:tcPr>
            <w:tcW w:w="5239" w:type="dxa"/>
          </w:tcPr>
          <w:p w14:paraId="0EB5529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173726 T.PAUSANIA</w:t>
            </w:r>
          </w:p>
        </w:tc>
        <w:tc>
          <w:tcPr>
            <w:tcW w:w="1455" w:type="dxa"/>
          </w:tcPr>
          <w:p w14:paraId="5D2EA96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11.658 </w:t>
            </w:r>
          </w:p>
        </w:tc>
      </w:tr>
      <w:tr w:rsidR="00706008" w14:paraId="3C68B1F3" w14:textId="77777777">
        <w:trPr>
          <w:trHeight w:val="290"/>
        </w:trPr>
        <w:tc>
          <w:tcPr>
            <w:tcW w:w="5239" w:type="dxa"/>
          </w:tcPr>
          <w:p w14:paraId="5459D3AF"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BNL C/C 3243</w:t>
            </w:r>
          </w:p>
        </w:tc>
        <w:tc>
          <w:tcPr>
            <w:tcW w:w="1455" w:type="dxa"/>
          </w:tcPr>
          <w:p w14:paraId="151AB39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20.458 </w:t>
            </w:r>
          </w:p>
        </w:tc>
      </w:tr>
      <w:tr w:rsidR="00706008" w14:paraId="333A96A9" w14:textId="77777777">
        <w:trPr>
          <w:trHeight w:val="290"/>
        </w:trPr>
        <w:tc>
          <w:tcPr>
            <w:tcW w:w="5239" w:type="dxa"/>
          </w:tcPr>
          <w:p w14:paraId="177F880E"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UNICREDIT C/C 106091175</w:t>
            </w:r>
          </w:p>
        </w:tc>
        <w:tc>
          <w:tcPr>
            <w:tcW w:w="1455" w:type="dxa"/>
          </w:tcPr>
          <w:p w14:paraId="12932D3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249.997 </w:t>
            </w:r>
          </w:p>
        </w:tc>
      </w:tr>
      <w:tr w:rsidR="00706008" w14:paraId="5515B619" w14:textId="77777777">
        <w:trPr>
          <w:trHeight w:val="290"/>
        </w:trPr>
        <w:tc>
          <w:tcPr>
            <w:tcW w:w="5239" w:type="dxa"/>
          </w:tcPr>
          <w:p w14:paraId="69B298A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lastRenderedPageBreak/>
              <w:t>BANCA INTESA SANPAOLO 2029</w:t>
            </w:r>
          </w:p>
        </w:tc>
        <w:tc>
          <w:tcPr>
            <w:tcW w:w="1455" w:type="dxa"/>
          </w:tcPr>
          <w:p w14:paraId="03970E8C"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542.863 </w:t>
            </w:r>
          </w:p>
        </w:tc>
      </w:tr>
      <w:tr w:rsidR="00706008" w14:paraId="693BBAC1" w14:textId="77777777">
        <w:trPr>
          <w:trHeight w:val="290"/>
        </w:trPr>
        <w:tc>
          <w:tcPr>
            <w:tcW w:w="5239" w:type="dxa"/>
          </w:tcPr>
          <w:p w14:paraId="3CF7C17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179072 TRINITA'</w:t>
            </w:r>
          </w:p>
        </w:tc>
        <w:tc>
          <w:tcPr>
            <w:tcW w:w="1455" w:type="dxa"/>
          </w:tcPr>
          <w:p w14:paraId="07C69B2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12.530 </w:t>
            </w:r>
          </w:p>
        </w:tc>
      </w:tr>
      <w:tr w:rsidR="00706008" w14:paraId="59C0774C" w14:textId="77777777">
        <w:trPr>
          <w:trHeight w:val="290"/>
        </w:trPr>
        <w:tc>
          <w:tcPr>
            <w:tcW w:w="5239" w:type="dxa"/>
          </w:tcPr>
          <w:p w14:paraId="33785AC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BANCOPOSTA 1056753534</w:t>
            </w:r>
          </w:p>
        </w:tc>
        <w:tc>
          <w:tcPr>
            <w:tcW w:w="1455" w:type="dxa"/>
          </w:tcPr>
          <w:p w14:paraId="2B40386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72.949 </w:t>
            </w:r>
          </w:p>
        </w:tc>
      </w:tr>
      <w:tr w:rsidR="00706008" w14:paraId="5F628057" w14:textId="77777777">
        <w:trPr>
          <w:trHeight w:val="290"/>
        </w:trPr>
        <w:tc>
          <w:tcPr>
            <w:tcW w:w="5239" w:type="dxa"/>
          </w:tcPr>
          <w:p w14:paraId="47AD7B12"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INTESA SANPAOLO 72292 (EX Q2)</w:t>
            </w:r>
          </w:p>
        </w:tc>
        <w:tc>
          <w:tcPr>
            <w:tcW w:w="1455" w:type="dxa"/>
          </w:tcPr>
          <w:p w14:paraId="655740EC"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426.306 </w:t>
            </w:r>
          </w:p>
        </w:tc>
      </w:tr>
      <w:tr w:rsidR="00706008" w14:paraId="148E1133" w14:textId="77777777">
        <w:trPr>
          <w:trHeight w:val="290"/>
        </w:trPr>
        <w:tc>
          <w:tcPr>
            <w:tcW w:w="5239" w:type="dxa"/>
          </w:tcPr>
          <w:p w14:paraId="60E264F1"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CASSA RISPARMIO DI ASTI 23993 (EX COOP1)</w:t>
            </w:r>
          </w:p>
        </w:tc>
        <w:tc>
          <w:tcPr>
            <w:tcW w:w="1455" w:type="dxa"/>
          </w:tcPr>
          <w:p w14:paraId="68475B7F"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154.006 </w:t>
            </w:r>
          </w:p>
        </w:tc>
      </w:tr>
      <w:tr w:rsidR="00706008" w14:paraId="0172F7AD" w14:textId="77777777">
        <w:trPr>
          <w:trHeight w:val="290"/>
        </w:trPr>
        <w:tc>
          <w:tcPr>
            <w:tcW w:w="5239" w:type="dxa"/>
          </w:tcPr>
          <w:p w14:paraId="293680E2"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FIDEURAM 9582</w:t>
            </w:r>
          </w:p>
        </w:tc>
        <w:tc>
          <w:tcPr>
            <w:tcW w:w="1455" w:type="dxa"/>
          </w:tcPr>
          <w:p w14:paraId="2AFB302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210.334 </w:t>
            </w:r>
          </w:p>
        </w:tc>
      </w:tr>
      <w:tr w:rsidR="00706008" w14:paraId="28377E94" w14:textId="77777777">
        <w:trPr>
          <w:trHeight w:val="290"/>
        </w:trPr>
        <w:tc>
          <w:tcPr>
            <w:tcW w:w="5239" w:type="dxa"/>
          </w:tcPr>
          <w:p w14:paraId="32946178"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FIDEURAM 3003</w:t>
            </w:r>
          </w:p>
        </w:tc>
        <w:tc>
          <w:tcPr>
            <w:tcW w:w="1455" w:type="dxa"/>
          </w:tcPr>
          <w:p w14:paraId="016C063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211.069 </w:t>
            </w:r>
          </w:p>
        </w:tc>
      </w:tr>
      <w:tr w:rsidR="00706008" w14:paraId="35EC3672" w14:textId="77777777">
        <w:trPr>
          <w:trHeight w:val="290"/>
        </w:trPr>
        <w:tc>
          <w:tcPr>
            <w:tcW w:w="5239" w:type="dxa"/>
          </w:tcPr>
          <w:p w14:paraId="73FFC8FF"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FIDEURAM 3593</w:t>
            </w:r>
          </w:p>
        </w:tc>
        <w:tc>
          <w:tcPr>
            <w:tcW w:w="1455" w:type="dxa"/>
          </w:tcPr>
          <w:p w14:paraId="36CEC870"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232.543 </w:t>
            </w:r>
          </w:p>
        </w:tc>
      </w:tr>
      <w:tr w:rsidR="00706008" w14:paraId="4B6531E5" w14:textId="77777777">
        <w:trPr>
          <w:trHeight w:val="290"/>
        </w:trPr>
        <w:tc>
          <w:tcPr>
            <w:tcW w:w="5239" w:type="dxa"/>
          </w:tcPr>
          <w:p w14:paraId="41F19160"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DEL PIEMONTE 83524</w:t>
            </w:r>
          </w:p>
        </w:tc>
        <w:tc>
          <w:tcPr>
            <w:tcW w:w="1455" w:type="dxa"/>
          </w:tcPr>
          <w:p w14:paraId="6B62E12B"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207.635 </w:t>
            </w:r>
          </w:p>
        </w:tc>
      </w:tr>
      <w:tr w:rsidR="00706008" w14:paraId="5EDDD608" w14:textId="77777777">
        <w:trPr>
          <w:trHeight w:val="290"/>
        </w:trPr>
        <w:tc>
          <w:tcPr>
            <w:tcW w:w="5239" w:type="dxa"/>
          </w:tcPr>
          <w:p w14:paraId="04380107"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BANCA DEL PIEMONTE 83547</w:t>
            </w:r>
          </w:p>
        </w:tc>
        <w:tc>
          <w:tcPr>
            <w:tcW w:w="1455" w:type="dxa"/>
          </w:tcPr>
          <w:p w14:paraId="738C0D0E"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558.596 </w:t>
            </w:r>
          </w:p>
        </w:tc>
      </w:tr>
      <w:tr w:rsidR="00706008" w14:paraId="5AF83B13" w14:textId="77777777">
        <w:trPr>
          <w:trHeight w:val="290"/>
        </w:trPr>
        <w:tc>
          <w:tcPr>
            <w:tcW w:w="5239" w:type="dxa"/>
          </w:tcPr>
          <w:p w14:paraId="7F68EC2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FIDEURAM 3625</w:t>
            </w:r>
          </w:p>
        </w:tc>
        <w:tc>
          <w:tcPr>
            <w:tcW w:w="1455" w:type="dxa"/>
          </w:tcPr>
          <w:p w14:paraId="7738D960"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205.157 </w:t>
            </w:r>
          </w:p>
        </w:tc>
      </w:tr>
      <w:tr w:rsidR="00706008" w14:paraId="2384E625" w14:textId="77777777">
        <w:trPr>
          <w:trHeight w:val="290"/>
        </w:trPr>
        <w:tc>
          <w:tcPr>
            <w:tcW w:w="5239" w:type="dxa"/>
          </w:tcPr>
          <w:p w14:paraId="7FFF23D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FIDEURAM 3625</w:t>
            </w:r>
          </w:p>
        </w:tc>
        <w:tc>
          <w:tcPr>
            <w:tcW w:w="1455" w:type="dxa"/>
          </w:tcPr>
          <w:p w14:paraId="7A0EC412"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62 </w:t>
            </w:r>
          </w:p>
        </w:tc>
      </w:tr>
      <w:tr w:rsidR="00706008" w14:paraId="46881594" w14:textId="77777777">
        <w:trPr>
          <w:trHeight w:val="290"/>
        </w:trPr>
        <w:tc>
          <w:tcPr>
            <w:tcW w:w="5239" w:type="dxa"/>
          </w:tcPr>
          <w:p w14:paraId="3C7DD9CE"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FIDEURAM 3625</w:t>
            </w:r>
          </w:p>
        </w:tc>
        <w:tc>
          <w:tcPr>
            <w:tcW w:w="1455" w:type="dxa"/>
          </w:tcPr>
          <w:p w14:paraId="43198EC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62 </w:t>
            </w:r>
          </w:p>
        </w:tc>
      </w:tr>
      <w:tr w:rsidR="00706008" w14:paraId="57BE328B" w14:textId="77777777">
        <w:trPr>
          <w:trHeight w:val="290"/>
        </w:trPr>
        <w:tc>
          <w:tcPr>
            <w:tcW w:w="5239" w:type="dxa"/>
          </w:tcPr>
          <w:p w14:paraId="6DB0B710"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rPr>
            </w:pPr>
            <w:r>
              <w:rPr>
                <w:color w:val="000000"/>
              </w:rPr>
              <w:t>FIDEURAM 3625</w:t>
            </w:r>
          </w:p>
        </w:tc>
        <w:tc>
          <w:tcPr>
            <w:tcW w:w="1455" w:type="dxa"/>
          </w:tcPr>
          <w:p w14:paraId="2F6BDB0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r>
              <w:rPr>
                <w:color w:val="000000"/>
              </w:rPr>
              <w:t xml:space="preserve">             21.386 </w:t>
            </w:r>
          </w:p>
        </w:tc>
      </w:tr>
    </w:tbl>
    <w:p w14:paraId="36A5F5A2" w14:textId="77777777" w:rsidR="00706008" w:rsidRPr="00B2170C" w:rsidRDefault="00706008" w:rsidP="002E4B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12" w:lineRule="auto"/>
        <w:jc w:val="both"/>
        <w:rPr>
          <w:rFonts w:ascii="Arial" w:eastAsia="Arial" w:hAnsi="Arial" w:cs="Arial"/>
          <w:lang w:val="it-IT" w:eastAsia="it-IT" w:bidi="it-IT"/>
        </w:rPr>
      </w:pPr>
    </w:p>
    <w:bookmarkEnd w:id="41"/>
    <w:p w14:paraId="58DE248F" w14:textId="77777777" w:rsidR="00706008" w:rsidRPr="00B2170C" w:rsidRDefault="00706008" w:rsidP="002E4B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12" w:lineRule="auto"/>
        <w:jc w:val="both"/>
        <w:rPr>
          <w:rFonts w:ascii="Arial" w:eastAsia="Arial" w:hAnsi="Arial" w:cs="Arial"/>
          <w:lang w:val="it-IT" w:eastAsia="it-IT" w:bidi="it-IT"/>
        </w:rPr>
      </w:pPr>
    </w:p>
    <w:p w14:paraId="5D2D782F" w14:textId="77777777" w:rsidR="00706008" w:rsidRPr="00B2170C"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lang w:val="it-IT" w:eastAsia="it-IT" w:bidi="it-IT"/>
        </w:rPr>
      </w:pPr>
      <w:r w:rsidRPr="00B2170C">
        <w:rPr>
          <w:rFonts w:ascii="Arial" w:eastAsia="Arial" w:hAnsi="Arial" w:cs="Arial"/>
          <w:b/>
          <w:bCs/>
          <w:color w:val="000080"/>
          <w:lang w:val="it-IT" w:eastAsia="it-IT" w:bidi="it-IT"/>
        </w:rPr>
        <w:t>RATEI E RISCONTI ATTIVI</w:t>
      </w:r>
    </w:p>
    <w:p w14:paraId="3468950B" w14:textId="58FF3232"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color w:val="000000"/>
          <w:sz w:val="20"/>
          <w:szCs w:val="20"/>
          <w:lang w:val="it-IT" w:eastAsia="it-IT" w:bidi="it-IT"/>
        </w:rPr>
        <w:t xml:space="preserve">I ratei e </w:t>
      </w:r>
      <w:r>
        <w:rPr>
          <w:rFonts w:ascii="Arial" w:eastAsia="Arial" w:hAnsi="Arial" w:cs="Arial"/>
          <w:sz w:val="20"/>
          <w:szCs w:val="20"/>
          <w:lang w:val="it-IT" w:eastAsia="it-IT" w:bidi="it-IT"/>
        </w:rPr>
        <w:t xml:space="preserve">risconti attivi sono pari a € </w:t>
      </w:r>
      <w:r w:rsidRPr="008A5E36">
        <w:rPr>
          <w:rFonts w:ascii="Arial" w:eastAsia="Arial" w:hAnsi="Arial" w:cs="Arial"/>
          <w:noProof/>
          <w:sz w:val="20"/>
          <w:szCs w:val="20"/>
          <w:lang w:val="it-IT" w:eastAsia="en-US" w:bidi="en-US"/>
        </w:rPr>
        <w:t>2.446.653</w:t>
      </w:r>
      <w:r w:rsidR="00B2170C">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sz w:val="20"/>
          <w:szCs w:val="20"/>
          <w:lang w:val="it-IT" w:eastAsia="it-IT" w:bidi="it-IT"/>
        </w:rPr>
        <w:t xml:space="preserve">(€ </w:t>
      </w:r>
      <w:r w:rsidRPr="008A5E36">
        <w:rPr>
          <w:rFonts w:ascii="Arial" w:eastAsia="Arial" w:hAnsi="Arial" w:cs="Arial"/>
          <w:noProof/>
          <w:sz w:val="20"/>
          <w:szCs w:val="20"/>
          <w:lang w:val="it-IT" w:eastAsia="en-US" w:bidi="en-US"/>
        </w:rPr>
        <w:t>2.502.207</w:t>
      </w:r>
      <w:r w:rsidR="00B2170C">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sz w:val="20"/>
          <w:szCs w:val="20"/>
          <w:lang w:val="it-IT" w:eastAsia="it-IT" w:bidi="it-IT"/>
        </w:rPr>
        <w:t>nel precedente esercizio).</w:t>
      </w:r>
    </w:p>
    <w:p w14:paraId="2B2A850A" w14:textId="77777777" w:rsidR="00706008" w:rsidRDefault="00904CB3" w:rsidP="002E4B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sz w:val="24"/>
          <w:szCs w:val="24"/>
          <w:lang w:val="it-IT" w:eastAsia="it-IT" w:bidi="it-IT"/>
        </w:rPr>
      </w:pPr>
      <w:r>
        <w:rPr>
          <w:rFonts w:ascii="Arial" w:eastAsia="Arial" w:hAnsi="Arial" w:cs="Arial"/>
          <w:sz w:val="20"/>
          <w:szCs w:val="20"/>
          <w:lang w:val="it-IT" w:eastAsia="it-IT" w:bidi="it-IT"/>
        </w:rPr>
        <w:t>La composizione ed i movimenti delle singole voci sono così rappresentati:</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600"/>
        <w:gridCol w:w="2000"/>
        <w:gridCol w:w="2000"/>
        <w:gridCol w:w="2000"/>
      </w:tblGrid>
      <w:tr w:rsidR="00706008" w14:paraId="3DC623EA" w14:textId="77777777" w:rsidTr="00B2170C">
        <w:trPr>
          <w:trHeight w:val="227"/>
        </w:trPr>
        <w:tc>
          <w:tcPr>
            <w:tcW w:w="2600" w:type="dxa"/>
            <w:shd w:val="clear" w:color="auto" w:fill="DEEAF6"/>
            <w:vAlign w:val="center"/>
          </w:tcPr>
          <w:p w14:paraId="10A95D7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42" w:name="txmb_AnalisiVariazioniRateiRiscontiAttiv"/>
            <w:r>
              <w:rPr>
                <w:rFonts w:ascii="Arial" w:eastAsia="Arial" w:hAnsi="Arial" w:cs="Arial"/>
                <w:b/>
                <w:bCs/>
                <w:sz w:val="16"/>
                <w:szCs w:val="16"/>
                <w:lang w:val="it-IT" w:eastAsia="it-IT" w:bidi="it-IT"/>
              </w:rPr>
              <w:t xml:space="preserve"> </w:t>
            </w:r>
          </w:p>
        </w:tc>
        <w:tc>
          <w:tcPr>
            <w:tcW w:w="2000" w:type="dxa"/>
            <w:shd w:val="clear" w:color="auto" w:fill="DEEAF6"/>
            <w:vAlign w:val="center"/>
          </w:tcPr>
          <w:p w14:paraId="4C73548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2000" w:type="dxa"/>
            <w:shd w:val="clear" w:color="auto" w:fill="DEEAF6"/>
            <w:vAlign w:val="center"/>
          </w:tcPr>
          <w:p w14:paraId="7F7F998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Variazione nell'esercizio</w:t>
            </w:r>
          </w:p>
        </w:tc>
        <w:tc>
          <w:tcPr>
            <w:tcW w:w="2000" w:type="dxa"/>
            <w:shd w:val="clear" w:color="auto" w:fill="DEEAF6"/>
            <w:vAlign w:val="center"/>
          </w:tcPr>
          <w:p w14:paraId="5D310CD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r>
      <w:tr w:rsidR="00706008" w14:paraId="76E8883D" w14:textId="77777777" w:rsidTr="00B2170C">
        <w:trPr>
          <w:trHeight w:val="227"/>
        </w:trPr>
        <w:tc>
          <w:tcPr>
            <w:tcW w:w="2600" w:type="dxa"/>
            <w:shd w:val="clear" w:color="auto" w:fill="DEEAF6"/>
            <w:vAlign w:val="center"/>
          </w:tcPr>
          <w:p w14:paraId="755CAE5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Ratei attivi</w:t>
            </w:r>
          </w:p>
        </w:tc>
        <w:tc>
          <w:tcPr>
            <w:tcW w:w="2000" w:type="dxa"/>
            <w:vAlign w:val="center"/>
          </w:tcPr>
          <w:p w14:paraId="7F99DDE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16.264</w:t>
            </w:r>
          </w:p>
        </w:tc>
        <w:tc>
          <w:tcPr>
            <w:tcW w:w="2000" w:type="dxa"/>
            <w:vAlign w:val="center"/>
          </w:tcPr>
          <w:p w14:paraId="4CE2E91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(15.347)</w:t>
            </w:r>
          </w:p>
        </w:tc>
        <w:tc>
          <w:tcPr>
            <w:tcW w:w="2000" w:type="dxa"/>
            <w:vAlign w:val="center"/>
          </w:tcPr>
          <w:p w14:paraId="38141EA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917</w:t>
            </w:r>
          </w:p>
        </w:tc>
      </w:tr>
      <w:tr w:rsidR="00706008" w14:paraId="5258544E" w14:textId="77777777" w:rsidTr="00B2170C">
        <w:trPr>
          <w:trHeight w:val="227"/>
        </w:trPr>
        <w:tc>
          <w:tcPr>
            <w:tcW w:w="2600" w:type="dxa"/>
            <w:shd w:val="clear" w:color="auto" w:fill="DEEAF6"/>
            <w:vAlign w:val="center"/>
          </w:tcPr>
          <w:p w14:paraId="51BF865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Risconti attivi</w:t>
            </w:r>
          </w:p>
        </w:tc>
        <w:tc>
          <w:tcPr>
            <w:tcW w:w="2000" w:type="dxa"/>
            <w:vAlign w:val="center"/>
          </w:tcPr>
          <w:p w14:paraId="3B92A7E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2.485.943</w:t>
            </w:r>
          </w:p>
        </w:tc>
        <w:tc>
          <w:tcPr>
            <w:tcW w:w="2000" w:type="dxa"/>
            <w:vAlign w:val="center"/>
          </w:tcPr>
          <w:p w14:paraId="043F338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(40.207)</w:t>
            </w:r>
          </w:p>
        </w:tc>
        <w:tc>
          <w:tcPr>
            <w:tcW w:w="2000" w:type="dxa"/>
            <w:vAlign w:val="center"/>
          </w:tcPr>
          <w:p w14:paraId="07A7FB1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2.445.736</w:t>
            </w:r>
          </w:p>
        </w:tc>
      </w:tr>
      <w:tr w:rsidR="00706008" w14:paraId="3A6915DA" w14:textId="77777777" w:rsidTr="00B2170C">
        <w:trPr>
          <w:trHeight w:val="227"/>
        </w:trPr>
        <w:tc>
          <w:tcPr>
            <w:tcW w:w="2600" w:type="dxa"/>
            <w:shd w:val="clear" w:color="auto" w:fill="DEEAF6"/>
            <w:vAlign w:val="center"/>
          </w:tcPr>
          <w:p w14:paraId="21A721F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ratei e risconti attivi</w:t>
            </w:r>
          </w:p>
        </w:tc>
        <w:tc>
          <w:tcPr>
            <w:tcW w:w="2000" w:type="dxa"/>
            <w:vAlign w:val="center"/>
          </w:tcPr>
          <w:p w14:paraId="23CE83E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2.502.207</w:t>
            </w:r>
          </w:p>
        </w:tc>
        <w:tc>
          <w:tcPr>
            <w:tcW w:w="2000" w:type="dxa"/>
            <w:vAlign w:val="center"/>
          </w:tcPr>
          <w:p w14:paraId="44A61A5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(55.554)</w:t>
            </w:r>
          </w:p>
        </w:tc>
        <w:tc>
          <w:tcPr>
            <w:tcW w:w="2000" w:type="dxa"/>
            <w:vAlign w:val="center"/>
          </w:tcPr>
          <w:p w14:paraId="334D600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2.446.653</w:t>
            </w:r>
          </w:p>
        </w:tc>
      </w:tr>
      <w:bookmarkEnd w:id="42"/>
    </w:tbl>
    <w:p w14:paraId="6C781FF6"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i/>
          <w:iCs/>
          <w:sz w:val="20"/>
          <w:szCs w:val="20"/>
          <w:lang w:val="it-IT" w:eastAsia="it-IT" w:bidi="it-IT"/>
        </w:rPr>
      </w:pPr>
    </w:p>
    <w:p w14:paraId="66331A21" w14:textId="77777777" w:rsidR="00706008" w:rsidRPr="00B2170C" w:rsidRDefault="00904CB3" w:rsidP="002E4B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12" w:lineRule="auto"/>
        <w:jc w:val="both"/>
        <w:rPr>
          <w:rFonts w:ascii="Arial" w:eastAsia="Arial" w:hAnsi="Arial" w:cs="Arial"/>
          <w:b/>
          <w:bCs/>
          <w:color w:val="000080"/>
          <w:sz w:val="23"/>
          <w:szCs w:val="23"/>
          <w:lang w:val="it-IT" w:eastAsia="it-IT" w:bidi="it-IT"/>
        </w:rPr>
      </w:pPr>
      <w:bookmarkStart w:id="43" w:name="txmb_IntroduzioneOneriFinanziariCapitali"/>
      <w:r w:rsidRPr="00B2170C">
        <w:rPr>
          <w:rFonts w:ascii="Arial" w:eastAsia="Arial" w:hAnsi="Arial" w:cs="Arial"/>
          <w:b/>
          <w:bCs/>
          <w:color w:val="000080"/>
          <w:sz w:val="23"/>
          <w:szCs w:val="23"/>
          <w:lang w:val="it-IT" w:eastAsia="it-IT" w:bidi="it-IT"/>
        </w:rPr>
        <w:t xml:space="preserve">Oneri finanziari capitalizzati </w:t>
      </w:r>
    </w:p>
    <w:p w14:paraId="517E5F05"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color w:val="0F0F0F"/>
          <w:sz w:val="20"/>
          <w:szCs w:val="20"/>
          <w:lang w:val="it-IT" w:eastAsia="it-IT" w:bidi="it-IT"/>
        </w:rPr>
      </w:pPr>
      <w:r>
        <w:rPr>
          <w:rFonts w:ascii="Arial" w:eastAsia="Arial" w:hAnsi="Arial" w:cs="Arial"/>
          <w:color w:val="0F0F0F"/>
          <w:sz w:val="20"/>
          <w:szCs w:val="20"/>
          <w:lang w:val="it-IT" w:eastAsia="it-IT" w:bidi="it-IT"/>
        </w:rPr>
        <w:t>Non esistono oneri finanziari imputati nell'esercizio ai valori iscritti nell'attivo dello Stato Patrimoniale.</w:t>
      </w:r>
    </w:p>
    <w:p w14:paraId="78102665" w14:textId="77777777" w:rsidR="00706008" w:rsidRPr="00FA5086"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p>
    <w:bookmarkEnd w:id="43"/>
    <w:p w14:paraId="28BCDA91" w14:textId="77777777" w:rsidR="00706008" w:rsidRPr="00FA5086"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3"/>
          <w:szCs w:val="23"/>
          <w:lang w:val="it-IT" w:eastAsia="it-IT" w:bidi="it-IT"/>
        </w:rPr>
      </w:pPr>
    </w:p>
    <w:p w14:paraId="7019C53D" w14:textId="77777777" w:rsidR="00706008" w:rsidRPr="00FA5086" w:rsidRDefault="00904CB3" w:rsidP="00FA508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center"/>
        <w:rPr>
          <w:rFonts w:ascii="Arial" w:eastAsia="Arial" w:hAnsi="Arial" w:cs="Arial"/>
          <w:b/>
          <w:bCs/>
          <w:color w:val="000080"/>
          <w:sz w:val="24"/>
          <w:szCs w:val="24"/>
          <w:lang w:val="it-IT" w:eastAsia="it-IT" w:bidi="it-IT"/>
        </w:rPr>
      </w:pPr>
      <w:bookmarkStart w:id="44" w:name="txmb_IntroduzioneNotaIntegrativaPassivo"/>
      <w:r w:rsidRPr="00FA5086">
        <w:rPr>
          <w:rFonts w:ascii="Arial" w:eastAsia="Arial" w:hAnsi="Arial" w:cs="Arial"/>
          <w:b/>
          <w:bCs/>
          <w:color w:val="000080"/>
          <w:sz w:val="24"/>
          <w:szCs w:val="24"/>
          <w:lang w:val="it-IT" w:eastAsia="it-IT" w:bidi="it-IT"/>
        </w:rPr>
        <w:t>INFORMAZIONI SULLO STATO PATRIMONIALE</w:t>
      </w:r>
    </w:p>
    <w:p w14:paraId="27B0A9D3" w14:textId="77777777" w:rsidR="00706008" w:rsidRPr="00FA5086"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sz w:val="24"/>
          <w:szCs w:val="24"/>
          <w:lang w:val="it-IT" w:eastAsia="it-IT" w:bidi="it-IT"/>
        </w:rPr>
      </w:pPr>
      <w:r w:rsidRPr="00FA5086">
        <w:rPr>
          <w:rFonts w:ascii="Arial" w:eastAsia="Arial" w:hAnsi="Arial" w:cs="Arial"/>
          <w:b/>
          <w:bCs/>
          <w:color w:val="000080"/>
          <w:sz w:val="24"/>
          <w:szCs w:val="24"/>
          <w:lang w:val="it-IT" w:eastAsia="it-IT" w:bidi="it-IT"/>
        </w:rPr>
        <w:t>PASSIVO E PATRIMONIO NETTO</w:t>
      </w:r>
    </w:p>
    <w:p w14:paraId="3F6FD673" w14:textId="77777777" w:rsidR="00706008" w:rsidRPr="00FA5086" w:rsidRDefault="00904CB3" w:rsidP="002E4B80">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300" w:after="0" w:line="360" w:lineRule="auto"/>
        <w:jc w:val="both"/>
        <w:rPr>
          <w:rFonts w:ascii="Arial" w:eastAsia="Arial" w:hAnsi="Arial" w:cs="Arial"/>
          <w:b/>
          <w:bCs/>
          <w:color w:val="000080"/>
          <w:sz w:val="23"/>
          <w:szCs w:val="23"/>
          <w:lang w:val="it-IT" w:eastAsia="it-IT" w:bidi="it-IT"/>
        </w:rPr>
      </w:pPr>
      <w:bookmarkStart w:id="45" w:name="txmb_IntroduzionePatrimonioNetto"/>
      <w:bookmarkEnd w:id="44"/>
      <w:r w:rsidRPr="00FA5086">
        <w:rPr>
          <w:rFonts w:ascii="Arial" w:eastAsia="Arial" w:hAnsi="Arial" w:cs="Arial"/>
          <w:b/>
          <w:bCs/>
          <w:color w:val="000080"/>
          <w:sz w:val="23"/>
          <w:szCs w:val="23"/>
          <w:lang w:val="it-IT" w:eastAsia="it-IT" w:bidi="it-IT"/>
        </w:rPr>
        <w:t>PATRIMONIO NETTO</w:t>
      </w:r>
    </w:p>
    <w:p w14:paraId="74569914" w14:textId="6F32118C" w:rsidR="00706008" w:rsidRDefault="00904CB3" w:rsidP="00FA508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41"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Il patrimonio netto esistente alla chiusura dell'esercizio è pari a €. 68.891.773</w:t>
      </w:r>
      <w:r w:rsidR="00FA5086">
        <w:rPr>
          <w:rFonts w:ascii="Arial" w:eastAsia="Arial" w:hAnsi="Arial" w:cs="Arial"/>
          <w:sz w:val="20"/>
          <w:szCs w:val="20"/>
          <w:lang w:val="it-IT" w:eastAsia="it-IT" w:bidi="it-IT"/>
        </w:rPr>
        <w:t>,00=</w:t>
      </w:r>
      <w:r>
        <w:rPr>
          <w:rFonts w:ascii="Arial" w:eastAsia="Arial" w:hAnsi="Arial" w:cs="Arial"/>
          <w:sz w:val="20"/>
          <w:szCs w:val="20"/>
          <w:lang w:val="it-IT" w:eastAsia="it-IT" w:bidi="it-IT"/>
        </w:rPr>
        <w:t>= (€. 67.562.073</w:t>
      </w:r>
      <w:r w:rsidR="00FA5086">
        <w:rPr>
          <w:rFonts w:ascii="Arial" w:eastAsia="Arial" w:hAnsi="Arial" w:cs="Arial"/>
          <w:sz w:val="20"/>
          <w:szCs w:val="20"/>
          <w:lang w:val="it-IT" w:eastAsia="it-IT" w:bidi="it-IT"/>
        </w:rPr>
        <w:t>,00</w:t>
      </w:r>
      <w:r>
        <w:rPr>
          <w:rFonts w:ascii="Arial" w:eastAsia="Arial" w:hAnsi="Arial" w:cs="Arial"/>
          <w:sz w:val="20"/>
          <w:szCs w:val="20"/>
          <w:lang w:val="it-IT" w:eastAsia="it-IT" w:bidi="it-IT"/>
        </w:rPr>
        <w:t>= nel precedente esercizio).</w:t>
      </w:r>
    </w:p>
    <w:p w14:paraId="393B8C00" w14:textId="77777777" w:rsidR="00706008" w:rsidRDefault="00904CB3" w:rsidP="00FA508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60" w:lineRule="auto"/>
        <w:jc w:val="both"/>
        <w:rPr>
          <w:rFonts w:ascii="Arial" w:eastAsia="Arial" w:hAnsi="Arial" w:cs="Arial"/>
          <w:b/>
          <w:bCs/>
          <w:color w:val="000080"/>
          <w:sz w:val="24"/>
          <w:szCs w:val="24"/>
          <w:lang w:val="it-IT" w:eastAsia="it-IT" w:bidi="it-IT"/>
        </w:rPr>
      </w:pPr>
      <w:bookmarkStart w:id="46" w:name="txmb_IntroduzioneVariazioniVociPatrimoni"/>
      <w:bookmarkEnd w:id="45"/>
      <w:r>
        <w:rPr>
          <w:rFonts w:ascii="Arial" w:eastAsia="Arial" w:hAnsi="Arial" w:cs="Arial"/>
          <w:color w:val="000000"/>
          <w:sz w:val="20"/>
          <w:szCs w:val="20"/>
          <w:lang w:val="it-IT" w:eastAsia="it-IT" w:bidi="it-IT"/>
        </w:rPr>
        <w:t>Nei prospetti riportati di seguito viene evidenziata la movimentazione subita durante l'esercizio dalle singole poste che compongono il Patrimonio Netto:</w:t>
      </w:r>
    </w:p>
    <w:tbl>
      <w:tblPr>
        <w:tblW w:w="9986" w:type="dxa"/>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622"/>
        <w:gridCol w:w="1278"/>
        <w:gridCol w:w="1000"/>
        <w:gridCol w:w="1000"/>
        <w:gridCol w:w="1000"/>
        <w:gridCol w:w="1000"/>
        <w:gridCol w:w="1100"/>
        <w:gridCol w:w="1000"/>
        <w:gridCol w:w="986"/>
      </w:tblGrid>
      <w:tr w:rsidR="00706008" w14:paraId="1C4480C4" w14:textId="77777777" w:rsidTr="00FA5086">
        <w:trPr>
          <w:trHeight w:val="227"/>
        </w:trPr>
        <w:tc>
          <w:tcPr>
            <w:tcW w:w="1622" w:type="dxa"/>
            <w:shd w:val="clear" w:color="auto" w:fill="DEEAF6"/>
            <w:vAlign w:val="center"/>
          </w:tcPr>
          <w:p w14:paraId="32B1B93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47" w:name="txmb_AnalisiVariazioniVociPatrimonioNett"/>
            <w:bookmarkEnd w:id="46"/>
            <w:r>
              <w:rPr>
                <w:rFonts w:ascii="Arial" w:eastAsia="Arial" w:hAnsi="Arial" w:cs="Arial"/>
                <w:b/>
                <w:bCs/>
                <w:sz w:val="16"/>
                <w:szCs w:val="16"/>
                <w:lang w:val="it-IT" w:eastAsia="it-IT" w:bidi="it-IT"/>
              </w:rPr>
              <w:t xml:space="preserve"> </w:t>
            </w:r>
          </w:p>
        </w:tc>
        <w:tc>
          <w:tcPr>
            <w:tcW w:w="1278" w:type="dxa"/>
            <w:shd w:val="clear" w:color="auto" w:fill="DEEAF6"/>
            <w:vAlign w:val="center"/>
          </w:tcPr>
          <w:p w14:paraId="671A4ED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1000" w:type="dxa"/>
            <w:shd w:val="clear" w:color="auto" w:fill="DEEAF6"/>
            <w:vAlign w:val="center"/>
          </w:tcPr>
          <w:p w14:paraId="774E5C5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Attribuzione di dividendi</w:t>
            </w:r>
          </w:p>
        </w:tc>
        <w:tc>
          <w:tcPr>
            <w:tcW w:w="1000" w:type="dxa"/>
            <w:shd w:val="clear" w:color="auto" w:fill="DEEAF6"/>
            <w:vAlign w:val="center"/>
          </w:tcPr>
          <w:p w14:paraId="143AAE6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Altre destinazioni</w:t>
            </w:r>
          </w:p>
        </w:tc>
        <w:tc>
          <w:tcPr>
            <w:tcW w:w="1000" w:type="dxa"/>
            <w:shd w:val="clear" w:color="auto" w:fill="DEEAF6"/>
            <w:vAlign w:val="center"/>
          </w:tcPr>
          <w:p w14:paraId="2A41BC6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Incrementi</w:t>
            </w:r>
          </w:p>
        </w:tc>
        <w:tc>
          <w:tcPr>
            <w:tcW w:w="1000" w:type="dxa"/>
            <w:shd w:val="clear" w:color="auto" w:fill="DEEAF6"/>
            <w:vAlign w:val="center"/>
          </w:tcPr>
          <w:p w14:paraId="36E56F1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Decrementi</w:t>
            </w:r>
          </w:p>
        </w:tc>
        <w:tc>
          <w:tcPr>
            <w:tcW w:w="1100" w:type="dxa"/>
            <w:shd w:val="clear" w:color="auto" w:fill="DEEAF6"/>
            <w:vAlign w:val="center"/>
          </w:tcPr>
          <w:p w14:paraId="1AE4B87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Riclassifiche</w:t>
            </w:r>
          </w:p>
        </w:tc>
        <w:tc>
          <w:tcPr>
            <w:tcW w:w="1000" w:type="dxa"/>
            <w:shd w:val="clear" w:color="auto" w:fill="DEEAF6"/>
            <w:vAlign w:val="center"/>
          </w:tcPr>
          <w:p w14:paraId="5385ED5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Risultato d'esercizio</w:t>
            </w:r>
          </w:p>
        </w:tc>
        <w:tc>
          <w:tcPr>
            <w:tcW w:w="986" w:type="dxa"/>
            <w:shd w:val="clear" w:color="auto" w:fill="DEEAF6"/>
            <w:vAlign w:val="center"/>
          </w:tcPr>
          <w:p w14:paraId="53EF3EA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r>
      <w:tr w:rsidR="00706008" w14:paraId="096D329A" w14:textId="77777777" w:rsidTr="00FA5086">
        <w:trPr>
          <w:trHeight w:val="227"/>
        </w:trPr>
        <w:tc>
          <w:tcPr>
            <w:tcW w:w="1622" w:type="dxa"/>
            <w:shd w:val="clear" w:color="auto" w:fill="DEEAF6"/>
            <w:vAlign w:val="center"/>
          </w:tcPr>
          <w:p w14:paraId="0B0C93B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Capitale</w:t>
            </w:r>
          </w:p>
        </w:tc>
        <w:tc>
          <w:tcPr>
            <w:tcW w:w="1278" w:type="dxa"/>
            <w:vAlign w:val="center"/>
          </w:tcPr>
          <w:p w14:paraId="7C8C2D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485.800</w:t>
            </w:r>
          </w:p>
        </w:tc>
        <w:tc>
          <w:tcPr>
            <w:tcW w:w="1000" w:type="dxa"/>
            <w:vAlign w:val="center"/>
          </w:tcPr>
          <w:p w14:paraId="28A9F7F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1B9A6BE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0E2AB7C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5.551</w:t>
            </w:r>
          </w:p>
        </w:tc>
        <w:tc>
          <w:tcPr>
            <w:tcW w:w="1000" w:type="dxa"/>
            <w:vAlign w:val="center"/>
          </w:tcPr>
          <w:p w14:paraId="17D99AA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120F8D9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79B833F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2AAEA7E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491.351</w:t>
            </w:r>
          </w:p>
        </w:tc>
      </w:tr>
      <w:tr w:rsidR="00706008" w14:paraId="0ADBF814" w14:textId="77777777" w:rsidTr="00FA5086">
        <w:trPr>
          <w:trHeight w:val="227"/>
        </w:trPr>
        <w:tc>
          <w:tcPr>
            <w:tcW w:w="1622" w:type="dxa"/>
            <w:shd w:val="clear" w:color="auto" w:fill="DEEAF6"/>
            <w:vAlign w:val="center"/>
          </w:tcPr>
          <w:p w14:paraId="3D3AE8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 xml:space="preserve">Riserva da </w:t>
            </w:r>
            <w:r>
              <w:rPr>
                <w:rFonts w:ascii="Arial" w:eastAsia="Arial" w:hAnsi="Arial" w:cs="Arial"/>
                <w:b/>
                <w:bCs/>
                <w:noProof/>
                <w:sz w:val="16"/>
                <w:szCs w:val="16"/>
                <w:lang w:val="it-IT" w:eastAsia="it-IT" w:bidi="it-IT"/>
              </w:rPr>
              <w:lastRenderedPageBreak/>
              <w:t>sopraprezzo delle azioni</w:t>
            </w:r>
          </w:p>
        </w:tc>
        <w:tc>
          <w:tcPr>
            <w:tcW w:w="1278" w:type="dxa"/>
            <w:vAlign w:val="center"/>
          </w:tcPr>
          <w:p w14:paraId="1807BC8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lastRenderedPageBreak/>
              <w:t>514.814</w:t>
            </w:r>
          </w:p>
        </w:tc>
        <w:tc>
          <w:tcPr>
            <w:tcW w:w="1000" w:type="dxa"/>
            <w:vAlign w:val="center"/>
          </w:tcPr>
          <w:p w14:paraId="7BD8190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2C44EBC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6B16CB3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64801D6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21F5F46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73AD0AE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5087F55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514.814</w:t>
            </w:r>
          </w:p>
        </w:tc>
      </w:tr>
      <w:tr w:rsidR="00706008" w14:paraId="4AE94B34" w14:textId="77777777" w:rsidTr="00FA5086">
        <w:trPr>
          <w:trHeight w:val="227"/>
        </w:trPr>
        <w:tc>
          <w:tcPr>
            <w:tcW w:w="1622" w:type="dxa"/>
            <w:shd w:val="clear" w:color="auto" w:fill="DEEAF6"/>
            <w:vAlign w:val="center"/>
          </w:tcPr>
          <w:p w14:paraId="33C8D9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Riserva legale</w:t>
            </w:r>
          </w:p>
        </w:tc>
        <w:tc>
          <w:tcPr>
            <w:tcW w:w="1278" w:type="dxa"/>
            <w:vAlign w:val="center"/>
          </w:tcPr>
          <w:p w14:paraId="3B4173B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17.947.709</w:t>
            </w:r>
          </w:p>
        </w:tc>
        <w:tc>
          <w:tcPr>
            <w:tcW w:w="1000" w:type="dxa"/>
            <w:vAlign w:val="center"/>
          </w:tcPr>
          <w:p w14:paraId="5901D6F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36A0187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854.332</w:t>
            </w:r>
          </w:p>
        </w:tc>
        <w:tc>
          <w:tcPr>
            <w:tcW w:w="1000" w:type="dxa"/>
            <w:vAlign w:val="center"/>
          </w:tcPr>
          <w:p w14:paraId="36D6A40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635F9FD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6684129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73CACF26"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4679D4E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18.802.041</w:t>
            </w:r>
          </w:p>
        </w:tc>
      </w:tr>
      <w:tr w:rsidR="00706008" w14:paraId="77C76BB7" w14:textId="77777777" w:rsidTr="00FA5086">
        <w:trPr>
          <w:trHeight w:val="227"/>
        </w:trPr>
        <w:tc>
          <w:tcPr>
            <w:tcW w:w="1622" w:type="dxa"/>
            <w:shd w:val="clear" w:color="auto" w:fill="DEEAF6"/>
            <w:vAlign w:val="center"/>
          </w:tcPr>
          <w:p w14:paraId="72F6E6F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Altre riserve</w:t>
            </w:r>
          </w:p>
        </w:tc>
        <w:tc>
          <w:tcPr>
            <w:tcW w:w="1278" w:type="dxa"/>
            <w:shd w:val="clear" w:color="auto" w:fill="DEEAF6"/>
            <w:vAlign w:val="center"/>
          </w:tcPr>
          <w:p w14:paraId="0506E90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7527331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7BDF1ED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39AF0E2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0BBDAA6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100" w:type="dxa"/>
            <w:shd w:val="clear" w:color="auto" w:fill="DEEAF6"/>
            <w:vAlign w:val="center"/>
          </w:tcPr>
          <w:p w14:paraId="063E336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1B46493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shd w:val="clear" w:color="auto" w:fill="DEEAF6"/>
            <w:vAlign w:val="center"/>
          </w:tcPr>
          <w:p w14:paraId="72746EB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6B869FA4" w14:textId="77777777" w:rsidTr="00FA5086">
        <w:trPr>
          <w:trHeight w:val="227"/>
        </w:trPr>
        <w:tc>
          <w:tcPr>
            <w:tcW w:w="1622" w:type="dxa"/>
            <w:shd w:val="clear" w:color="auto" w:fill="DEEAF6"/>
            <w:vAlign w:val="center"/>
          </w:tcPr>
          <w:p w14:paraId="387C4F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 xml:space="preserve">Riserva straordinaria </w:t>
            </w:r>
          </w:p>
        </w:tc>
        <w:tc>
          <w:tcPr>
            <w:tcW w:w="1278" w:type="dxa"/>
            <w:vAlign w:val="center"/>
          </w:tcPr>
          <w:p w14:paraId="1405C39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41.239.920</w:t>
            </w:r>
          </w:p>
        </w:tc>
        <w:tc>
          <w:tcPr>
            <w:tcW w:w="1000" w:type="dxa"/>
            <w:vAlign w:val="center"/>
          </w:tcPr>
          <w:p w14:paraId="3C2D8E7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3ABF227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695.509</w:t>
            </w:r>
          </w:p>
        </w:tc>
        <w:tc>
          <w:tcPr>
            <w:tcW w:w="1000" w:type="dxa"/>
            <w:vAlign w:val="center"/>
          </w:tcPr>
          <w:p w14:paraId="519990F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0B5AF88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3BFCE7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704143E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12D75FE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41.935.429</w:t>
            </w:r>
          </w:p>
        </w:tc>
      </w:tr>
      <w:tr w:rsidR="00706008" w14:paraId="581D4026" w14:textId="77777777" w:rsidTr="00FA5086">
        <w:trPr>
          <w:trHeight w:val="227"/>
        </w:trPr>
        <w:tc>
          <w:tcPr>
            <w:tcW w:w="1622" w:type="dxa"/>
            <w:shd w:val="clear" w:color="auto" w:fill="DEEAF6"/>
            <w:vAlign w:val="center"/>
          </w:tcPr>
          <w:p w14:paraId="26A7536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Riserva da deroghe ex articolo 2423 codice civile</w:t>
            </w:r>
          </w:p>
        </w:tc>
        <w:tc>
          <w:tcPr>
            <w:tcW w:w="1278" w:type="dxa"/>
            <w:vAlign w:val="center"/>
          </w:tcPr>
          <w:p w14:paraId="7C37AE4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3.396.105</w:t>
            </w:r>
          </w:p>
        </w:tc>
        <w:tc>
          <w:tcPr>
            <w:tcW w:w="1000" w:type="dxa"/>
            <w:vAlign w:val="center"/>
          </w:tcPr>
          <w:p w14:paraId="7F267A9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0238E85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5C35249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7DC9CBC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419AE1F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6DDA95D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75B266C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3.396.105</w:t>
            </w:r>
          </w:p>
        </w:tc>
      </w:tr>
      <w:tr w:rsidR="00706008" w14:paraId="7A29C8D8" w14:textId="77777777" w:rsidTr="00FA5086">
        <w:trPr>
          <w:trHeight w:val="227"/>
        </w:trPr>
        <w:tc>
          <w:tcPr>
            <w:tcW w:w="1622" w:type="dxa"/>
            <w:shd w:val="clear" w:color="auto" w:fill="DEEAF6"/>
            <w:vAlign w:val="center"/>
          </w:tcPr>
          <w:p w14:paraId="7532CEA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Varie altre riserve</w:t>
            </w:r>
          </w:p>
        </w:tc>
        <w:tc>
          <w:tcPr>
            <w:tcW w:w="1278" w:type="dxa"/>
            <w:vAlign w:val="center"/>
          </w:tcPr>
          <w:p w14:paraId="392E457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1.129.951</w:t>
            </w:r>
          </w:p>
        </w:tc>
        <w:tc>
          <w:tcPr>
            <w:tcW w:w="1000" w:type="dxa"/>
            <w:vAlign w:val="center"/>
          </w:tcPr>
          <w:p w14:paraId="3F2ACE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683565A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638A6DF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50A8BD6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7477B0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2EB257A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0ADA779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1.129.951</w:t>
            </w:r>
          </w:p>
        </w:tc>
      </w:tr>
      <w:tr w:rsidR="00706008" w14:paraId="7A0CEB22" w14:textId="77777777" w:rsidTr="00FA5086">
        <w:trPr>
          <w:trHeight w:val="227"/>
        </w:trPr>
        <w:tc>
          <w:tcPr>
            <w:tcW w:w="1622" w:type="dxa"/>
            <w:shd w:val="clear" w:color="auto" w:fill="DEEAF6"/>
            <w:vAlign w:val="center"/>
          </w:tcPr>
          <w:p w14:paraId="300AF82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altre riserve</w:t>
            </w:r>
          </w:p>
        </w:tc>
        <w:tc>
          <w:tcPr>
            <w:tcW w:w="1278" w:type="dxa"/>
            <w:vAlign w:val="center"/>
          </w:tcPr>
          <w:p w14:paraId="2FDE1F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45.765.976</w:t>
            </w:r>
          </w:p>
        </w:tc>
        <w:tc>
          <w:tcPr>
            <w:tcW w:w="1000" w:type="dxa"/>
            <w:vAlign w:val="center"/>
          </w:tcPr>
          <w:p w14:paraId="7764670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61D05F8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695.509</w:t>
            </w:r>
          </w:p>
        </w:tc>
        <w:tc>
          <w:tcPr>
            <w:tcW w:w="1000" w:type="dxa"/>
            <w:vAlign w:val="center"/>
          </w:tcPr>
          <w:p w14:paraId="11ED0FD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4E8475A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4AA17DE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3066D2C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73B1761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46.461.485</w:t>
            </w:r>
          </w:p>
        </w:tc>
      </w:tr>
      <w:tr w:rsidR="00706008" w14:paraId="7440E4D9" w14:textId="77777777" w:rsidTr="00FA5086">
        <w:trPr>
          <w:trHeight w:val="227"/>
        </w:trPr>
        <w:tc>
          <w:tcPr>
            <w:tcW w:w="1622" w:type="dxa"/>
            <w:shd w:val="clear" w:color="auto" w:fill="DEEAF6"/>
            <w:vAlign w:val="center"/>
          </w:tcPr>
          <w:p w14:paraId="5CA564F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Utile (perdita) dell'esercizio</w:t>
            </w:r>
          </w:p>
        </w:tc>
        <w:tc>
          <w:tcPr>
            <w:tcW w:w="1278" w:type="dxa"/>
            <w:vAlign w:val="center"/>
          </w:tcPr>
          <w:p w14:paraId="501F746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2.847.774</w:t>
            </w:r>
          </w:p>
        </w:tc>
        <w:tc>
          <w:tcPr>
            <w:tcW w:w="1000" w:type="dxa"/>
            <w:vAlign w:val="center"/>
          </w:tcPr>
          <w:p w14:paraId="61C18C5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593238F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(2.847.774)</w:t>
            </w:r>
          </w:p>
        </w:tc>
        <w:tc>
          <w:tcPr>
            <w:tcW w:w="1000" w:type="dxa"/>
            <w:vAlign w:val="center"/>
          </w:tcPr>
          <w:p w14:paraId="76C0B85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5A6BF20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7A3131C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4C4FE92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2.622.082</w:t>
            </w:r>
          </w:p>
        </w:tc>
        <w:tc>
          <w:tcPr>
            <w:tcW w:w="986" w:type="dxa"/>
            <w:vAlign w:val="center"/>
          </w:tcPr>
          <w:p w14:paraId="30B03DD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2.622.082</w:t>
            </w:r>
          </w:p>
        </w:tc>
      </w:tr>
      <w:tr w:rsidR="00706008" w14:paraId="6C9F1C20" w14:textId="77777777" w:rsidTr="00FA5086">
        <w:trPr>
          <w:trHeight w:val="227"/>
        </w:trPr>
        <w:tc>
          <w:tcPr>
            <w:tcW w:w="1622" w:type="dxa"/>
            <w:shd w:val="clear" w:color="auto" w:fill="DEEAF6"/>
            <w:vAlign w:val="center"/>
          </w:tcPr>
          <w:p w14:paraId="78985C2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Patrimonio netto</w:t>
            </w:r>
          </w:p>
        </w:tc>
        <w:tc>
          <w:tcPr>
            <w:tcW w:w="1278" w:type="dxa"/>
            <w:vAlign w:val="center"/>
          </w:tcPr>
          <w:p w14:paraId="08153A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67.562.073</w:t>
            </w:r>
          </w:p>
        </w:tc>
        <w:tc>
          <w:tcPr>
            <w:tcW w:w="1000" w:type="dxa"/>
            <w:vAlign w:val="center"/>
          </w:tcPr>
          <w:p w14:paraId="3175594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7DEF730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(1.297.933)</w:t>
            </w:r>
          </w:p>
        </w:tc>
        <w:tc>
          <w:tcPr>
            <w:tcW w:w="1000" w:type="dxa"/>
            <w:vAlign w:val="center"/>
          </w:tcPr>
          <w:p w14:paraId="661DADA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5.551</w:t>
            </w:r>
          </w:p>
        </w:tc>
        <w:tc>
          <w:tcPr>
            <w:tcW w:w="1000" w:type="dxa"/>
            <w:vAlign w:val="center"/>
          </w:tcPr>
          <w:p w14:paraId="1B9B200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29298AC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39BD0DD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2.622.082</w:t>
            </w:r>
          </w:p>
        </w:tc>
        <w:tc>
          <w:tcPr>
            <w:tcW w:w="986" w:type="dxa"/>
            <w:vAlign w:val="center"/>
          </w:tcPr>
          <w:p w14:paraId="24C9CBE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68.891.773</w:t>
            </w:r>
          </w:p>
        </w:tc>
      </w:tr>
    </w:tbl>
    <w:p w14:paraId="374A89C3" w14:textId="77777777" w:rsidR="00706008" w:rsidRDefault="00904CB3" w:rsidP="00DB0342">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300" w:after="180" w:line="360" w:lineRule="auto"/>
        <w:jc w:val="both"/>
        <w:rPr>
          <w:rFonts w:ascii="Arial" w:eastAsia="Arial" w:hAnsi="Arial" w:cs="Arial"/>
          <w:sz w:val="20"/>
          <w:szCs w:val="20"/>
          <w:lang w:val="it-IT" w:eastAsia="it-IT" w:bidi="it-IT"/>
        </w:rPr>
      </w:pPr>
      <w:bookmarkStart w:id="48" w:name="txmb_CommentoVariazioniVociPatrimonioNet"/>
      <w:bookmarkEnd w:id="47"/>
      <w:r>
        <w:rPr>
          <w:rFonts w:ascii="Arial" w:eastAsia="Arial" w:hAnsi="Arial" w:cs="Arial"/>
          <w:sz w:val="20"/>
          <w:szCs w:val="20"/>
          <w:lang w:val="it-IT" w:eastAsia="it-IT" w:bidi="it-IT"/>
        </w:rPr>
        <w:t>Ai fini di una migliore intelligibilità delle variazioni del patrimonio netto qui di seguito vengono evidenziate le movimentazioni dell'esercizio precedente delle voci del patrimonio netto:</w:t>
      </w:r>
    </w:p>
    <w:tbl>
      <w:tblPr>
        <w:tblW w:w="9986" w:type="dxa"/>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700"/>
        <w:gridCol w:w="1200"/>
        <w:gridCol w:w="1000"/>
        <w:gridCol w:w="1000"/>
        <w:gridCol w:w="1000"/>
        <w:gridCol w:w="1000"/>
        <w:gridCol w:w="1100"/>
        <w:gridCol w:w="1000"/>
        <w:gridCol w:w="986"/>
      </w:tblGrid>
      <w:tr w:rsidR="00706008" w14:paraId="2561E6E9" w14:textId="77777777" w:rsidTr="00FA5086">
        <w:trPr>
          <w:trHeight w:val="227"/>
        </w:trPr>
        <w:tc>
          <w:tcPr>
            <w:tcW w:w="1700" w:type="dxa"/>
            <w:shd w:val="clear" w:color="auto" w:fill="DEEAF6"/>
            <w:vAlign w:val="center"/>
          </w:tcPr>
          <w:p w14:paraId="6110910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6"/>
                <w:szCs w:val="16"/>
                <w:lang w:val="it-IT" w:eastAsia="it-IT" w:bidi="it-IT"/>
              </w:rPr>
              <w:t xml:space="preserve"> </w:t>
            </w:r>
          </w:p>
        </w:tc>
        <w:tc>
          <w:tcPr>
            <w:tcW w:w="1200" w:type="dxa"/>
            <w:shd w:val="clear" w:color="auto" w:fill="DEEAF6"/>
            <w:vAlign w:val="center"/>
          </w:tcPr>
          <w:p w14:paraId="5397EBE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1000" w:type="dxa"/>
            <w:shd w:val="clear" w:color="auto" w:fill="DEEAF6"/>
            <w:vAlign w:val="center"/>
          </w:tcPr>
          <w:p w14:paraId="064269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Attribuzione di dividendi</w:t>
            </w:r>
          </w:p>
        </w:tc>
        <w:tc>
          <w:tcPr>
            <w:tcW w:w="1000" w:type="dxa"/>
            <w:shd w:val="clear" w:color="auto" w:fill="DEEAF6"/>
            <w:vAlign w:val="center"/>
          </w:tcPr>
          <w:p w14:paraId="3CCF253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Altre destinazioni</w:t>
            </w:r>
          </w:p>
        </w:tc>
        <w:tc>
          <w:tcPr>
            <w:tcW w:w="1000" w:type="dxa"/>
            <w:shd w:val="clear" w:color="auto" w:fill="DEEAF6"/>
            <w:vAlign w:val="center"/>
          </w:tcPr>
          <w:p w14:paraId="71D2775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Incrementi</w:t>
            </w:r>
          </w:p>
        </w:tc>
        <w:tc>
          <w:tcPr>
            <w:tcW w:w="1000" w:type="dxa"/>
            <w:shd w:val="clear" w:color="auto" w:fill="DEEAF6"/>
            <w:vAlign w:val="center"/>
          </w:tcPr>
          <w:p w14:paraId="3238CA0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Decrementi</w:t>
            </w:r>
          </w:p>
        </w:tc>
        <w:tc>
          <w:tcPr>
            <w:tcW w:w="1100" w:type="dxa"/>
            <w:shd w:val="clear" w:color="auto" w:fill="DEEAF6"/>
            <w:vAlign w:val="center"/>
          </w:tcPr>
          <w:p w14:paraId="47AA3ED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Riclassifiche</w:t>
            </w:r>
          </w:p>
        </w:tc>
        <w:tc>
          <w:tcPr>
            <w:tcW w:w="1000" w:type="dxa"/>
            <w:shd w:val="clear" w:color="auto" w:fill="DEEAF6"/>
            <w:vAlign w:val="center"/>
          </w:tcPr>
          <w:p w14:paraId="6939739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Risultato d'esercizio</w:t>
            </w:r>
          </w:p>
        </w:tc>
        <w:tc>
          <w:tcPr>
            <w:tcW w:w="986" w:type="dxa"/>
            <w:shd w:val="clear" w:color="auto" w:fill="DEEAF6"/>
            <w:vAlign w:val="center"/>
          </w:tcPr>
          <w:p w14:paraId="5C14CF4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r>
      <w:tr w:rsidR="00706008" w14:paraId="40BC41B7" w14:textId="77777777" w:rsidTr="00FA5086">
        <w:trPr>
          <w:trHeight w:val="227"/>
        </w:trPr>
        <w:tc>
          <w:tcPr>
            <w:tcW w:w="1700" w:type="dxa"/>
            <w:shd w:val="clear" w:color="auto" w:fill="DEEAF6"/>
            <w:vAlign w:val="center"/>
          </w:tcPr>
          <w:p w14:paraId="37E450F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Capitale</w:t>
            </w:r>
          </w:p>
        </w:tc>
        <w:tc>
          <w:tcPr>
            <w:tcW w:w="1200" w:type="dxa"/>
            <w:vAlign w:val="center"/>
          </w:tcPr>
          <w:p w14:paraId="4D03B34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88.537</w:t>
            </w:r>
          </w:p>
        </w:tc>
        <w:tc>
          <w:tcPr>
            <w:tcW w:w="1000" w:type="dxa"/>
            <w:vAlign w:val="center"/>
          </w:tcPr>
          <w:p w14:paraId="2202966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585173F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47DAB68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397.263</w:t>
            </w:r>
          </w:p>
        </w:tc>
        <w:tc>
          <w:tcPr>
            <w:tcW w:w="1000" w:type="dxa"/>
            <w:vAlign w:val="center"/>
          </w:tcPr>
          <w:p w14:paraId="2C9A27A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30F0D34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21E5B31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0415507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485.800</w:t>
            </w:r>
          </w:p>
        </w:tc>
      </w:tr>
      <w:tr w:rsidR="00706008" w14:paraId="358B13F2" w14:textId="77777777" w:rsidTr="00FA5086">
        <w:trPr>
          <w:trHeight w:val="227"/>
        </w:trPr>
        <w:tc>
          <w:tcPr>
            <w:tcW w:w="1700" w:type="dxa"/>
            <w:shd w:val="clear" w:color="auto" w:fill="DEEAF6"/>
            <w:vAlign w:val="center"/>
          </w:tcPr>
          <w:p w14:paraId="1131DF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Riserva da sopraprezzo delle azioni</w:t>
            </w:r>
          </w:p>
        </w:tc>
        <w:tc>
          <w:tcPr>
            <w:tcW w:w="1200" w:type="dxa"/>
            <w:vAlign w:val="center"/>
          </w:tcPr>
          <w:p w14:paraId="415AD8E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514.814</w:t>
            </w:r>
          </w:p>
        </w:tc>
        <w:tc>
          <w:tcPr>
            <w:tcW w:w="1000" w:type="dxa"/>
            <w:vAlign w:val="center"/>
          </w:tcPr>
          <w:p w14:paraId="5540E3B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356D121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345AD23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1B3E8E9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49F1538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4A1E5AF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0995091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514.814</w:t>
            </w:r>
          </w:p>
        </w:tc>
      </w:tr>
      <w:tr w:rsidR="00706008" w14:paraId="02FD0211" w14:textId="77777777" w:rsidTr="00FA5086">
        <w:trPr>
          <w:trHeight w:val="227"/>
        </w:trPr>
        <w:tc>
          <w:tcPr>
            <w:tcW w:w="1700" w:type="dxa"/>
            <w:shd w:val="clear" w:color="auto" w:fill="DEEAF6"/>
            <w:vAlign w:val="center"/>
          </w:tcPr>
          <w:p w14:paraId="3388FB2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Riserva legale</w:t>
            </w:r>
          </w:p>
        </w:tc>
        <w:tc>
          <w:tcPr>
            <w:tcW w:w="1200" w:type="dxa"/>
            <w:vAlign w:val="center"/>
          </w:tcPr>
          <w:p w14:paraId="2918425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17.356.391</w:t>
            </w:r>
          </w:p>
        </w:tc>
        <w:tc>
          <w:tcPr>
            <w:tcW w:w="1000" w:type="dxa"/>
            <w:vAlign w:val="center"/>
          </w:tcPr>
          <w:p w14:paraId="22B5D36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347C016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591.318</w:t>
            </w:r>
          </w:p>
        </w:tc>
        <w:tc>
          <w:tcPr>
            <w:tcW w:w="1000" w:type="dxa"/>
            <w:vAlign w:val="center"/>
          </w:tcPr>
          <w:p w14:paraId="144F280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3BBFA3A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41F63B5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1E4EAA1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4ADFB3A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17.947.709</w:t>
            </w:r>
          </w:p>
        </w:tc>
      </w:tr>
      <w:tr w:rsidR="00706008" w14:paraId="0D39A9DF" w14:textId="77777777" w:rsidTr="00FA5086">
        <w:trPr>
          <w:trHeight w:val="227"/>
        </w:trPr>
        <w:tc>
          <w:tcPr>
            <w:tcW w:w="1700" w:type="dxa"/>
            <w:shd w:val="clear" w:color="auto" w:fill="DEEAF6"/>
            <w:vAlign w:val="center"/>
          </w:tcPr>
          <w:p w14:paraId="3F44F03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Altre riserve</w:t>
            </w:r>
          </w:p>
        </w:tc>
        <w:tc>
          <w:tcPr>
            <w:tcW w:w="1200" w:type="dxa"/>
            <w:shd w:val="clear" w:color="auto" w:fill="DEEAF6"/>
            <w:vAlign w:val="center"/>
          </w:tcPr>
          <w:p w14:paraId="52C01DA3"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2F3DD4C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7218929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33BD4CF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003EF8A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100" w:type="dxa"/>
            <w:shd w:val="clear" w:color="auto" w:fill="DEEAF6"/>
            <w:vAlign w:val="center"/>
          </w:tcPr>
          <w:p w14:paraId="0AD5CC6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000" w:type="dxa"/>
            <w:shd w:val="clear" w:color="auto" w:fill="DEEAF6"/>
            <w:vAlign w:val="center"/>
          </w:tcPr>
          <w:p w14:paraId="470E5113"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shd w:val="clear" w:color="auto" w:fill="DEEAF6"/>
            <w:vAlign w:val="center"/>
          </w:tcPr>
          <w:p w14:paraId="0B4911B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1BB880A1" w14:textId="77777777" w:rsidTr="00FA5086">
        <w:trPr>
          <w:trHeight w:val="227"/>
        </w:trPr>
        <w:tc>
          <w:tcPr>
            <w:tcW w:w="1700" w:type="dxa"/>
            <w:shd w:val="clear" w:color="auto" w:fill="DEEAF6"/>
            <w:vAlign w:val="center"/>
          </w:tcPr>
          <w:p w14:paraId="7836844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Riserva straordinaria</w:t>
            </w:r>
          </w:p>
        </w:tc>
        <w:tc>
          <w:tcPr>
            <w:tcW w:w="1200" w:type="dxa"/>
            <w:vAlign w:val="center"/>
          </w:tcPr>
          <w:p w14:paraId="5E7EC2A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38.664.555</w:t>
            </w:r>
          </w:p>
        </w:tc>
        <w:tc>
          <w:tcPr>
            <w:tcW w:w="1000" w:type="dxa"/>
            <w:vAlign w:val="center"/>
          </w:tcPr>
          <w:p w14:paraId="3FFE9FE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2648C72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2.575.365</w:t>
            </w:r>
          </w:p>
        </w:tc>
        <w:tc>
          <w:tcPr>
            <w:tcW w:w="1000" w:type="dxa"/>
            <w:vAlign w:val="center"/>
          </w:tcPr>
          <w:p w14:paraId="510C9DB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6C0AABE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7071888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4E8F3ACB"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67CF6DE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41.239.920</w:t>
            </w:r>
          </w:p>
        </w:tc>
      </w:tr>
      <w:tr w:rsidR="00706008" w14:paraId="32B06694" w14:textId="77777777" w:rsidTr="00FA5086">
        <w:trPr>
          <w:trHeight w:val="227"/>
        </w:trPr>
        <w:tc>
          <w:tcPr>
            <w:tcW w:w="1700" w:type="dxa"/>
            <w:shd w:val="clear" w:color="auto" w:fill="DEEAF6"/>
            <w:vAlign w:val="center"/>
          </w:tcPr>
          <w:p w14:paraId="102B531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Riserva da deroghe ex articolo 2423 codice civile</w:t>
            </w:r>
          </w:p>
        </w:tc>
        <w:tc>
          <w:tcPr>
            <w:tcW w:w="1200" w:type="dxa"/>
            <w:vAlign w:val="center"/>
          </w:tcPr>
          <w:p w14:paraId="691E7D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3.396.105</w:t>
            </w:r>
          </w:p>
        </w:tc>
        <w:tc>
          <w:tcPr>
            <w:tcW w:w="1000" w:type="dxa"/>
            <w:vAlign w:val="center"/>
          </w:tcPr>
          <w:p w14:paraId="51D2DE1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21A014F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155223E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0B38F1C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22A0E98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shd w:val="clear" w:color="auto" w:fill="DEEAF6"/>
            <w:vAlign w:val="center"/>
          </w:tcPr>
          <w:p w14:paraId="122B2E9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1DA7353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3.396.105</w:t>
            </w:r>
          </w:p>
        </w:tc>
      </w:tr>
      <w:tr w:rsidR="00706008" w14:paraId="49E9021D" w14:textId="77777777" w:rsidTr="00FA5086">
        <w:trPr>
          <w:trHeight w:val="227"/>
        </w:trPr>
        <w:tc>
          <w:tcPr>
            <w:tcW w:w="1700" w:type="dxa"/>
            <w:shd w:val="clear" w:color="auto" w:fill="DEEAF6"/>
            <w:vAlign w:val="center"/>
          </w:tcPr>
          <w:p w14:paraId="345C041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Varie altre riserve</w:t>
            </w:r>
          </w:p>
        </w:tc>
        <w:tc>
          <w:tcPr>
            <w:tcW w:w="1200" w:type="dxa"/>
            <w:vAlign w:val="center"/>
          </w:tcPr>
          <w:p w14:paraId="49150B3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3.599.704</w:t>
            </w:r>
          </w:p>
        </w:tc>
        <w:tc>
          <w:tcPr>
            <w:tcW w:w="1000" w:type="dxa"/>
            <w:vAlign w:val="center"/>
          </w:tcPr>
          <w:p w14:paraId="475D282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5BDA702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660E72E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535AA16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56EE703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(2.469.753)</w:t>
            </w:r>
          </w:p>
        </w:tc>
        <w:tc>
          <w:tcPr>
            <w:tcW w:w="1000" w:type="dxa"/>
            <w:shd w:val="clear" w:color="auto" w:fill="DEEAF6"/>
            <w:vAlign w:val="center"/>
          </w:tcPr>
          <w:p w14:paraId="1454B81E"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1128163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1.129.951</w:t>
            </w:r>
          </w:p>
        </w:tc>
      </w:tr>
      <w:tr w:rsidR="00706008" w14:paraId="3B9AEF91" w14:textId="77777777" w:rsidTr="00FA5086">
        <w:trPr>
          <w:trHeight w:val="227"/>
        </w:trPr>
        <w:tc>
          <w:tcPr>
            <w:tcW w:w="1700" w:type="dxa"/>
            <w:shd w:val="clear" w:color="auto" w:fill="DEEAF6"/>
            <w:vAlign w:val="center"/>
          </w:tcPr>
          <w:p w14:paraId="0B02ECF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altre riserve</w:t>
            </w:r>
          </w:p>
        </w:tc>
        <w:tc>
          <w:tcPr>
            <w:tcW w:w="1200" w:type="dxa"/>
            <w:vAlign w:val="center"/>
          </w:tcPr>
          <w:p w14:paraId="0A49EF8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45.660.364</w:t>
            </w:r>
          </w:p>
        </w:tc>
        <w:tc>
          <w:tcPr>
            <w:tcW w:w="1000" w:type="dxa"/>
            <w:vAlign w:val="center"/>
          </w:tcPr>
          <w:p w14:paraId="5176536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43695B1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2.575.365</w:t>
            </w:r>
          </w:p>
        </w:tc>
        <w:tc>
          <w:tcPr>
            <w:tcW w:w="1000" w:type="dxa"/>
            <w:vAlign w:val="center"/>
          </w:tcPr>
          <w:p w14:paraId="3BD8A40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0119612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45B01E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(2.469.753)</w:t>
            </w:r>
          </w:p>
        </w:tc>
        <w:tc>
          <w:tcPr>
            <w:tcW w:w="1000" w:type="dxa"/>
            <w:shd w:val="clear" w:color="auto" w:fill="DEEAF6"/>
            <w:vAlign w:val="center"/>
          </w:tcPr>
          <w:p w14:paraId="109C98A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986" w:type="dxa"/>
            <w:vAlign w:val="center"/>
          </w:tcPr>
          <w:p w14:paraId="6299A6A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45.765.976</w:t>
            </w:r>
          </w:p>
        </w:tc>
      </w:tr>
      <w:tr w:rsidR="00706008" w14:paraId="0722B700" w14:textId="77777777" w:rsidTr="00FA5086">
        <w:trPr>
          <w:trHeight w:val="227"/>
        </w:trPr>
        <w:tc>
          <w:tcPr>
            <w:tcW w:w="1700" w:type="dxa"/>
            <w:shd w:val="clear" w:color="auto" w:fill="DEEAF6"/>
            <w:vAlign w:val="center"/>
          </w:tcPr>
          <w:p w14:paraId="41E56F8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Utile (perdita) dell'esercizio</w:t>
            </w:r>
          </w:p>
        </w:tc>
        <w:tc>
          <w:tcPr>
            <w:tcW w:w="1200" w:type="dxa"/>
            <w:vAlign w:val="center"/>
          </w:tcPr>
          <w:p w14:paraId="19F496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1.971.061</w:t>
            </w:r>
          </w:p>
        </w:tc>
        <w:tc>
          <w:tcPr>
            <w:tcW w:w="1000" w:type="dxa"/>
            <w:vAlign w:val="center"/>
          </w:tcPr>
          <w:p w14:paraId="574989D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3B38E6E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(1.971.061)</w:t>
            </w:r>
          </w:p>
        </w:tc>
        <w:tc>
          <w:tcPr>
            <w:tcW w:w="1000" w:type="dxa"/>
            <w:vAlign w:val="center"/>
          </w:tcPr>
          <w:p w14:paraId="10FDF1F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7937B13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6895B4A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5240AE0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2.847.774</w:t>
            </w:r>
          </w:p>
        </w:tc>
        <w:tc>
          <w:tcPr>
            <w:tcW w:w="986" w:type="dxa"/>
            <w:vAlign w:val="center"/>
          </w:tcPr>
          <w:p w14:paraId="16604AC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2.847.774</w:t>
            </w:r>
          </w:p>
        </w:tc>
      </w:tr>
      <w:tr w:rsidR="00706008" w14:paraId="3CDFEBC9" w14:textId="77777777" w:rsidTr="00FA5086">
        <w:trPr>
          <w:trHeight w:val="227"/>
        </w:trPr>
        <w:tc>
          <w:tcPr>
            <w:tcW w:w="1700" w:type="dxa"/>
            <w:shd w:val="clear" w:color="auto" w:fill="DEEAF6"/>
            <w:vAlign w:val="center"/>
          </w:tcPr>
          <w:p w14:paraId="59D33FA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Patrimonio netto</w:t>
            </w:r>
          </w:p>
        </w:tc>
        <w:tc>
          <w:tcPr>
            <w:tcW w:w="1200" w:type="dxa"/>
            <w:vAlign w:val="center"/>
          </w:tcPr>
          <w:p w14:paraId="183D126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65.591.167</w:t>
            </w:r>
          </w:p>
        </w:tc>
        <w:tc>
          <w:tcPr>
            <w:tcW w:w="1000" w:type="dxa"/>
            <w:vAlign w:val="center"/>
          </w:tcPr>
          <w:p w14:paraId="79F6D59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000" w:type="dxa"/>
            <w:vAlign w:val="center"/>
          </w:tcPr>
          <w:p w14:paraId="0D6E326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1.195.622</w:t>
            </w:r>
          </w:p>
        </w:tc>
        <w:tc>
          <w:tcPr>
            <w:tcW w:w="1000" w:type="dxa"/>
            <w:vAlign w:val="center"/>
          </w:tcPr>
          <w:p w14:paraId="5790FDE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397.263</w:t>
            </w:r>
          </w:p>
        </w:tc>
        <w:tc>
          <w:tcPr>
            <w:tcW w:w="1000" w:type="dxa"/>
            <w:vAlign w:val="center"/>
          </w:tcPr>
          <w:p w14:paraId="70684D6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100" w:type="dxa"/>
            <w:vAlign w:val="center"/>
          </w:tcPr>
          <w:p w14:paraId="6C6DFF6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(2.469.753)</w:t>
            </w:r>
          </w:p>
        </w:tc>
        <w:tc>
          <w:tcPr>
            <w:tcW w:w="1000" w:type="dxa"/>
            <w:vAlign w:val="center"/>
          </w:tcPr>
          <w:p w14:paraId="52ECA31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2.847.774</w:t>
            </w:r>
          </w:p>
        </w:tc>
        <w:tc>
          <w:tcPr>
            <w:tcW w:w="986" w:type="dxa"/>
            <w:vAlign w:val="center"/>
          </w:tcPr>
          <w:p w14:paraId="5B39362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67.562.073</w:t>
            </w:r>
          </w:p>
        </w:tc>
      </w:tr>
    </w:tbl>
    <w:p w14:paraId="75654187"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b/>
          <w:bCs/>
          <w:color w:val="000080"/>
          <w:sz w:val="24"/>
          <w:szCs w:val="24"/>
          <w:lang w:val="it-IT" w:eastAsia="it-IT" w:bidi="it-IT"/>
        </w:rPr>
      </w:pPr>
    </w:p>
    <w:p w14:paraId="488FCB22" w14:textId="77777777" w:rsidR="00706008" w:rsidRPr="00640222" w:rsidRDefault="00904CB3" w:rsidP="00DB034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80" w:after="0" w:line="360" w:lineRule="auto"/>
        <w:jc w:val="both"/>
        <w:rPr>
          <w:rFonts w:ascii="Arial" w:eastAsia="Arial" w:hAnsi="Arial" w:cs="Arial"/>
          <w:b/>
          <w:bCs/>
          <w:color w:val="000080"/>
          <w:sz w:val="23"/>
          <w:szCs w:val="23"/>
          <w:lang w:val="it-IT" w:eastAsia="it-IT" w:bidi="it-IT"/>
        </w:rPr>
      </w:pPr>
      <w:bookmarkStart w:id="49" w:name="txmb_IntroduzioneDisponibilitaUtilizzoPa"/>
      <w:bookmarkEnd w:id="48"/>
      <w:r w:rsidRPr="00640222">
        <w:rPr>
          <w:rFonts w:ascii="Arial" w:eastAsia="Arial" w:hAnsi="Arial" w:cs="Arial"/>
          <w:b/>
          <w:bCs/>
          <w:color w:val="000080"/>
          <w:sz w:val="23"/>
          <w:szCs w:val="23"/>
          <w:lang w:val="it-IT" w:eastAsia="it-IT" w:bidi="it-IT"/>
        </w:rPr>
        <w:t>Disponibilità ed utilizzo delle voci di patrimonio netto</w:t>
      </w:r>
    </w:p>
    <w:p w14:paraId="4F70B131" w14:textId="77777777" w:rsidR="00706008" w:rsidRDefault="00904CB3" w:rsidP="002E4B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80" w:line="360" w:lineRule="auto"/>
        <w:jc w:val="both"/>
        <w:rPr>
          <w:b/>
          <w:bCs/>
          <w:color w:val="000080"/>
          <w:lang w:val="it-IT" w:eastAsia="it-IT" w:bidi="it-IT"/>
        </w:rPr>
      </w:pPr>
      <w:r>
        <w:rPr>
          <w:rFonts w:ascii="Arial" w:eastAsia="Arial" w:hAnsi="Arial" w:cs="Arial"/>
          <w:color w:val="000000"/>
          <w:sz w:val="20"/>
          <w:szCs w:val="20"/>
          <w:lang w:val="it-IT" w:eastAsia="it-IT" w:bidi="it-IT"/>
        </w:rPr>
        <w:t>Le informazioni richieste dall'articolo 2427, comma 1 numero 7-bis del codice civile relativamente alla specificazione delle voci del patrimonio netto con riferimento alla loro origine, possibilità di utilizzazione e distribuibilità, nonché alla loro avvenuta utilizzazione nei precedenti esercizi, sono desumibili dai prospetti sottostanti:</w:t>
      </w:r>
    </w:p>
    <w:tbl>
      <w:tblPr>
        <w:tblW w:w="10000" w:type="dxa"/>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700"/>
        <w:gridCol w:w="1300"/>
        <w:gridCol w:w="1280"/>
        <w:gridCol w:w="1560"/>
        <w:gridCol w:w="1267"/>
        <w:gridCol w:w="1600"/>
        <w:gridCol w:w="1293"/>
      </w:tblGrid>
      <w:tr w:rsidR="00706008" w14:paraId="26257AF0" w14:textId="77777777" w:rsidTr="00640222">
        <w:trPr>
          <w:trHeight w:val="227"/>
        </w:trPr>
        <w:tc>
          <w:tcPr>
            <w:tcW w:w="1700" w:type="dxa"/>
            <w:shd w:val="clear" w:color="auto" w:fill="DEEAF6"/>
            <w:vAlign w:val="center"/>
          </w:tcPr>
          <w:p w14:paraId="4531F98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50" w:name="txmb_OriginePossibilitaUtilizzoDistribui"/>
            <w:bookmarkEnd w:id="49"/>
            <w:r>
              <w:rPr>
                <w:rFonts w:ascii="Arial" w:eastAsia="Arial" w:hAnsi="Arial" w:cs="Arial"/>
                <w:b/>
                <w:bCs/>
                <w:sz w:val="16"/>
                <w:szCs w:val="16"/>
                <w:lang w:val="it-IT" w:eastAsia="it-IT" w:bidi="it-IT"/>
              </w:rPr>
              <w:t xml:space="preserve"> </w:t>
            </w:r>
          </w:p>
        </w:tc>
        <w:tc>
          <w:tcPr>
            <w:tcW w:w="1300" w:type="dxa"/>
            <w:shd w:val="clear" w:color="auto" w:fill="DEEAF6"/>
            <w:vAlign w:val="center"/>
          </w:tcPr>
          <w:p w14:paraId="293FAEB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Importo</w:t>
            </w:r>
          </w:p>
        </w:tc>
        <w:tc>
          <w:tcPr>
            <w:tcW w:w="1280" w:type="dxa"/>
            <w:shd w:val="clear" w:color="auto" w:fill="DEEAF6"/>
            <w:vAlign w:val="center"/>
          </w:tcPr>
          <w:p w14:paraId="0B1DFB5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Origine/natura</w:t>
            </w:r>
          </w:p>
        </w:tc>
        <w:tc>
          <w:tcPr>
            <w:tcW w:w="1560" w:type="dxa"/>
            <w:shd w:val="clear" w:color="auto" w:fill="DEEAF6"/>
            <w:vAlign w:val="center"/>
          </w:tcPr>
          <w:p w14:paraId="1841260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Possibilità di utilizzazione</w:t>
            </w:r>
          </w:p>
        </w:tc>
        <w:tc>
          <w:tcPr>
            <w:tcW w:w="1267" w:type="dxa"/>
            <w:shd w:val="clear" w:color="auto" w:fill="DEEAF6"/>
            <w:vAlign w:val="center"/>
          </w:tcPr>
          <w:p w14:paraId="165CD56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Quota disponibile</w:t>
            </w:r>
          </w:p>
        </w:tc>
        <w:tc>
          <w:tcPr>
            <w:tcW w:w="1600" w:type="dxa"/>
            <w:shd w:val="clear" w:color="auto" w:fill="DEEAF6"/>
            <w:vAlign w:val="center"/>
          </w:tcPr>
          <w:p w14:paraId="02748C3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Riepilogo delle utilizzazioni effettuate nei tre precedenti esercizi - per copertura perdite</w:t>
            </w:r>
          </w:p>
        </w:tc>
        <w:tc>
          <w:tcPr>
            <w:tcW w:w="1293" w:type="dxa"/>
            <w:shd w:val="clear" w:color="auto" w:fill="DEEAF6"/>
            <w:vAlign w:val="center"/>
          </w:tcPr>
          <w:p w14:paraId="4C34F19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Riepilogo delle utilizzazioni effettuate nei tre precedenti esercizi - per altre ragioni</w:t>
            </w:r>
          </w:p>
        </w:tc>
      </w:tr>
      <w:tr w:rsidR="00706008" w14:paraId="34E429B7" w14:textId="77777777" w:rsidTr="00640222">
        <w:trPr>
          <w:trHeight w:val="227"/>
        </w:trPr>
        <w:tc>
          <w:tcPr>
            <w:tcW w:w="1700" w:type="dxa"/>
            <w:shd w:val="clear" w:color="auto" w:fill="DEEAF6"/>
            <w:vAlign w:val="center"/>
          </w:tcPr>
          <w:p w14:paraId="06EA197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Capitale</w:t>
            </w:r>
          </w:p>
        </w:tc>
        <w:tc>
          <w:tcPr>
            <w:tcW w:w="1300" w:type="dxa"/>
            <w:vAlign w:val="center"/>
          </w:tcPr>
          <w:p w14:paraId="5DDEA5C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491.351</w:t>
            </w:r>
          </w:p>
        </w:tc>
        <w:tc>
          <w:tcPr>
            <w:tcW w:w="1280" w:type="dxa"/>
            <w:vAlign w:val="center"/>
          </w:tcPr>
          <w:p w14:paraId="418A465E"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11"/>
              <w:rPr>
                <w:rFonts w:ascii="Arial" w:eastAsia="Arial" w:hAnsi="Arial" w:cs="Arial"/>
                <w:sz w:val="20"/>
                <w:szCs w:val="20"/>
                <w:lang w:val="it-IT" w:eastAsia="it-IT" w:bidi="it-IT"/>
              </w:rPr>
            </w:pPr>
            <w:r>
              <w:rPr>
                <w:rFonts w:ascii="Arial" w:eastAsia="Arial" w:hAnsi="Arial" w:cs="Arial"/>
                <w:noProof/>
                <w:sz w:val="16"/>
                <w:szCs w:val="16"/>
                <w:lang w:val="it-IT" w:eastAsia="it-IT" w:bidi="it-IT"/>
              </w:rPr>
              <w:t>CAPITALE</w:t>
            </w:r>
          </w:p>
        </w:tc>
        <w:tc>
          <w:tcPr>
            <w:tcW w:w="1560" w:type="dxa"/>
            <w:vAlign w:val="center"/>
          </w:tcPr>
          <w:p w14:paraId="70BA48C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67" w:type="dxa"/>
            <w:vAlign w:val="center"/>
          </w:tcPr>
          <w:p w14:paraId="3587092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600" w:type="dxa"/>
            <w:vAlign w:val="center"/>
          </w:tcPr>
          <w:p w14:paraId="1878128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93" w:type="dxa"/>
            <w:vAlign w:val="center"/>
          </w:tcPr>
          <w:p w14:paraId="516BF00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458C195E" w14:textId="77777777" w:rsidTr="00640222">
        <w:trPr>
          <w:trHeight w:val="227"/>
        </w:trPr>
        <w:tc>
          <w:tcPr>
            <w:tcW w:w="1700" w:type="dxa"/>
            <w:shd w:val="clear" w:color="auto" w:fill="DEEAF6"/>
            <w:vAlign w:val="center"/>
          </w:tcPr>
          <w:p w14:paraId="30211DE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Riserva da soprapprezzo delle azioni</w:t>
            </w:r>
          </w:p>
        </w:tc>
        <w:tc>
          <w:tcPr>
            <w:tcW w:w="1300" w:type="dxa"/>
            <w:vAlign w:val="center"/>
          </w:tcPr>
          <w:p w14:paraId="0185319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514.814</w:t>
            </w:r>
          </w:p>
        </w:tc>
        <w:tc>
          <w:tcPr>
            <w:tcW w:w="1280" w:type="dxa"/>
            <w:vAlign w:val="center"/>
          </w:tcPr>
          <w:p w14:paraId="6DCD0FD3"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11"/>
              <w:rPr>
                <w:rFonts w:ascii="Arial" w:eastAsia="Arial" w:hAnsi="Arial" w:cs="Arial"/>
                <w:sz w:val="20"/>
                <w:szCs w:val="20"/>
                <w:lang w:val="it-IT" w:eastAsia="it-IT" w:bidi="it-IT"/>
              </w:rPr>
            </w:pPr>
            <w:r>
              <w:rPr>
                <w:rFonts w:ascii="Arial" w:eastAsia="Arial" w:hAnsi="Arial" w:cs="Arial"/>
                <w:noProof/>
                <w:sz w:val="16"/>
                <w:szCs w:val="16"/>
                <w:lang w:val="it-IT" w:eastAsia="it-IT" w:bidi="it-IT"/>
              </w:rPr>
              <w:t>CAPITALE</w:t>
            </w:r>
          </w:p>
        </w:tc>
        <w:tc>
          <w:tcPr>
            <w:tcW w:w="1560" w:type="dxa"/>
            <w:vAlign w:val="center"/>
          </w:tcPr>
          <w:p w14:paraId="6EE50FE8"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B</w:t>
            </w:r>
          </w:p>
        </w:tc>
        <w:tc>
          <w:tcPr>
            <w:tcW w:w="1267" w:type="dxa"/>
            <w:vAlign w:val="center"/>
          </w:tcPr>
          <w:p w14:paraId="64A01F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514.814</w:t>
            </w:r>
          </w:p>
        </w:tc>
        <w:tc>
          <w:tcPr>
            <w:tcW w:w="1600" w:type="dxa"/>
            <w:vAlign w:val="center"/>
          </w:tcPr>
          <w:p w14:paraId="6DDA0BB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93" w:type="dxa"/>
            <w:vAlign w:val="center"/>
          </w:tcPr>
          <w:p w14:paraId="60FF848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37028615" w14:textId="77777777" w:rsidTr="00640222">
        <w:trPr>
          <w:trHeight w:val="227"/>
        </w:trPr>
        <w:tc>
          <w:tcPr>
            <w:tcW w:w="1700" w:type="dxa"/>
            <w:shd w:val="clear" w:color="auto" w:fill="DEEAF6"/>
            <w:vAlign w:val="center"/>
          </w:tcPr>
          <w:p w14:paraId="2AB5FB5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Riserva legale</w:t>
            </w:r>
          </w:p>
        </w:tc>
        <w:tc>
          <w:tcPr>
            <w:tcW w:w="1300" w:type="dxa"/>
            <w:vAlign w:val="center"/>
          </w:tcPr>
          <w:p w14:paraId="2277604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18.802.041</w:t>
            </w:r>
          </w:p>
        </w:tc>
        <w:tc>
          <w:tcPr>
            <w:tcW w:w="1280" w:type="dxa"/>
            <w:vAlign w:val="center"/>
          </w:tcPr>
          <w:p w14:paraId="58B4E49F"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11"/>
              <w:rPr>
                <w:rFonts w:ascii="Arial" w:eastAsia="Arial" w:hAnsi="Arial" w:cs="Arial"/>
                <w:sz w:val="20"/>
                <w:szCs w:val="20"/>
                <w:lang w:val="it-IT" w:eastAsia="it-IT" w:bidi="it-IT"/>
              </w:rPr>
            </w:pPr>
            <w:r>
              <w:rPr>
                <w:rFonts w:ascii="Arial" w:eastAsia="Arial" w:hAnsi="Arial" w:cs="Arial"/>
                <w:noProof/>
                <w:sz w:val="16"/>
                <w:szCs w:val="16"/>
                <w:lang w:val="it-IT" w:eastAsia="it-IT" w:bidi="it-IT"/>
              </w:rPr>
              <w:t>UTILI</w:t>
            </w:r>
          </w:p>
        </w:tc>
        <w:tc>
          <w:tcPr>
            <w:tcW w:w="1560" w:type="dxa"/>
            <w:vAlign w:val="center"/>
          </w:tcPr>
          <w:p w14:paraId="2EB39263"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B</w:t>
            </w:r>
          </w:p>
        </w:tc>
        <w:tc>
          <w:tcPr>
            <w:tcW w:w="1267" w:type="dxa"/>
            <w:vAlign w:val="center"/>
          </w:tcPr>
          <w:p w14:paraId="3A03A5A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18.802.041</w:t>
            </w:r>
          </w:p>
        </w:tc>
        <w:tc>
          <w:tcPr>
            <w:tcW w:w="1600" w:type="dxa"/>
            <w:vAlign w:val="center"/>
          </w:tcPr>
          <w:p w14:paraId="38F6A84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93" w:type="dxa"/>
            <w:vAlign w:val="center"/>
          </w:tcPr>
          <w:p w14:paraId="69A3410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6608686D" w14:textId="77777777" w:rsidTr="00640222">
        <w:trPr>
          <w:trHeight w:val="227"/>
        </w:trPr>
        <w:tc>
          <w:tcPr>
            <w:tcW w:w="1700" w:type="dxa"/>
            <w:shd w:val="clear" w:color="auto" w:fill="DEEAF6"/>
            <w:vAlign w:val="center"/>
          </w:tcPr>
          <w:p w14:paraId="76DE939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Altre riserve</w:t>
            </w:r>
          </w:p>
        </w:tc>
        <w:tc>
          <w:tcPr>
            <w:tcW w:w="1300" w:type="dxa"/>
            <w:shd w:val="clear" w:color="auto" w:fill="DEEAF6"/>
            <w:vAlign w:val="center"/>
          </w:tcPr>
          <w:p w14:paraId="53D1F2E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80" w:type="dxa"/>
            <w:shd w:val="clear" w:color="auto" w:fill="DEEAF6"/>
            <w:vAlign w:val="center"/>
          </w:tcPr>
          <w:p w14:paraId="385FA3E4" w14:textId="77777777" w:rsidR="00706008" w:rsidRDefault="00706008"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11"/>
              <w:rPr>
                <w:rFonts w:ascii="Arial" w:eastAsia="Arial" w:hAnsi="Arial" w:cs="Arial"/>
                <w:sz w:val="16"/>
                <w:szCs w:val="16"/>
                <w:lang w:val="it-IT" w:eastAsia="it-IT" w:bidi="it-IT"/>
              </w:rPr>
            </w:pPr>
          </w:p>
        </w:tc>
        <w:tc>
          <w:tcPr>
            <w:tcW w:w="1560" w:type="dxa"/>
            <w:shd w:val="clear" w:color="auto" w:fill="DEEAF6"/>
            <w:vAlign w:val="center"/>
          </w:tcPr>
          <w:p w14:paraId="481F28DC" w14:textId="77777777" w:rsidR="00706008" w:rsidRDefault="00706008"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16"/>
                <w:szCs w:val="16"/>
                <w:lang w:val="it-IT" w:eastAsia="it-IT" w:bidi="it-IT"/>
              </w:rPr>
            </w:pPr>
          </w:p>
        </w:tc>
        <w:tc>
          <w:tcPr>
            <w:tcW w:w="1267" w:type="dxa"/>
            <w:shd w:val="clear" w:color="auto" w:fill="DEEAF6"/>
            <w:vAlign w:val="center"/>
          </w:tcPr>
          <w:p w14:paraId="6E6F614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600" w:type="dxa"/>
            <w:shd w:val="clear" w:color="auto" w:fill="DEEAF6"/>
            <w:vAlign w:val="center"/>
          </w:tcPr>
          <w:p w14:paraId="41F2D29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93" w:type="dxa"/>
            <w:shd w:val="clear" w:color="auto" w:fill="DEEAF6"/>
            <w:vAlign w:val="center"/>
          </w:tcPr>
          <w:p w14:paraId="1B855B33"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6D7A7236" w14:textId="77777777" w:rsidTr="00640222">
        <w:trPr>
          <w:trHeight w:val="227"/>
        </w:trPr>
        <w:tc>
          <w:tcPr>
            <w:tcW w:w="1700" w:type="dxa"/>
            <w:shd w:val="clear" w:color="auto" w:fill="DEEAF6"/>
            <w:vAlign w:val="center"/>
          </w:tcPr>
          <w:p w14:paraId="6B9B009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Riserva straordinaria</w:t>
            </w:r>
          </w:p>
        </w:tc>
        <w:tc>
          <w:tcPr>
            <w:tcW w:w="1300" w:type="dxa"/>
            <w:vAlign w:val="center"/>
          </w:tcPr>
          <w:p w14:paraId="3472059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41.935.429</w:t>
            </w:r>
          </w:p>
        </w:tc>
        <w:tc>
          <w:tcPr>
            <w:tcW w:w="1280" w:type="dxa"/>
            <w:vAlign w:val="center"/>
          </w:tcPr>
          <w:p w14:paraId="154CFA7A"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11"/>
              <w:rPr>
                <w:rFonts w:ascii="Arial" w:eastAsia="Arial" w:hAnsi="Arial" w:cs="Arial"/>
                <w:sz w:val="20"/>
                <w:szCs w:val="20"/>
                <w:lang w:val="it-IT" w:eastAsia="it-IT" w:bidi="it-IT"/>
              </w:rPr>
            </w:pPr>
            <w:r>
              <w:rPr>
                <w:rFonts w:ascii="Arial" w:eastAsia="Arial" w:hAnsi="Arial" w:cs="Arial"/>
                <w:noProof/>
                <w:sz w:val="16"/>
                <w:szCs w:val="16"/>
                <w:lang w:val="it-IT" w:eastAsia="it-IT" w:bidi="it-IT"/>
              </w:rPr>
              <w:t>UTILI</w:t>
            </w:r>
          </w:p>
        </w:tc>
        <w:tc>
          <w:tcPr>
            <w:tcW w:w="1560" w:type="dxa"/>
            <w:vAlign w:val="center"/>
          </w:tcPr>
          <w:p w14:paraId="4531C986"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B</w:t>
            </w:r>
          </w:p>
        </w:tc>
        <w:tc>
          <w:tcPr>
            <w:tcW w:w="1267" w:type="dxa"/>
            <w:vAlign w:val="center"/>
          </w:tcPr>
          <w:p w14:paraId="220D042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41.935.429</w:t>
            </w:r>
          </w:p>
        </w:tc>
        <w:tc>
          <w:tcPr>
            <w:tcW w:w="1600" w:type="dxa"/>
            <w:vAlign w:val="center"/>
          </w:tcPr>
          <w:p w14:paraId="68652A4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93" w:type="dxa"/>
            <w:vAlign w:val="center"/>
          </w:tcPr>
          <w:p w14:paraId="0C13C50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65E75929" w14:textId="77777777" w:rsidTr="00640222">
        <w:trPr>
          <w:trHeight w:val="227"/>
        </w:trPr>
        <w:tc>
          <w:tcPr>
            <w:tcW w:w="1700" w:type="dxa"/>
            <w:shd w:val="clear" w:color="auto" w:fill="DEEAF6"/>
            <w:vAlign w:val="center"/>
          </w:tcPr>
          <w:p w14:paraId="0D7C653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lastRenderedPageBreak/>
              <w:t>Riserva da deroghe ex articolo 2423 codice civile</w:t>
            </w:r>
          </w:p>
        </w:tc>
        <w:tc>
          <w:tcPr>
            <w:tcW w:w="1300" w:type="dxa"/>
            <w:vAlign w:val="center"/>
          </w:tcPr>
          <w:p w14:paraId="7843186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3.396.105</w:t>
            </w:r>
          </w:p>
        </w:tc>
        <w:tc>
          <w:tcPr>
            <w:tcW w:w="1280" w:type="dxa"/>
            <w:vAlign w:val="center"/>
          </w:tcPr>
          <w:p w14:paraId="410D6265"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111"/>
              <w:rPr>
                <w:rFonts w:ascii="Arial" w:eastAsia="Arial" w:hAnsi="Arial" w:cs="Arial"/>
                <w:sz w:val="20"/>
                <w:szCs w:val="20"/>
                <w:lang w:val="it-IT" w:eastAsia="it-IT" w:bidi="it-IT"/>
              </w:rPr>
            </w:pPr>
            <w:r>
              <w:rPr>
                <w:rFonts w:ascii="Arial" w:eastAsia="Arial" w:hAnsi="Arial" w:cs="Arial"/>
                <w:noProof/>
                <w:sz w:val="16"/>
                <w:szCs w:val="16"/>
                <w:lang w:val="it-IT" w:eastAsia="it-IT" w:bidi="it-IT"/>
              </w:rPr>
              <w:t>ALTRO</w:t>
            </w:r>
          </w:p>
        </w:tc>
        <w:tc>
          <w:tcPr>
            <w:tcW w:w="1560" w:type="dxa"/>
            <w:vAlign w:val="center"/>
          </w:tcPr>
          <w:p w14:paraId="39849123"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noProof/>
                <w:sz w:val="16"/>
                <w:szCs w:val="16"/>
                <w:lang w:val="it-IT" w:eastAsia="it-IT" w:bidi="it-IT"/>
              </w:rPr>
              <w:t>B</w:t>
            </w:r>
          </w:p>
        </w:tc>
        <w:tc>
          <w:tcPr>
            <w:tcW w:w="1267" w:type="dxa"/>
            <w:vAlign w:val="center"/>
          </w:tcPr>
          <w:p w14:paraId="2DC0BA6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3.396.105</w:t>
            </w:r>
          </w:p>
        </w:tc>
        <w:tc>
          <w:tcPr>
            <w:tcW w:w="1600" w:type="dxa"/>
            <w:vAlign w:val="center"/>
          </w:tcPr>
          <w:p w14:paraId="55BB5D8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93" w:type="dxa"/>
            <w:vAlign w:val="center"/>
          </w:tcPr>
          <w:p w14:paraId="0FFFDDA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030B2AD8" w14:textId="77777777" w:rsidTr="00640222">
        <w:trPr>
          <w:trHeight w:val="227"/>
        </w:trPr>
        <w:tc>
          <w:tcPr>
            <w:tcW w:w="1700" w:type="dxa"/>
            <w:shd w:val="clear" w:color="auto" w:fill="DEEAF6"/>
            <w:vAlign w:val="center"/>
          </w:tcPr>
          <w:p w14:paraId="77545FA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Varie altre riserve</w:t>
            </w:r>
          </w:p>
        </w:tc>
        <w:tc>
          <w:tcPr>
            <w:tcW w:w="1300" w:type="dxa"/>
            <w:vAlign w:val="center"/>
          </w:tcPr>
          <w:p w14:paraId="7AE6306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1.129.951</w:t>
            </w:r>
          </w:p>
        </w:tc>
        <w:tc>
          <w:tcPr>
            <w:tcW w:w="1280" w:type="dxa"/>
            <w:vAlign w:val="center"/>
          </w:tcPr>
          <w:p w14:paraId="6BDBDC2C"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60" w:type="dxa"/>
            <w:vAlign w:val="center"/>
          </w:tcPr>
          <w:p w14:paraId="6C9A6E7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67" w:type="dxa"/>
            <w:vAlign w:val="center"/>
          </w:tcPr>
          <w:p w14:paraId="7B8C5CA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600" w:type="dxa"/>
            <w:vAlign w:val="center"/>
          </w:tcPr>
          <w:p w14:paraId="52CCB23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93" w:type="dxa"/>
            <w:vAlign w:val="center"/>
          </w:tcPr>
          <w:p w14:paraId="11DDBF9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2832FE40" w14:textId="77777777" w:rsidTr="00640222">
        <w:trPr>
          <w:trHeight w:val="227"/>
        </w:trPr>
        <w:tc>
          <w:tcPr>
            <w:tcW w:w="1700" w:type="dxa"/>
            <w:shd w:val="clear" w:color="auto" w:fill="DEEAF6"/>
            <w:vAlign w:val="center"/>
          </w:tcPr>
          <w:p w14:paraId="5E775C0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altre riserve</w:t>
            </w:r>
          </w:p>
        </w:tc>
        <w:tc>
          <w:tcPr>
            <w:tcW w:w="1300" w:type="dxa"/>
            <w:vAlign w:val="center"/>
          </w:tcPr>
          <w:p w14:paraId="2412AE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46.461.485</w:t>
            </w:r>
          </w:p>
        </w:tc>
        <w:tc>
          <w:tcPr>
            <w:tcW w:w="1280" w:type="dxa"/>
            <w:vAlign w:val="center"/>
          </w:tcPr>
          <w:p w14:paraId="7BC1E313"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60" w:type="dxa"/>
            <w:vAlign w:val="center"/>
          </w:tcPr>
          <w:p w14:paraId="58313D8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67" w:type="dxa"/>
            <w:vAlign w:val="center"/>
          </w:tcPr>
          <w:p w14:paraId="74120D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45.331.534</w:t>
            </w:r>
          </w:p>
        </w:tc>
        <w:tc>
          <w:tcPr>
            <w:tcW w:w="1600" w:type="dxa"/>
            <w:vAlign w:val="center"/>
          </w:tcPr>
          <w:p w14:paraId="73A1AC0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93" w:type="dxa"/>
            <w:vAlign w:val="center"/>
          </w:tcPr>
          <w:p w14:paraId="1C529BE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111F55F4" w14:textId="77777777" w:rsidTr="00640222">
        <w:trPr>
          <w:trHeight w:val="227"/>
        </w:trPr>
        <w:tc>
          <w:tcPr>
            <w:tcW w:w="1700" w:type="dxa"/>
            <w:shd w:val="clear" w:color="auto" w:fill="DEEAF6"/>
            <w:vAlign w:val="center"/>
          </w:tcPr>
          <w:p w14:paraId="4750AC3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1300" w:type="dxa"/>
            <w:vAlign w:val="center"/>
          </w:tcPr>
          <w:p w14:paraId="7CEBF1C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66.269.691</w:t>
            </w:r>
          </w:p>
        </w:tc>
        <w:tc>
          <w:tcPr>
            <w:tcW w:w="1280" w:type="dxa"/>
            <w:shd w:val="clear" w:color="auto" w:fill="DEEAF6"/>
            <w:vAlign w:val="center"/>
          </w:tcPr>
          <w:p w14:paraId="02A74ECA"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60" w:type="dxa"/>
            <w:shd w:val="clear" w:color="auto" w:fill="DEEAF6"/>
            <w:vAlign w:val="center"/>
          </w:tcPr>
          <w:p w14:paraId="678659A5"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67" w:type="dxa"/>
            <w:vAlign w:val="center"/>
          </w:tcPr>
          <w:p w14:paraId="282A0CF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64.648.389</w:t>
            </w:r>
          </w:p>
        </w:tc>
        <w:tc>
          <w:tcPr>
            <w:tcW w:w="1600" w:type="dxa"/>
            <w:vAlign w:val="center"/>
          </w:tcPr>
          <w:p w14:paraId="70408AD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293" w:type="dxa"/>
            <w:vAlign w:val="center"/>
          </w:tcPr>
          <w:p w14:paraId="771C3B6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09C27267" w14:textId="77777777" w:rsidTr="00640222">
        <w:trPr>
          <w:trHeight w:val="227"/>
        </w:trPr>
        <w:tc>
          <w:tcPr>
            <w:tcW w:w="1700" w:type="dxa"/>
            <w:shd w:val="clear" w:color="auto" w:fill="DEEAF6"/>
            <w:vAlign w:val="center"/>
          </w:tcPr>
          <w:p w14:paraId="7A31376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Quota non distribuibile</w:t>
            </w:r>
          </w:p>
        </w:tc>
        <w:tc>
          <w:tcPr>
            <w:tcW w:w="1300" w:type="dxa"/>
            <w:shd w:val="clear" w:color="auto" w:fill="DEEAF6"/>
            <w:vAlign w:val="center"/>
          </w:tcPr>
          <w:p w14:paraId="4D272204"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80" w:type="dxa"/>
            <w:shd w:val="clear" w:color="auto" w:fill="DEEAF6"/>
            <w:vAlign w:val="center"/>
          </w:tcPr>
          <w:p w14:paraId="7150C4E6"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560" w:type="dxa"/>
            <w:shd w:val="clear" w:color="auto" w:fill="DEEAF6"/>
            <w:vAlign w:val="center"/>
          </w:tcPr>
          <w:p w14:paraId="429E9667"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67" w:type="dxa"/>
            <w:vAlign w:val="center"/>
          </w:tcPr>
          <w:p w14:paraId="58FCC82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64.648.389</w:t>
            </w:r>
          </w:p>
        </w:tc>
        <w:tc>
          <w:tcPr>
            <w:tcW w:w="1600" w:type="dxa"/>
            <w:shd w:val="clear" w:color="auto" w:fill="DEEAF6"/>
            <w:vAlign w:val="center"/>
          </w:tcPr>
          <w:p w14:paraId="74977F18"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93" w:type="dxa"/>
            <w:shd w:val="clear" w:color="auto" w:fill="DEEAF6"/>
            <w:vAlign w:val="center"/>
          </w:tcPr>
          <w:p w14:paraId="72F3B061"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640222" w14:paraId="680CC86A" w14:textId="77777777" w:rsidTr="00640222">
        <w:trPr>
          <w:trHeight w:val="476"/>
        </w:trPr>
        <w:tc>
          <w:tcPr>
            <w:tcW w:w="5840" w:type="dxa"/>
            <w:gridSpan w:val="4"/>
            <w:shd w:val="clear" w:color="auto" w:fill="DEEAF6"/>
            <w:vAlign w:val="center"/>
          </w:tcPr>
          <w:p w14:paraId="69D32677" w14:textId="4EE96221" w:rsidR="00640222" w:rsidRDefault="0064022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r>
              <w:rPr>
                <w:rFonts w:ascii="Arial" w:eastAsia="Arial" w:hAnsi="Arial" w:cs="Arial"/>
                <w:b/>
                <w:bCs/>
                <w:noProof/>
                <w:sz w:val="16"/>
                <w:szCs w:val="16"/>
                <w:lang w:val="it-IT" w:eastAsia="it-IT" w:bidi="it-IT"/>
              </w:rPr>
              <w:t>Legenda: A: per aumento di capitale B: per copertura perdite C: per distribuzione ai soci D: per altri vincoli statutari E: altro</w:t>
            </w:r>
          </w:p>
        </w:tc>
        <w:tc>
          <w:tcPr>
            <w:tcW w:w="1267" w:type="dxa"/>
            <w:shd w:val="clear" w:color="auto" w:fill="DEEAF6"/>
            <w:vAlign w:val="center"/>
          </w:tcPr>
          <w:p w14:paraId="6477A4C8" w14:textId="77777777" w:rsidR="00640222" w:rsidRDefault="0064022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600" w:type="dxa"/>
            <w:shd w:val="clear" w:color="auto" w:fill="DEEAF6"/>
            <w:vAlign w:val="center"/>
          </w:tcPr>
          <w:p w14:paraId="5CF968AB" w14:textId="77777777" w:rsidR="00640222" w:rsidRDefault="0064022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1293" w:type="dxa"/>
            <w:shd w:val="clear" w:color="auto" w:fill="DEEAF6"/>
            <w:vAlign w:val="center"/>
          </w:tcPr>
          <w:p w14:paraId="6731440E" w14:textId="77777777" w:rsidR="00640222" w:rsidRDefault="0064022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bl>
    <w:p w14:paraId="17C67B16" w14:textId="77777777" w:rsidR="00706008" w:rsidRDefault="00904CB3" w:rsidP="0064022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40" w:after="80" w:line="360" w:lineRule="auto"/>
        <w:jc w:val="both"/>
        <w:rPr>
          <w:rFonts w:ascii="Arial" w:eastAsia="Arial" w:hAnsi="Arial" w:cs="Arial"/>
          <w:color w:val="000000"/>
          <w:sz w:val="20"/>
          <w:szCs w:val="20"/>
          <w:lang w:val="it-IT" w:eastAsia="it-IT" w:bidi="it-IT"/>
        </w:rPr>
      </w:pPr>
      <w:bookmarkStart w:id="51" w:name="txmb_CommentoPatrimonioNetto"/>
      <w:bookmarkEnd w:id="50"/>
      <w:r>
        <w:rPr>
          <w:rFonts w:ascii="Arial" w:eastAsia="Arial" w:hAnsi="Arial" w:cs="Arial"/>
          <w:color w:val="000000"/>
          <w:sz w:val="20"/>
          <w:szCs w:val="20"/>
          <w:lang w:val="it-IT" w:eastAsia="it-IT" w:bidi="it-IT"/>
        </w:rPr>
        <w:t>A complemento delle informazioni fornite sul Patrimonio netto qui di seguito si specificano le seguenti ulteriori informazioni.</w:t>
      </w:r>
    </w:p>
    <w:p w14:paraId="346CB0DE" w14:textId="77777777" w:rsidR="00706008" w:rsidRDefault="00706008" w:rsidP="00640222">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b/>
          <w:bCs/>
          <w:color w:val="000080"/>
          <w:lang w:val="it-IT" w:eastAsia="it-IT" w:bidi="it-IT"/>
        </w:rPr>
      </w:pPr>
    </w:p>
    <w:p w14:paraId="48C9FF20" w14:textId="77777777" w:rsidR="00706008" w:rsidRPr="00640222" w:rsidRDefault="00904CB3">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auto"/>
        <w:jc w:val="both"/>
        <w:rPr>
          <w:sz w:val="23"/>
          <w:szCs w:val="23"/>
          <w:lang w:val="it-IT" w:eastAsia="it-IT" w:bidi="it-IT"/>
        </w:rPr>
      </w:pPr>
      <w:r w:rsidRPr="00640222">
        <w:rPr>
          <w:b/>
          <w:bCs/>
          <w:color w:val="000080"/>
          <w:sz w:val="23"/>
          <w:szCs w:val="23"/>
          <w:lang w:val="it-IT" w:eastAsia="it-IT" w:bidi="it-IT"/>
        </w:rPr>
        <w:t>Riserva indisponibile Art. 7-ter Legge 126/2020</w:t>
      </w:r>
    </w:p>
    <w:p w14:paraId="084D5D99" w14:textId="0248E8DD" w:rsidR="00706008" w:rsidRPr="002E4B80" w:rsidRDefault="00904CB3">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auto"/>
        <w:jc w:val="both"/>
        <w:rPr>
          <w:b/>
          <w:bCs/>
          <w:color w:val="000000"/>
          <w:sz w:val="20"/>
          <w:szCs w:val="20"/>
          <w:shd w:val="clear" w:color="auto" w:fill="FFFFFF"/>
          <w:lang w:val="it-IT" w:eastAsia="it-IT" w:bidi="it-IT"/>
        </w:rPr>
      </w:pPr>
      <w:r>
        <w:rPr>
          <w:sz w:val="20"/>
          <w:szCs w:val="20"/>
          <w:lang w:val="it-IT" w:eastAsia="it-IT" w:bidi="it-IT"/>
        </w:rPr>
        <w:t>In seguito alla sospensione degli ammortamenti dell'esercizio 2022 è presente in bilancio una riserva indisponibile pari ad € 1.129.951</w:t>
      </w:r>
      <w:r w:rsidRPr="00346414">
        <w:rPr>
          <w:color w:val="000000"/>
          <w:sz w:val="20"/>
          <w:szCs w:val="20"/>
          <w:shd w:val="clear" w:color="auto" w:fill="FFFFFF"/>
          <w:lang w:val="it-IT" w:eastAsia="it-IT" w:bidi="it-IT"/>
        </w:rPr>
        <w:t>,00=</w:t>
      </w:r>
      <w:r w:rsidR="007E4DB2">
        <w:rPr>
          <w:color w:val="000000"/>
          <w:sz w:val="20"/>
          <w:szCs w:val="20"/>
          <w:shd w:val="clear" w:color="auto" w:fill="FFFFFF"/>
          <w:lang w:val="it-IT" w:eastAsia="it-IT" w:bidi="it-IT"/>
        </w:rPr>
        <w:t>.</w:t>
      </w:r>
    </w:p>
    <w:bookmarkEnd w:id="51"/>
    <w:p w14:paraId="465BF279" w14:textId="77777777" w:rsidR="00706008" w:rsidRDefault="00706008" w:rsidP="00640222">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36" w:lineRule="auto"/>
        <w:jc w:val="both"/>
        <w:rPr>
          <w:b/>
          <w:bCs/>
          <w:color w:val="000080"/>
          <w:sz w:val="22"/>
          <w:szCs w:val="22"/>
          <w:lang w:val="it-IT" w:eastAsia="it-IT" w:bidi="it-IT"/>
        </w:rPr>
      </w:pPr>
    </w:p>
    <w:p w14:paraId="5071F71B" w14:textId="77777777" w:rsidR="00706008" w:rsidRPr="00640222" w:rsidRDefault="00904CB3" w:rsidP="00B557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sz w:val="23"/>
          <w:szCs w:val="23"/>
          <w:lang w:val="it-IT" w:eastAsia="it-IT" w:bidi="it-IT"/>
        </w:rPr>
      </w:pPr>
      <w:bookmarkStart w:id="52" w:name="txmb_IntroduzioneInformazioniSuiFondiRis"/>
      <w:r w:rsidRPr="00640222">
        <w:rPr>
          <w:rFonts w:ascii="Arial" w:eastAsia="Arial" w:hAnsi="Arial" w:cs="Arial"/>
          <w:b/>
          <w:bCs/>
          <w:color w:val="000080"/>
          <w:sz w:val="23"/>
          <w:szCs w:val="23"/>
          <w:lang w:val="it-IT" w:eastAsia="it-IT" w:bidi="it-IT"/>
        </w:rPr>
        <w:t>FONDI PER RISCHI ED ONERI</w:t>
      </w:r>
    </w:p>
    <w:p w14:paraId="3F2196E8" w14:textId="3C811F4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I fondi per rischi ed oneri sono iscritti nelle passività per complessivi € </w:t>
      </w:r>
      <w:r>
        <w:rPr>
          <w:rFonts w:ascii="Arial" w:eastAsia="Arial" w:hAnsi="Arial" w:cs="Arial"/>
          <w:sz w:val="20"/>
          <w:szCs w:val="20"/>
          <w:lang w:val="it-IT" w:eastAsia="it-IT" w:bidi="it-IT"/>
        </w:rPr>
        <w:t>1.239.810</w:t>
      </w:r>
      <w:r w:rsidR="00640222">
        <w:rPr>
          <w:rFonts w:ascii="Arial" w:eastAsia="Arial" w:hAnsi="Arial" w:cs="Arial"/>
          <w:sz w:val="20"/>
          <w:szCs w:val="20"/>
          <w:lang w:val="it-IT" w:eastAsia="it-IT" w:bidi="it-IT"/>
        </w:rPr>
        <w:t>,00</w:t>
      </w:r>
      <w:r>
        <w:rPr>
          <w:rFonts w:ascii="Arial" w:eastAsia="Arial" w:hAnsi="Arial" w:cs="Arial"/>
          <w:sz w:val="20"/>
          <w:szCs w:val="20"/>
          <w:lang w:val="it-IT" w:eastAsia="it-IT" w:bidi="it-IT"/>
        </w:rPr>
        <w:t xml:space="preserve">= </w:t>
      </w:r>
      <w:r>
        <w:rPr>
          <w:rFonts w:ascii="Arial" w:eastAsia="Arial" w:hAnsi="Arial" w:cs="Arial"/>
          <w:color w:val="000000"/>
          <w:sz w:val="20"/>
          <w:szCs w:val="20"/>
          <w:lang w:val="it-IT" w:eastAsia="it-IT" w:bidi="it-IT"/>
        </w:rPr>
        <w:t xml:space="preserve">(€ </w:t>
      </w:r>
      <w:r>
        <w:rPr>
          <w:rFonts w:ascii="Arial" w:eastAsia="Arial" w:hAnsi="Arial" w:cs="Arial"/>
          <w:sz w:val="20"/>
          <w:szCs w:val="20"/>
          <w:lang w:val="it-IT" w:eastAsia="it-IT" w:bidi="it-IT"/>
        </w:rPr>
        <w:t>1.131.665</w:t>
      </w:r>
      <w:r w:rsidR="00640222">
        <w:rPr>
          <w:rFonts w:ascii="Arial" w:eastAsia="Arial" w:hAnsi="Arial" w:cs="Arial"/>
          <w:sz w:val="20"/>
          <w:szCs w:val="20"/>
          <w:lang w:val="it-IT" w:eastAsia="it-IT" w:bidi="it-IT"/>
        </w:rPr>
        <w:t>,00</w:t>
      </w:r>
      <w:r>
        <w:rPr>
          <w:rFonts w:ascii="Arial" w:eastAsia="Arial" w:hAnsi="Arial" w:cs="Arial"/>
          <w:sz w:val="20"/>
          <w:szCs w:val="20"/>
          <w:lang w:val="it-IT" w:eastAsia="it-IT" w:bidi="it-IT"/>
        </w:rPr>
        <w:t xml:space="preserve">= </w:t>
      </w:r>
      <w:r>
        <w:rPr>
          <w:rFonts w:ascii="Arial" w:eastAsia="Arial" w:hAnsi="Arial" w:cs="Arial"/>
          <w:color w:val="000000"/>
          <w:sz w:val="20"/>
          <w:szCs w:val="20"/>
          <w:lang w:val="it-IT" w:eastAsia="it-IT" w:bidi="it-IT"/>
        </w:rPr>
        <w:t>nel precedente esercizio).</w:t>
      </w:r>
    </w:p>
    <w:p w14:paraId="54EE776C" w14:textId="77777777" w:rsidR="00706008" w:rsidRDefault="00904CB3" w:rsidP="00DB034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0" w:after="12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ed i movimenti delle singole voci sono così rappresentati:</w:t>
      </w:r>
    </w:p>
    <w:tbl>
      <w:tblPr>
        <w:tblW w:w="5000" w:type="pct"/>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CellMar>
          <w:left w:w="4" w:type="dxa"/>
          <w:right w:w="40" w:type="dxa"/>
        </w:tblCellMar>
        <w:tblLook w:val="04A0" w:firstRow="1" w:lastRow="0" w:firstColumn="1" w:lastColumn="0" w:noHBand="0" w:noVBand="1"/>
      </w:tblPr>
      <w:tblGrid>
        <w:gridCol w:w="1697"/>
        <w:gridCol w:w="1586"/>
        <w:gridCol w:w="1586"/>
        <w:gridCol w:w="1586"/>
        <w:gridCol w:w="1586"/>
        <w:gridCol w:w="1582"/>
      </w:tblGrid>
      <w:tr w:rsidR="00706008" w14:paraId="51688E20" w14:textId="77777777" w:rsidTr="00AC4968">
        <w:trPr>
          <w:trHeight w:val="227"/>
        </w:trPr>
        <w:tc>
          <w:tcPr>
            <w:tcW w:w="882" w:type="pct"/>
            <w:shd w:val="clear" w:color="auto" w:fill="DEEAF6"/>
            <w:vAlign w:val="center"/>
          </w:tcPr>
          <w:p w14:paraId="4C7DE24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53" w:name="txmb_AnalisiVariazioniFondiRischiOneriPr"/>
            <w:bookmarkEnd w:id="52"/>
            <w:r>
              <w:rPr>
                <w:rFonts w:ascii="Arial" w:eastAsia="Arial" w:hAnsi="Arial" w:cs="Arial"/>
                <w:b/>
                <w:bCs/>
                <w:sz w:val="16"/>
                <w:szCs w:val="16"/>
                <w:lang w:val="it-IT" w:eastAsia="it-IT" w:bidi="it-IT"/>
              </w:rPr>
              <w:t xml:space="preserve"> </w:t>
            </w:r>
          </w:p>
        </w:tc>
        <w:tc>
          <w:tcPr>
            <w:tcW w:w="824" w:type="pct"/>
            <w:shd w:val="clear" w:color="auto" w:fill="DEEAF6"/>
            <w:vAlign w:val="center"/>
          </w:tcPr>
          <w:p w14:paraId="145D9CD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Fondo per trattamento di quiescenza e obblighi simili</w:t>
            </w:r>
          </w:p>
        </w:tc>
        <w:tc>
          <w:tcPr>
            <w:tcW w:w="824" w:type="pct"/>
            <w:shd w:val="clear" w:color="auto" w:fill="DEEAF6"/>
            <w:vAlign w:val="center"/>
          </w:tcPr>
          <w:p w14:paraId="6657046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Fondo per imposte anche differite</w:t>
            </w:r>
          </w:p>
        </w:tc>
        <w:tc>
          <w:tcPr>
            <w:tcW w:w="824" w:type="pct"/>
            <w:shd w:val="clear" w:color="auto" w:fill="DEEAF6"/>
            <w:vAlign w:val="center"/>
          </w:tcPr>
          <w:p w14:paraId="334FC50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Strumenti finanziari derivati passivi</w:t>
            </w:r>
          </w:p>
        </w:tc>
        <w:tc>
          <w:tcPr>
            <w:tcW w:w="824" w:type="pct"/>
            <w:shd w:val="clear" w:color="auto" w:fill="DEEAF6"/>
            <w:vAlign w:val="center"/>
          </w:tcPr>
          <w:p w14:paraId="16462B1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Altri fondi</w:t>
            </w:r>
          </w:p>
        </w:tc>
        <w:tc>
          <w:tcPr>
            <w:tcW w:w="824" w:type="pct"/>
            <w:shd w:val="clear" w:color="auto" w:fill="DEEAF6"/>
            <w:vAlign w:val="center"/>
          </w:tcPr>
          <w:p w14:paraId="1CF07FE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fondi per rischi e oneri</w:t>
            </w:r>
          </w:p>
        </w:tc>
      </w:tr>
      <w:tr w:rsidR="00706008" w14:paraId="4A13B38F" w14:textId="77777777" w:rsidTr="00AC4968">
        <w:trPr>
          <w:trHeight w:val="227"/>
        </w:trPr>
        <w:tc>
          <w:tcPr>
            <w:tcW w:w="882" w:type="pct"/>
            <w:shd w:val="clear" w:color="auto" w:fill="DEEAF6"/>
            <w:vAlign w:val="center"/>
          </w:tcPr>
          <w:p w14:paraId="3321321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824" w:type="pct"/>
            <w:vAlign w:val="center"/>
          </w:tcPr>
          <w:p w14:paraId="1B8BC6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5C3A63F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16.775</w:t>
            </w:r>
          </w:p>
        </w:tc>
        <w:tc>
          <w:tcPr>
            <w:tcW w:w="824" w:type="pct"/>
            <w:vAlign w:val="center"/>
          </w:tcPr>
          <w:p w14:paraId="471A339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533992B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1.114.890</w:t>
            </w:r>
          </w:p>
        </w:tc>
        <w:tc>
          <w:tcPr>
            <w:tcW w:w="824" w:type="pct"/>
            <w:vAlign w:val="center"/>
          </w:tcPr>
          <w:p w14:paraId="62BEBAD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1.131.665</w:t>
            </w:r>
          </w:p>
        </w:tc>
      </w:tr>
      <w:tr w:rsidR="00706008" w14:paraId="57489B3E" w14:textId="77777777" w:rsidTr="00AC4968">
        <w:trPr>
          <w:trHeight w:val="227"/>
        </w:trPr>
        <w:tc>
          <w:tcPr>
            <w:tcW w:w="882" w:type="pct"/>
            <w:shd w:val="clear" w:color="auto" w:fill="DEEAF6"/>
            <w:vAlign w:val="center"/>
          </w:tcPr>
          <w:p w14:paraId="70DC57C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Variazioni nell'esercizio</w:t>
            </w:r>
          </w:p>
        </w:tc>
        <w:tc>
          <w:tcPr>
            <w:tcW w:w="824" w:type="pct"/>
            <w:shd w:val="clear" w:color="auto" w:fill="DEEAF6"/>
            <w:vAlign w:val="center"/>
          </w:tcPr>
          <w:p w14:paraId="50205D89"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824" w:type="pct"/>
            <w:shd w:val="clear" w:color="auto" w:fill="DEEAF6"/>
            <w:vAlign w:val="center"/>
          </w:tcPr>
          <w:p w14:paraId="04B12E82"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824" w:type="pct"/>
            <w:shd w:val="clear" w:color="auto" w:fill="DEEAF6"/>
            <w:vAlign w:val="center"/>
          </w:tcPr>
          <w:p w14:paraId="1C51ED9F"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824" w:type="pct"/>
            <w:shd w:val="clear" w:color="auto" w:fill="DEEAF6"/>
            <w:vAlign w:val="center"/>
          </w:tcPr>
          <w:p w14:paraId="0E15AFAD"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c>
          <w:tcPr>
            <w:tcW w:w="824" w:type="pct"/>
            <w:shd w:val="clear" w:color="auto" w:fill="DEEAF6"/>
            <w:vAlign w:val="center"/>
          </w:tcPr>
          <w:p w14:paraId="71013B3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612414B3" w14:textId="77777777" w:rsidTr="00AC4968">
        <w:trPr>
          <w:trHeight w:val="227"/>
        </w:trPr>
        <w:tc>
          <w:tcPr>
            <w:tcW w:w="882" w:type="pct"/>
            <w:shd w:val="clear" w:color="auto" w:fill="DEEAF6"/>
            <w:vAlign w:val="center"/>
          </w:tcPr>
          <w:p w14:paraId="17788EA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Accantonamento nell'esercizio</w:t>
            </w:r>
          </w:p>
        </w:tc>
        <w:tc>
          <w:tcPr>
            <w:tcW w:w="824" w:type="pct"/>
            <w:vAlign w:val="center"/>
          </w:tcPr>
          <w:p w14:paraId="0704D96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60145A1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07D12E3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7EE722E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360.922</w:t>
            </w:r>
          </w:p>
        </w:tc>
        <w:tc>
          <w:tcPr>
            <w:tcW w:w="824" w:type="pct"/>
            <w:vAlign w:val="center"/>
          </w:tcPr>
          <w:p w14:paraId="0434300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360.922</w:t>
            </w:r>
          </w:p>
        </w:tc>
      </w:tr>
      <w:tr w:rsidR="00706008" w14:paraId="5C063A20" w14:textId="77777777" w:rsidTr="00AC4968">
        <w:trPr>
          <w:trHeight w:val="227"/>
        </w:trPr>
        <w:tc>
          <w:tcPr>
            <w:tcW w:w="882" w:type="pct"/>
            <w:shd w:val="clear" w:color="auto" w:fill="DEEAF6"/>
            <w:vAlign w:val="center"/>
          </w:tcPr>
          <w:p w14:paraId="403AF6C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Utilizzo nell'esercizio</w:t>
            </w:r>
          </w:p>
        </w:tc>
        <w:tc>
          <w:tcPr>
            <w:tcW w:w="824" w:type="pct"/>
            <w:vAlign w:val="center"/>
          </w:tcPr>
          <w:p w14:paraId="311A5C1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5B4C3E8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5.328</w:t>
            </w:r>
          </w:p>
        </w:tc>
        <w:tc>
          <w:tcPr>
            <w:tcW w:w="824" w:type="pct"/>
            <w:vAlign w:val="center"/>
          </w:tcPr>
          <w:p w14:paraId="17081FF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2DBEBC1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247.449</w:t>
            </w:r>
          </w:p>
        </w:tc>
        <w:tc>
          <w:tcPr>
            <w:tcW w:w="824" w:type="pct"/>
            <w:vAlign w:val="center"/>
          </w:tcPr>
          <w:p w14:paraId="0942A02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252.777</w:t>
            </w:r>
          </w:p>
        </w:tc>
      </w:tr>
      <w:tr w:rsidR="00706008" w14:paraId="0C746120" w14:textId="77777777" w:rsidTr="00AC4968">
        <w:trPr>
          <w:trHeight w:val="227"/>
        </w:trPr>
        <w:tc>
          <w:tcPr>
            <w:tcW w:w="882" w:type="pct"/>
            <w:shd w:val="clear" w:color="auto" w:fill="DEEAF6"/>
            <w:vAlign w:val="center"/>
          </w:tcPr>
          <w:p w14:paraId="75F0CE8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variazioni</w:t>
            </w:r>
          </w:p>
        </w:tc>
        <w:tc>
          <w:tcPr>
            <w:tcW w:w="824" w:type="pct"/>
            <w:vAlign w:val="center"/>
          </w:tcPr>
          <w:p w14:paraId="32307A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08C7DAC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(5.328)</w:t>
            </w:r>
          </w:p>
        </w:tc>
        <w:tc>
          <w:tcPr>
            <w:tcW w:w="824" w:type="pct"/>
            <w:vAlign w:val="center"/>
          </w:tcPr>
          <w:p w14:paraId="7621071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6C1AE94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113.473</w:t>
            </w:r>
          </w:p>
        </w:tc>
        <w:tc>
          <w:tcPr>
            <w:tcW w:w="824" w:type="pct"/>
            <w:vAlign w:val="center"/>
          </w:tcPr>
          <w:p w14:paraId="5F7451D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108.145</w:t>
            </w:r>
          </w:p>
        </w:tc>
      </w:tr>
      <w:tr w:rsidR="00706008" w14:paraId="4992D7C1" w14:textId="77777777" w:rsidTr="00AC4968">
        <w:trPr>
          <w:trHeight w:val="227"/>
        </w:trPr>
        <w:tc>
          <w:tcPr>
            <w:tcW w:w="882" w:type="pct"/>
            <w:shd w:val="clear" w:color="auto" w:fill="DEEAF6"/>
            <w:vAlign w:val="center"/>
          </w:tcPr>
          <w:p w14:paraId="67BECF0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c>
          <w:tcPr>
            <w:tcW w:w="824" w:type="pct"/>
            <w:vAlign w:val="center"/>
          </w:tcPr>
          <w:p w14:paraId="1E1A426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7072159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11.447</w:t>
            </w:r>
          </w:p>
        </w:tc>
        <w:tc>
          <w:tcPr>
            <w:tcW w:w="824" w:type="pct"/>
            <w:vAlign w:val="center"/>
          </w:tcPr>
          <w:p w14:paraId="63B47B6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824" w:type="pct"/>
            <w:vAlign w:val="center"/>
          </w:tcPr>
          <w:p w14:paraId="1DEF2E5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1.228.363</w:t>
            </w:r>
          </w:p>
        </w:tc>
        <w:tc>
          <w:tcPr>
            <w:tcW w:w="824" w:type="pct"/>
            <w:vAlign w:val="center"/>
          </w:tcPr>
          <w:p w14:paraId="7BD2304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1.239.810</w:t>
            </w:r>
          </w:p>
        </w:tc>
      </w:tr>
    </w:tbl>
    <w:p w14:paraId="4131D2DE" w14:textId="60EE0887" w:rsidR="00706008" w:rsidRDefault="00904CB3" w:rsidP="00640222">
      <w:pPr>
        <w:widowControl w:val="0"/>
        <w:tabs>
          <w:tab w:val="left" w:pos="708"/>
          <w:tab w:val="left" w:pos="1416"/>
          <w:tab w:val="left" w:pos="2124"/>
          <w:tab w:val="left" w:pos="2832"/>
          <w:tab w:val="left" w:pos="3540"/>
          <w:tab w:val="left" w:pos="4250"/>
          <w:tab w:val="left" w:pos="4956"/>
          <w:tab w:val="left" w:pos="5664"/>
          <w:tab w:val="left" w:pos="6372"/>
          <w:tab w:val="left" w:pos="7080"/>
          <w:tab w:val="left" w:pos="7788"/>
          <w:tab w:val="left" w:pos="8500"/>
          <w:tab w:val="left" w:pos="9204"/>
          <w:tab w:val="left" w:pos="9912"/>
        </w:tabs>
        <w:spacing w:before="300" w:after="0" w:line="336" w:lineRule="auto"/>
        <w:jc w:val="both"/>
        <w:rPr>
          <w:rFonts w:ascii="Arial" w:eastAsia="Arial" w:hAnsi="Arial" w:cs="Arial"/>
          <w:sz w:val="20"/>
          <w:szCs w:val="20"/>
          <w:lang w:val="it-IT" w:eastAsia="it-IT" w:bidi="it-IT"/>
        </w:rPr>
      </w:pPr>
      <w:bookmarkStart w:id="54" w:name="txmb_CommentoInformazioniSuiFondiRischiO"/>
      <w:bookmarkEnd w:id="53"/>
      <w:r>
        <w:rPr>
          <w:rFonts w:ascii="Arial" w:eastAsia="Arial" w:hAnsi="Arial" w:cs="Arial"/>
          <w:sz w:val="20"/>
          <w:szCs w:val="20"/>
          <w:lang w:val="it-IT" w:eastAsia="it-IT" w:bidi="it-IT"/>
        </w:rPr>
        <w:t>E' presente un fondo imposte differite per € 11.447</w:t>
      </w:r>
      <w:r w:rsidR="00640222">
        <w:rPr>
          <w:rFonts w:ascii="Arial" w:eastAsia="Arial" w:hAnsi="Arial" w:cs="Arial"/>
          <w:sz w:val="20"/>
          <w:szCs w:val="20"/>
          <w:lang w:val="it-IT" w:eastAsia="it-IT" w:bidi="it-IT"/>
        </w:rPr>
        <w:t>,00</w:t>
      </w:r>
      <w:r>
        <w:rPr>
          <w:rFonts w:ascii="Arial" w:eastAsia="Arial" w:hAnsi="Arial" w:cs="Arial"/>
          <w:sz w:val="20"/>
          <w:szCs w:val="20"/>
          <w:lang w:val="it-IT" w:eastAsia="it-IT" w:bidi="it-IT"/>
        </w:rPr>
        <w:t>= a fronte della sospensione parziale degli ammortamenti 2022 sulle immobilizzazioni materiali.</w:t>
      </w:r>
    </w:p>
    <w:p w14:paraId="2E24F2F2" w14:textId="760055D7" w:rsidR="00706008" w:rsidRPr="002E4B80" w:rsidRDefault="00904CB3" w:rsidP="00640222">
      <w:pPr>
        <w:widowControl w:val="0"/>
        <w:tabs>
          <w:tab w:val="left" w:pos="708"/>
          <w:tab w:val="left" w:pos="1416"/>
          <w:tab w:val="left" w:pos="2124"/>
          <w:tab w:val="left" w:pos="2832"/>
          <w:tab w:val="left" w:pos="3540"/>
          <w:tab w:val="left" w:pos="4250"/>
          <w:tab w:val="left" w:pos="4956"/>
          <w:tab w:val="left" w:pos="5664"/>
          <w:tab w:val="left" w:pos="6372"/>
          <w:tab w:val="left" w:pos="7080"/>
          <w:tab w:val="left" w:pos="7788"/>
          <w:tab w:val="left" w:pos="8500"/>
          <w:tab w:val="left" w:pos="9204"/>
          <w:tab w:val="left" w:pos="9912"/>
        </w:tabs>
        <w:spacing w:before="20"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E' stanziato un fondo vertenze per 1,2 M </w:t>
      </w:r>
      <w:r w:rsidRPr="00B161F8">
        <w:rPr>
          <w:rFonts w:ascii="Arial" w:eastAsia="Arial" w:hAnsi="Arial" w:cs="Arial"/>
          <w:sz w:val="20"/>
          <w:szCs w:val="20"/>
          <w:lang w:val="it-IT" w:eastAsia="it-IT" w:bidi="it-IT"/>
        </w:rPr>
        <w:t>per eventuali cause da parte di</w:t>
      </w:r>
      <w:r w:rsidR="002E4B80" w:rsidRPr="00B161F8">
        <w:rPr>
          <w:rFonts w:ascii="Arial" w:eastAsia="Arial" w:hAnsi="Arial" w:cs="Arial"/>
          <w:sz w:val="20"/>
          <w:szCs w:val="20"/>
          <w:lang w:val="it-IT" w:eastAsia="it-IT" w:bidi="it-IT"/>
        </w:rPr>
        <w:t xml:space="preserve"> clienti e/o</w:t>
      </w:r>
      <w:r w:rsidRPr="00B161F8">
        <w:rPr>
          <w:rFonts w:ascii="Arial" w:eastAsia="Arial" w:hAnsi="Arial" w:cs="Arial"/>
          <w:sz w:val="20"/>
          <w:szCs w:val="20"/>
          <w:lang w:val="it-IT" w:eastAsia="it-IT" w:bidi="it-IT"/>
        </w:rPr>
        <w:t xml:space="preserve"> </w:t>
      </w:r>
      <w:r w:rsidR="002E4B80" w:rsidRPr="00B161F8">
        <w:rPr>
          <w:rFonts w:ascii="Arial" w:eastAsia="Arial" w:hAnsi="Arial" w:cs="Arial"/>
          <w:sz w:val="20"/>
          <w:szCs w:val="20"/>
          <w:lang w:val="it-IT" w:eastAsia="it-IT" w:bidi="it-IT"/>
        </w:rPr>
        <w:t>lavoratori riconducibili a possibili richieste retroattive</w:t>
      </w:r>
      <w:r w:rsidR="009043FC" w:rsidRPr="00B161F8">
        <w:rPr>
          <w:rFonts w:ascii="Arial" w:eastAsia="Arial" w:hAnsi="Arial" w:cs="Arial"/>
          <w:sz w:val="20"/>
          <w:szCs w:val="20"/>
          <w:lang w:val="it-IT" w:eastAsia="it-IT" w:bidi="it-IT"/>
        </w:rPr>
        <w:t>.</w:t>
      </w:r>
    </w:p>
    <w:bookmarkEnd w:id="54"/>
    <w:p w14:paraId="56A7C106" w14:textId="77777777" w:rsidR="00706008" w:rsidRPr="00B5573B" w:rsidRDefault="00706008" w:rsidP="00B5573B">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36" w:lineRule="auto"/>
        <w:jc w:val="both"/>
        <w:rPr>
          <w:color w:val="000000"/>
          <w:sz w:val="20"/>
          <w:szCs w:val="20"/>
          <w:shd w:val="clear" w:color="auto" w:fill="FFFFFF"/>
          <w:lang w:val="it-IT" w:eastAsia="it-IT" w:bidi="it-IT"/>
        </w:rPr>
      </w:pPr>
    </w:p>
    <w:p w14:paraId="7CA4F1D8" w14:textId="77777777" w:rsidR="00706008" w:rsidRPr="00B5573B" w:rsidRDefault="00904CB3" w:rsidP="00B557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Times New Roman" w:eastAsia="Times New Roman" w:hAnsi="Times New Roman"/>
          <w:sz w:val="23"/>
          <w:szCs w:val="23"/>
          <w:lang w:val="it-IT" w:eastAsia="it-IT" w:bidi="it-IT"/>
        </w:rPr>
      </w:pPr>
      <w:bookmarkStart w:id="55" w:name="txmb_IntroduzioneInformazioniTrattamento"/>
      <w:r w:rsidRPr="00B5573B">
        <w:rPr>
          <w:rFonts w:ascii="Arial" w:eastAsia="Arial" w:hAnsi="Arial" w:cs="Arial"/>
          <w:b/>
          <w:bCs/>
          <w:color w:val="000080"/>
          <w:sz w:val="23"/>
          <w:szCs w:val="23"/>
          <w:lang w:val="it-IT" w:eastAsia="it-IT" w:bidi="it-IT"/>
        </w:rPr>
        <w:t>TFR</w:t>
      </w:r>
    </w:p>
    <w:p w14:paraId="5EDEF689" w14:textId="3A521EB1"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Il trattamento di fine rapporto di lavoro subordinato è iscritto tra le passività per complessivi €. 792.494</w:t>
      </w:r>
      <w:r w:rsidR="00B5573B">
        <w:rPr>
          <w:rFonts w:ascii="Arial" w:eastAsia="Arial" w:hAnsi="Arial" w:cs="Arial"/>
          <w:color w:val="000000"/>
          <w:sz w:val="20"/>
          <w:szCs w:val="20"/>
          <w:lang w:val="it-IT" w:eastAsia="it-IT" w:bidi="it-IT"/>
        </w:rPr>
        <w:t>,00</w:t>
      </w:r>
      <w:r>
        <w:rPr>
          <w:rFonts w:ascii="Arial" w:eastAsia="Arial" w:hAnsi="Arial" w:cs="Arial"/>
          <w:sz w:val="20"/>
          <w:szCs w:val="20"/>
          <w:lang w:val="it-IT" w:eastAsia="it-IT" w:bidi="it-IT"/>
        </w:rPr>
        <w:t xml:space="preserve">=      </w:t>
      </w:r>
      <w:r>
        <w:rPr>
          <w:rFonts w:ascii="Arial" w:eastAsia="Arial" w:hAnsi="Arial" w:cs="Arial"/>
          <w:color w:val="000000"/>
          <w:sz w:val="20"/>
          <w:szCs w:val="20"/>
          <w:lang w:val="it-IT" w:eastAsia="it-IT" w:bidi="it-IT"/>
        </w:rPr>
        <w:t>(€. 871.620</w:t>
      </w:r>
      <w:r w:rsidR="00B5573B">
        <w:rPr>
          <w:rFonts w:ascii="Arial" w:eastAsia="Arial" w:hAnsi="Arial" w:cs="Arial"/>
          <w:color w:val="000000"/>
          <w:sz w:val="20"/>
          <w:szCs w:val="20"/>
          <w:lang w:val="it-IT" w:eastAsia="it-IT" w:bidi="it-IT"/>
        </w:rPr>
        <w:t>,00</w:t>
      </w:r>
      <w:r>
        <w:rPr>
          <w:rFonts w:ascii="Arial" w:eastAsia="Arial" w:hAnsi="Arial" w:cs="Arial"/>
          <w:sz w:val="20"/>
          <w:szCs w:val="20"/>
          <w:lang w:val="it-IT" w:eastAsia="it-IT" w:bidi="it-IT"/>
        </w:rPr>
        <w:t xml:space="preserve">= </w:t>
      </w:r>
      <w:r>
        <w:rPr>
          <w:rFonts w:ascii="Arial" w:eastAsia="Arial" w:hAnsi="Arial" w:cs="Arial"/>
          <w:color w:val="000000"/>
          <w:sz w:val="20"/>
          <w:szCs w:val="20"/>
          <w:lang w:val="it-IT" w:eastAsia="it-IT" w:bidi="it-IT"/>
        </w:rPr>
        <w:t>nel precedente esercizio).</w:t>
      </w:r>
    </w:p>
    <w:p w14:paraId="0E0F8D12" w14:textId="77777777" w:rsidR="00706008" w:rsidRDefault="00904CB3" w:rsidP="002E4B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4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ed i movimenti delle singole voci sono così rappresentati:</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500"/>
        <w:gridCol w:w="4000"/>
      </w:tblGrid>
      <w:tr w:rsidR="00706008" w14:paraId="4630A283" w14:textId="77777777" w:rsidTr="00B5573B">
        <w:trPr>
          <w:trHeight w:val="227"/>
        </w:trPr>
        <w:tc>
          <w:tcPr>
            <w:tcW w:w="2500" w:type="dxa"/>
            <w:shd w:val="clear" w:color="auto" w:fill="DEEAF6"/>
            <w:vAlign w:val="center"/>
          </w:tcPr>
          <w:p w14:paraId="71BEE69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56" w:name="txmb_AnalisiVariazioniTrattamentoFineRap"/>
            <w:bookmarkEnd w:id="55"/>
            <w:r>
              <w:rPr>
                <w:rFonts w:ascii="Arial" w:eastAsia="Arial" w:hAnsi="Arial" w:cs="Arial"/>
                <w:b/>
                <w:bCs/>
                <w:sz w:val="16"/>
                <w:szCs w:val="16"/>
                <w:lang w:val="it-IT" w:eastAsia="it-IT" w:bidi="it-IT"/>
              </w:rPr>
              <w:lastRenderedPageBreak/>
              <w:t xml:space="preserve"> </w:t>
            </w:r>
          </w:p>
        </w:tc>
        <w:tc>
          <w:tcPr>
            <w:tcW w:w="4000" w:type="dxa"/>
            <w:shd w:val="clear" w:color="auto" w:fill="DEEAF6"/>
            <w:vAlign w:val="center"/>
          </w:tcPr>
          <w:p w14:paraId="43A258A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Trattamento di fine rapporto di lavoro subordinato</w:t>
            </w:r>
          </w:p>
        </w:tc>
      </w:tr>
      <w:tr w:rsidR="00706008" w14:paraId="5D14A8CC" w14:textId="77777777" w:rsidTr="00B5573B">
        <w:trPr>
          <w:trHeight w:val="227"/>
        </w:trPr>
        <w:tc>
          <w:tcPr>
            <w:tcW w:w="2500" w:type="dxa"/>
            <w:shd w:val="clear" w:color="auto" w:fill="DEEAF6"/>
            <w:vAlign w:val="center"/>
          </w:tcPr>
          <w:p w14:paraId="52D7683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4000" w:type="dxa"/>
            <w:vAlign w:val="center"/>
          </w:tcPr>
          <w:p w14:paraId="2CC6AE2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871.620</w:t>
            </w:r>
          </w:p>
        </w:tc>
      </w:tr>
      <w:tr w:rsidR="00706008" w14:paraId="2C7A6D82" w14:textId="77777777" w:rsidTr="00B5573B">
        <w:trPr>
          <w:trHeight w:val="227"/>
        </w:trPr>
        <w:tc>
          <w:tcPr>
            <w:tcW w:w="2500" w:type="dxa"/>
            <w:shd w:val="clear" w:color="auto" w:fill="DEEAF6"/>
            <w:vAlign w:val="center"/>
          </w:tcPr>
          <w:p w14:paraId="7C9C79A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Variazioni nell'esercizio</w:t>
            </w:r>
          </w:p>
        </w:tc>
        <w:tc>
          <w:tcPr>
            <w:tcW w:w="4000" w:type="dxa"/>
            <w:shd w:val="clear" w:color="auto" w:fill="DEEAF6"/>
            <w:vAlign w:val="center"/>
          </w:tcPr>
          <w:p w14:paraId="19F37920" w14:textId="77777777" w:rsidR="00706008" w:rsidRDefault="00706008">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16"/>
                <w:szCs w:val="16"/>
                <w:lang w:val="it-IT" w:eastAsia="it-IT" w:bidi="it-IT"/>
              </w:rPr>
            </w:pPr>
          </w:p>
        </w:tc>
      </w:tr>
      <w:tr w:rsidR="00706008" w14:paraId="26783E57" w14:textId="77777777" w:rsidTr="00B5573B">
        <w:trPr>
          <w:trHeight w:val="227"/>
        </w:trPr>
        <w:tc>
          <w:tcPr>
            <w:tcW w:w="2500" w:type="dxa"/>
            <w:shd w:val="clear" w:color="auto" w:fill="DEEAF6"/>
            <w:vAlign w:val="center"/>
          </w:tcPr>
          <w:p w14:paraId="6FC7E67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Accantonamento nell'esercizio</w:t>
            </w:r>
          </w:p>
        </w:tc>
        <w:tc>
          <w:tcPr>
            <w:tcW w:w="4000" w:type="dxa"/>
            <w:vAlign w:val="center"/>
          </w:tcPr>
          <w:p w14:paraId="62E280E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4.911.300</w:t>
            </w:r>
          </w:p>
        </w:tc>
      </w:tr>
      <w:tr w:rsidR="00706008" w14:paraId="3FC9C178" w14:textId="77777777" w:rsidTr="00B5573B">
        <w:trPr>
          <w:trHeight w:val="227"/>
        </w:trPr>
        <w:tc>
          <w:tcPr>
            <w:tcW w:w="2500" w:type="dxa"/>
            <w:shd w:val="clear" w:color="auto" w:fill="DEEAF6"/>
            <w:vAlign w:val="center"/>
          </w:tcPr>
          <w:p w14:paraId="6DFC65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Utilizzo nell'esercizio</w:t>
            </w:r>
          </w:p>
        </w:tc>
        <w:tc>
          <w:tcPr>
            <w:tcW w:w="4000" w:type="dxa"/>
            <w:vAlign w:val="center"/>
          </w:tcPr>
          <w:p w14:paraId="06C7F33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4.990.426</w:t>
            </w:r>
          </w:p>
        </w:tc>
      </w:tr>
      <w:tr w:rsidR="00706008" w14:paraId="20493BE5" w14:textId="77777777" w:rsidTr="00B5573B">
        <w:trPr>
          <w:trHeight w:val="227"/>
        </w:trPr>
        <w:tc>
          <w:tcPr>
            <w:tcW w:w="2500" w:type="dxa"/>
            <w:shd w:val="clear" w:color="auto" w:fill="DEEAF6"/>
            <w:vAlign w:val="center"/>
          </w:tcPr>
          <w:p w14:paraId="3A0FFF8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variazioni</w:t>
            </w:r>
          </w:p>
        </w:tc>
        <w:tc>
          <w:tcPr>
            <w:tcW w:w="4000" w:type="dxa"/>
            <w:vAlign w:val="center"/>
          </w:tcPr>
          <w:p w14:paraId="12CB675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(79.126)</w:t>
            </w:r>
          </w:p>
        </w:tc>
      </w:tr>
      <w:tr w:rsidR="00706008" w14:paraId="4882A665" w14:textId="77777777" w:rsidTr="00B5573B">
        <w:trPr>
          <w:trHeight w:val="227"/>
        </w:trPr>
        <w:tc>
          <w:tcPr>
            <w:tcW w:w="2500" w:type="dxa"/>
            <w:shd w:val="clear" w:color="auto" w:fill="DEEAF6"/>
            <w:vAlign w:val="center"/>
          </w:tcPr>
          <w:p w14:paraId="348B834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c>
          <w:tcPr>
            <w:tcW w:w="4000" w:type="dxa"/>
            <w:vAlign w:val="center"/>
          </w:tcPr>
          <w:p w14:paraId="67371DE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792.494</w:t>
            </w:r>
          </w:p>
        </w:tc>
      </w:tr>
      <w:bookmarkEnd w:id="56"/>
    </w:tbl>
    <w:p w14:paraId="5736401D"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4"/>
          <w:szCs w:val="24"/>
          <w:lang w:val="it-IT" w:eastAsia="it-IT" w:bidi="it-IT"/>
        </w:rPr>
      </w:pPr>
    </w:p>
    <w:p w14:paraId="5746870E" w14:textId="77777777" w:rsidR="00706008" w:rsidRPr="00B5573B" w:rsidRDefault="00904CB3" w:rsidP="00B557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sz w:val="23"/>
          <w:szCs w:val="23"/>
          <w:lang w:val="it-IT" w:eastAsia="it-IT" w:bidi="it-IT"/>
        </w:rPr>
      </w:pPr>
      <w:bookmarkStart w:id="57" w:name="txmb_IntroduzioneDebiti"/>
      <w:r w:rsidRPr="00B5573B">
        <w:rPr>
          <w:rFonts w:ascii="Arial" w:eastAsia="Arial" w:hAnsi="Arial" w:cs="Arial"/>
          <w:b/>
          <w:bCs/>
          <w:color w:val="000080"/>
          <w:sz w:val="23"/>
          <w:szCs w:val="23"/>
          <w:lang w:val="it-IT" w:eastAsia="it-IT" w:bidi="it-IT"/>
        </w:rPr>
        <w:t>DEBITI</w:t>
      </w:r>
    </w:p>
    <w:p w14:paraId="47B7FADA" w14:textId="1529EF83"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I debiti sono iscritti nelle passività per complessivi € 70.156.500</w:t>
      </w:r>
      <w:r w:rsidR="00B5573B">
        <w:rPr>
          <w:rFonts w:ascii="Arial" w:eastAsia="Arial" w:hAnsi="Arial" w:cs="Arial"/>
          <w:color w:val="000000"/>
          <w:sz w:val="20"/>
          <w:szCs w:val="20"/>
          <w:lang w:val="it-IT" w:eastAsia="it-IT" w:bidi="it-IT"/>
        </w:rPr>
        <w:t>,00</w:t>
      </w:r>
      <w:r>
        <w:rPr>
          <w:rFonts w:ascii="Arial" w:eastAsia="Arial" w:hAnsi="Arial" w:cs="Arial"/>
          <w:sz w:val="20"/>
          <w:szCs w:val="20"/>
          <w:lang w:val="it-IT" w:eastAsia="it-IT" w:bidi="it-IT"/>
        </w:rPr>
        <w:t xml:space="preserve">= </w:t>
      </w:r>
      <w:r>
        <w:rPr>
          <w:rFonts w:ascii="Arial" w:eastAsia="Arial" w:hAnsi="Arial" w:cs="Arial"/>
          <w:color w:val="000000"/>
          <w:sz w:val="20"/>
          <w:szCs w:val="20"/>
          <w:lang w:val="it-IT" w:eastAsia="it-IT" w:bidi="it-IT"/>
        </w:rPr>
        <w:t>(€ 50.225.250</w:t>
      </w:r>
      <w:r w:rsidR="00B5573B">
        <w:rPr>
          <w:rFonts w:ascii="Arial" w:eastAsia="Arial" w:hAnsi="Arial" w:cs="Arial"/>
          <w:color w:val="000000"/>
          <w:sz w:val="20"/>
          <w:szCs w:val="20"/>
          <w:lang w:val="it-IT" w:eastAsia="it-IT" w:bidi="it-IT"/>
        </w:rPr>
        <w:t>,00</w:t>
      </w:r>
      <w:r>
        <w:rPr>
          <w:rFonts w:ascii="Arial" w:eastAsia="Arial" w:hAnsi="Arial" w:cs="Arial"/>
          <w:sz w:val="20"/>
          <w:szCs w:val="20"/>
          <w:lang w:val="it-IT" w:eastAsia="it-IT" w:bidi="it-IT"/>
        </w:rPr>
        <w:t xml:space="preserve">= </w:t>
      </w:r>
      <w:r>
        <w:rPr>
          <w:rFonts w:ascii="Arial" w:eastAsia="Arial" w:hAnsi="Arial" w:cs="Arial"/>
          <w:color w:val="000000"/>
          <w:sz w:val="20"/>
          <w:szCs w:val="20"/>
          <w:lang w:val="it-IT" w:eastAsia="it-IT" w:bidi="it-IT"/>
        </w:rPr>
        <w:t>nel precedente esercizio).</w:t>
      </w:r>
    </w:p>
    <w:p w14:paraId="781F6412" w14:textId="77777777" w:rsidR="00706008" w:rsidRDefault="00904CB3" w:rsidP="00B5573B">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12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delle singole voci è così rappresentata:</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3500"/>
        <w:gridCol w:w="2000"/>
        <w:gridCol w:w="2000"/>
        <w:gridCol w:w="2000"/>
      </w:tblGrid>
      <w:tr w:rsidR="00706008" w14:paraId="696172FF" w14:textId="77777777" w:rsidTr="00B5573B">
        <w:trPr>
          <w:trHeight w:val="227"/>
        </w:trPr>
        <w:tc>
          <w:tcPr>
            <w:tcW w:w="3500" w:type="dxa"/>
            <w:shd w:val="clear" w:color="auto" w:fill="DEEAF6"/>
            <w:vAlign w:val="center"/>
          </w:tcPr>
          <w:p w14:paraId="5A4480E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6"/>
                <w:szCs w:val="16"/>
                <w:lang w:val="it-IT" w:eastAsia="it-IT" w:bidi="it-IT"/>
              </w:rPr>
              <w:t xml:space="preserve"> </w:t>
            </w:r>
          </w:p>
        </w:tc>
        <w:tc>
          <w:tcPr>
            <w:tcW w:w="2000" w:type="dxa"/>
            <w:shd w:val="clear" w:color="auto" w:fill="DEEAF6"/>
            <w:vAlign w:val="center"/>
          </w:tcPr>
          <w:p w14:paraId="11127A0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2000" w:type="dxa"/>
            <w:shd w:val="clear" w:color="auto" w:fill="DEEAF6"/>
            <w:vAlign w:val="center"/>
          </w:tcPr>
          <w:p w14:paraId="0CE15E4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Variazioni nell'esercizio</w:t>
            </w:r>
          </w:p>
        </w:tc>
        <w:tc>
          <w:tcPr>
            <w:tcW w:w="2000" w:type="dxa"/>
            <w:shd w:val="clear" w:color="auto" w:fill="DEEAF6"/>
            <w:vAlign w:val="center"/>
          </w:tcPr>
          <w:p w14:paraId="3CE99E0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r>
      <w:tr w:rsidR="00706008" w14:paraId="72E247DA" w14:textId="77777777" w:rsidTr="00B5573B">
        <w:trPr>
          <w:trHeight w:val="227"/>
        </w:trPr>
        <w:tc>
          <w:tcPr>
            <w:tcW w:w="3500" w:type="dxa"/>
            <w:shd w:val="clear" w:color="auto" w:fill="DEEAF6"/>
            <w:vAlign w:val="center"/>
          </w:tcPr>
          <w:p w14:paraId="5A85A0C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banche</w:t>
            </w:r>
          </w:p>
        </w:tc>
        <w:tc>
          <w:tcPr>
            <w:tcW w:w="2000" w:type="dxa"/>
            <w:vAlign w:val="center"/>
          </w:tcPr>
          <w:p w14:paraId="537549E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16.584.871</w:t>
            </w:r>
          </w:p>
        </w:tc>
        <w:tc>
          <w:tcPr>
            <w:tcW w:w="2000" w:type="dxa"/>
            <w:vAlign w:val="center"/>
          </w:tcPr>
          <w:p w14:paraId="55A126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16.294.861</w:t>
            </w:r>
          </w:p>
        </w:tc>
        <w:tc>
          <w:tcPr>
            <w:tcW w:w="2000" w:type="dxa"/>
            <w:vAlign w:val="center"/>
          </w:tcPr>
          <w:p w14:paraId="225A079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32.879.732</w:t>
            </w:r>
          </w:p>
        </w:tc>
      </w:tr>
      <w:tr w:rsidR="00706008" w14:paraId="70145324" w14:textId="77777777" w:rsidTr="00B5573B">
        <w:trPr>
          <w:trHeight w:val="227"/>
        </w:trPr>
        <w:tc>
          <w:tcPr>
            <w:tcW w:w="3500" w:type="dxa"/>
            <w:shd w:val="clear" w:color="auto" w:fill="DEEAF6"/>
            <w:vAlign w:val="center"/>
          </w:tcPr>
          <w:p w14:paraId="6DEB7D2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Acconti</w:t>
            </w:r>
          </w:p>
        </w:tc>
        <w:tc>
          <w:tcPr>
            <w:tcW w:w="2000" w:type="dxa"/>
            <w:vAlign w:val="center"/>
          </w:tcPr>
          <w:p w14:paraId="7E2CAD2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79.206</w:t>
            </w:r>
          </w:p>
        </w:tc>
        <w:tc>
          <w:tcPr>
            <w:tcW w:w="2000" w:type="dxa"/>
            <w:vAlign w:val="center"/>
          </w:tcPr>
          <w:p w14:paraId="12FBEB1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(1.168)</w:t>
            </w:r>
          </w:p>
        </w:tc>
        <w:tc>
          <w:tcPr>
            <w:tcW w:w="2000" w:type="dxa"/>
            <w:vAlign w:val="center"/>
          </w:tcPr>
          <w:p w14:paraId="6575B7A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78.038</w:t>
            </w:r>
          </w:p>
        </w:tc>
      </w:tr>
      <w:tr w:rsidR="00706008" w14:paraId="3E593A59" w14:textId="77777777" w:rsidTr="00B5573B">
        <w:trPr>
          <w:trHeight w:val="227"/>
        </w:trPr>
        <w:tc>
          <w:tcPr>
            <w:tcW w:w="3500" w:type="dxa"/>
            <w:shd w:val="clear" w:color="auto" w:fill="DEEAF6"/>
            <w:vAlign w:val="center"/>
          </w:tcPr>
          <w:p w14:paraId="56C6907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fornitori</w:t>
            </w:r>
          </w:p>
        </w:tc>
        <w:tc>
          <w:tcPr>
            <w:tcW w:w="2000" w:type="dxa"/>
            <w:vAlign w:val="center"/>
          </w:tcPr>
          <w:p w14:paraId="1AA170A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11.630.031</w:t>
            </w:r>
          </w:p>
        </w:tc>
        <w:tc>
          <w:tcPr>
            <w:tcW w:w="2000" w:type="dxa"/>
            <w:vAlign w:val="center"/>
          </w:tcPr>
          <w:p w14:paraId="3E6BE32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(669.611)</w:t>
            </w:r>
          </w:p>
        </w:tc>
        <w:tc>
          <w:tcPr>
            <w:tcW w:w="2000" w:type="dxa"/>
            <w:vAlign w:val="center"/>
          </w:tcPr>
          <w:p w14:paraId="4BF62E4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10.960.420</w:t>
            </w:r>
          </w:p>
        </w:tc>
      </w:tr>
      <w:tr w:rsidR="00706008" w14:paraId="280FFB4B" w14:textId="77777777" w:rsidTr="00B5573B">
        <w:trPr>
          <w:trHeight w:val="227"/>
        </w:trPr>
        <w:tc>
          <w:tcPr>
            <w:tcW w:w="3500" w:type="dxa"/>
            <w:shd w:val="clear" w:color="auto" w:fill="DEEAF6"/>
            <w:vAlign w:val="center"/>
          </w:tcPr>
          <w:p w14:paraId="00202DC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imprese controllate</w:t>
            </w:r>
          </w:p>
        </w:tc>
        <w:tc>
          <w:tcPr>
            <w:tcW w:w="2000" w:type="dxa"/>
            <w:vAlign w:val="center"/>
          </w:tcPr>
          <w:p w14:paraId="6D8986D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1.684.925</w:t>
            </w:r>
          </w:p>
        </w:tc>
        <w:tc>
          <w:tcPr>
            <w:tcW w:w="2000" w:type="dxa"/>
            <w:vAlign w:val="center"/>
          </w:tcPr>
          <w:p w14:paraId="50067B2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39.162</w:t>
            </w:r>
          </w:p>
        </w:tc>
        <w:tc>
          <w:tcPr>
            <w:tcW w:w="2000" w:type="dxa"/>
            <w:vAlign w:val="center"/>
          </w:tcPr>
          <w:p w14:paraId="23AFBDC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1.724.087</w:t>
            </w:r>
          </w:p>
        </w:tc>
      </w:tr>
      <w:tr w:rsidR="00706008" w14:paraId="5B2860A8" w14:textId="77777777" w:rsidTr="00B5573B">
        <w:trPr>
          <w:trHeight w:val="227"/>
        </w:trPr>
        <w:tc>
          <w:tcPr>
            <w:tcW w:w="3500" w:type="dxa"/>
            <w:shd w:val="clear" w:color="auto" w:fill="DEEAF6"/>
            <w:vAlign w:val="center"/>
          </w:tcPr>
          <w:p w14:paraId="0828461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tributari</w:t>
            </w:r>
          </w:p>
        </w:tc>
        <w:tc>
          <w:tcPr>
            <w:tcW w:w="2000" w:type="dxa"/>
            <w:vAlign w:val="center"/>
          </w:tcPr>
          <w:p w14:paraId="0C158BA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1.304.696</w:t>
            </w:r>
          </w:p>
        </w:tc>
        <w:tc>
          <w:tcPr>
            <w:tcW w:w="2000" w:type="dxa"/>
            <w:vAlign w:val="center"/>
          </w:tcPr>
          <w:p w14:paraId="319BD22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286.295</w:t>
            </w:r>
          </w:p>
        </w:tc>
        <w:tc>
          <w:tcPr>
            <w:tcW w:w="2000" w:type="dxa"/>
            <w:vAlign w:val="center"/>
          </w:tcPr>
          <w:p w14:paraId="41D9CA0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1.590.991</w:t>
            </w:r>
          </w:p>
        </w:tc>
      </w:tr>
      <w:tr w:rsidR="00706008" w14:paraId="0CD79D6C" w14:textId="77777777" w:rsidTr="00B5573B">
        <w:trPr>
          <w:trHeight w:val="227"/>
        </w:trPr>
        <w:tc>
          <w:tcPr>
            <w:tcW w:w="3500" w:type="dxa"/>
            <w:shd w:val="clear" w:color="auto" w:fill="DEEAF6"/>
            <w:vAlign w:val="center"/>
          </w:tcPr>
          <w:p w14:paraId="3710FF5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vs.istituti di previdenza e sicurezza sociale</w:t>
            </w:r>
          </w:p>
        </w:tc>
        <w:tc>
          <w:tcPr>
            <w:tcW w:w="2000" w:type="dxa"/>
            <w:vAlign w:val="center"/>
          </w:tcPr>
          <w:p w14:paraId="2221C06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3.151.793</w:t>
            </w:r>
          </w:p>
        </w:tc>
        <w:tc>
          <w:tcPr>
            <w:tcW w:w="2000" w:type="dxa"/>
            <w:vAlign w:val="center"/>
          </w:tcPr>
          <w:p w14:paraId="03DEB73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1.035.888</w:t>
            </w:r>
          </w:p>
        </w:tc>
        <w:tc>
          <w:tcPr>
            <w:tcW w:w="2000" w:type="dxa"/>
            <w:vAlign w:val="center"/>
          </w:tcPr>
          <w:p w14:paraId="1227684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4.187.681</w:t>
            </w:r>
          </w:p>
        </w:tc>
      </w:tr>
      <w:tr w:rsidR="00706008" w14:paraId="220AA706" w14:textId="77777777" w:rsidTr="00B5573B">
        <w:trPr>
          <w:trHeight w:val="227"/>
        </w:trPr>
        <w:tc>
          <w:tcPr>
            <w:tcW w:w="3500" w:type="dxa"/>
            <w:shd w:val="clear" w:color="auto" w:fill="DEEAF6"/>
            <w:vAlign w:val="center"/>
          </w:tcPr>
          <w:p w14:paraId="46BEEBD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Altri debiti</w:t>
            </w:r>
          </w:p>
        </w:tc>
        <w:tc>
          <w:tcPr>
            <w:tcW w:w="2000" w:type="dxa"/>
            <w:vAlign w:val="center"/>
          </w:tcPr>
          <w:p w14:paraId="256B368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15.789.728</w:t>
            </w:r>
          </w:p>
        </w:tc>
        <w:tc>
          <w:tcPr>
            <w:tcW w:w="2000" w:type="dxa"/>
            <w:vAlign w:val="center"/>
          </w:tcPr>
          <w:p w14:paraId="1D17D08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2.945.823</w:t>
            </w:r>
          </w:p>
        </w:tc>
        <w:tc>
          <w:tcPr>
            <w:tcW w:w="2000" w:type="dxa"/>
            <w:vAlign w:val="center"/>
          </w:tcPr>
          <w:p w14:paraId="35A8A69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18.735.551</w:t>
            </w:r>
          </w:p>
        </w:tc>
      </w:tr>
      <w:tr w:rsidR="00706008" w14:paraId="4C55157E" w14:textId="77777777" w:rsidTr="00B5573B">
        <w:trPr>
          <w:trHeight w:val="227"/>
        </w:trPr>
        <w:tc>
          <w:tcPr>
            <w:tcW w:w="3500" w:type="dxa"/>
            <w:shd w:val="clear" w:color="auto" w:fill="DEEAF6"/>
            <w:vAlign w:val="center"/>
          </w:tcPr>
          <w:p w14:paraId="0DB65A5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2000" w:type="dxa"/>
            <w:vAlign w:val="center"/>
          </w:tcPr>
          <w:p w14:paraId="27B36D5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50.225.250</w:t>
            </w:r>
          </w:p>
        </w:tc>
        <w:tc>
          <w:tcPr>
            <w:tcW w:w="2000" w:type="dxa"/>
            <w:vAlign w:val="center"/>
          </w:tcPr>
          <w:p w14:paraId="2976072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19.931.250</w:t>
            </w:r>
          </w:p>
        </w:tc>
        <w:tc>
          <w:tcPr>
            <w:tcW w:w="2000" w:type="dxa"/>
            <w:vAlign w:val="center"/>
          </w:tcPr>
          <w:p w14:paraId="2FFE5D7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70.156.500</w:t>
            </w:r>
          </w:p>
        </w:tc>
      </w:tr>
    </w:tbl>
    <w:p w14:paraId="181D294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0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Forniamo ora un dettaglio analitico delle varie poste costituenti la categoria altri debiti.</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40"/>
        <w:gridCol w:w="1740"/>
      </w:tblGrid>
      <w:tr w:rsidR="00706008" w14:paraId="22E106ED" w14:textId="77777777">
        <w:trPr>
          <w:trHeight w:val="300"/>
        </w:trPr>
        <w:tc>
          <w:tcPr>
            <w:tcW w:w="4540" w:type="dxa"/>
            <w:shd w:val="clear" w:color="auto" w:fill="FFFFFF"/>
            <w:vAlign w:val="center"/>
          </w:tcPr>
          <w:p w14:paraId="0EE6DD6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Descrizione</w:t>
            </w:r>
          </w:p>
        </w:tc>
        <w:tc>
          <w:tcPr>
            <w:tcW w:w="1740" w:type="dxa"/>
            <w:tcBorders>
              <w:left w:val="nil"/>
            </w:tcBorders>
            <w:shd w:val="clear" w:color="auto" w:fill="FFFFFF"/>
            <w:vAlign w:val="center"/>
          </w:tcPr>
          <w:p w14:paraId="49C843E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Importo</w:t>
            </w:r>
          </w:p>
        </w:tc>
      </w:tr>
      <w:tr w:rsidR="00706008" w14:paraId="13FC489D" w14:textId="77777777" w:rsidTr="00363F45">
        <w:trPr>
          <w:trHeight w:val="301"/>
        </w:trPr>
        <w:tc>
          <w:tcPr>
            <w:tcW w:w="4540" w:type="dxa"/>
            <w:tcBorders>
              <w:top w:val="nil"/>
            </w:tcBorders>
            <w:vAlign w:val="center"/>
          </w:tcPr>
          <w:p w14:paraId="2DD3731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Verso banche per anticipo su fatture</w:t>
            </w:r>
          </w:p>
        </w:tc>
        <w:tc>
          <w:tcPr>
            <w:tcW w:w="1740" w:type="dxa"/>
            <w:tcBorders>
              <w:top w:val="nil"/>
              <w:left w:val="nil"/>
            </w:tcBorders>
            <w:vAlign w:val="center"/>
          </w:tcPr>
          <w:p w14:paraId="23F1F2C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14</w:t>
            </w:r>
          </w:p>
        </w:tc>
      </w:tr>
      <w:tr w:rsidR="00706008" w14:paraId="4D79FD41" w14:textId="77777777">
        <w:trPr>
          <w:trHeight w:val="300"/>
        </w:trPr>
        <w:tc>
          <w:tcPr>
            <w:tcW w:w="4540" w:type="dxa"/>
            <w:tcBorders>
              <w:top w:val="nil"/>
            </w:tcBorders>
            <w:vAlign w:val="center"/>
          </w:tcPr>
          <w:p w14:paraId="507A73F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Finanziamenti</w:t>
            </w:r>
          </w:p>
        </w:tc>
        <w:tc>
          <w:tcPr>
            <w:tcW w:w="1740" w:type="dxa"/>
            <w:tcBorders>
              <w:top w:val="nil"/>
              <w:left w:val="nil"/>
            </w:tcBorders>
            <w:vAlign w:val="center"/>
          </w:tcPr>
          <w:p w14:paraId="04BFCF2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32.879.718</w:t>
            </w:r>
          </w:p>
        </w:tc>
      </w:tr>
      <w:tr w:rsidR="00706008" w14:paraId="5C1E417B" w14:textId="77777777" w:rsidTr="002E4B80">
        <w:trPr>
          <w:trHeight w:val="397"/>
        </w:trPr>
        <w:tc>
          <w:tcPr>
            <w:tcW w:w="4540" w:type="dxa"/>
            <w:tcBorders>
              <w:top w:val="nil"/>
            </w:tcBorders>
            <w:vAlign w:val="center"/>
          </w:tcPr>
          <w:p w14:paraId="5BF57F6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Totale debiti verso banche</w:t>
            </w:r>
          </w:p>
        </w:tc>
        <w:tc>
          <w:tcPr>
            <w:tcW w:w="1740" w:type="dxa"/>
            <w:tcBorders>
              <w:top w:val="nil"/>
              <w:left w:val="nil"/>
            </w:tcBorders>
            <w:vAlign w:val="center"/>
          </w:tcPr>
          <w:p w14:paraId="7425759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32.879.732</w:t>
            </w:r>
          </w:p>
        </w:tc>
      </w:tr>
      <w:tr w:rsidR="00706008" w14:paraId="057FD19A" w14:textId="77777777">
        <w:trPr>
          <w:trHeight w:val="300"/>
        </w:trPr>
        <w:tc>
          <w:tcPr>
            <w:tcW w:w="4540" w:type="dxa"/>
            <w:tcBorders>
              <w:top w:val="nil"/>
            </w:tcBorders>
            <w:vAlign w:val="center"/>
          </w:tcPr>
          <w:p w14:paraId="0FC2FB1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Acconti da clienti</w:t>
            </w:r>
          </w:p>
        </w:tc>
        <w:tc>
          <w:tcPr>
            <w:tcW w:w="1740" w:type="dxa"/>
            <w:tcBorders>
              <w:top w:val="nil"/>
              <w:left w:val="nil"/>
            </w:tcBorders>
            <w:vAlign w:val="center"/>
          </w:tcPr>
          <w:p w14:paraId="4627F21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78.038</w:t>
            </w:r>
          </w:p>
        </w:tc>
      </w:tr>
      <w:tr w:rsidR="00706008" w14:paraId="0F781F1E" w14:textId="77777777">
        <w:trPr>
          <w:trHeight w:val="300"/>
        </w:trPr>
        <w:tc>
          <w:tcPr>
            <w:tcW w:w="4540" w:type="dxa"/>
            <w:tcBorders>
              <w:top w:val="nil"/>
            </w:tcBorders>
            <w:vAlign w:val="center"/>
          </w:tcPr>
          <w:p w14:paraId="1398A19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 xml:space="preserve">Totale acconti </w:t>
            </w:r>
          </w:p>
        </w:tc>
        <w:tc>
          <w:tcPr>
            <w:tcW w:w="1740" w:type="dxa"/>
            <w:tcBorders>
              <w:top w:val="nil"/>
              <w:left w:val="nil"/>
            </w:tcBorders>
            <w:vAlign w:val="center"/>
          </w:tcPr>
          <w:p w14:paraId="617CE55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78.038</w:t>
            </w:r>
          </w:p>
        </w:tc>
      </w:tr>
      <w:tr w:rsidR="00706008" w14:paraId="375EB379" w14:textId="77777777">
        <w:trPr>
          <w:trHeight w:val="300"/>
        </w:trPr>
        <w:tc>
          <w:tcPr>
            <w:tcW w:w="4540" w:type="dxa"/>
            <w:tcBorders>
              <w:top w:val="nil"/>
            </w:tcBorders>
            <w:vAlign w:val="center"/>
          </w:tcPr>
          <w:p w14:paraId="0E4E7ED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 xml:space="preserve">Fornitori  nazionali </w:t>
            </w:r>
          </w:p>
        </w:tc>
        <w:tc>
          <w:tcPr>
            <w:tcW w:w="1740" w:type="dxa"/>
            <w:tcBorders>
              <w:top w:val="nil"/>
              <w:left w:val="nil"/>
            </w:tcBorders>
            <w:vAlign w:val="center"/>
          </w:tcPr>
          <w:p w14:paraId="7463E54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2.455.796</w:t>
            </w:r>
          </w:p>
        </w:tc>
      </w:tr>
      <w:tr w:rsidR="00706008" w14:paraId="720C76FB" w14:textId="77777777">
        <w:trPr>
          <w:trHeight w:val="300"/>
        </w:trPr>
        <w:tc>
          <w:tcPr>
            <w:tcW w:w="4540" w:type="dxa"/>
            <w:tcBorders>
              <w:top w:val="nil"/>
            </w:tcBorders>
            <w:vAlign w:val="center"/>
          </w:tcPr>
          <w:p w14:paraId="4718001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Fatture da ricevere</w:t>
            </w:r>
          </w:p>
        </w:tc>
        <w:tc>
          <w:tcPr>
            <w:tcW w:w="1740" w:type="dxa"/>
            <w:tcBorders>
              <w:top w:val="nil"/>
              <w:left w:val="nil"/>
            </w:tcBorders>
            <w:vAlign w:val="center"/>
          </w:tcPr>
          <w:p w14:paraId="7EC8A26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8.863.626</w:t>
            </w:r>
          </w:p>
        </w:tc>
      </w:tr>
      <w:tr w:rsidR="00706008" w14:paraId="43343CFE" w14:textId="77777777">
        <w:trPr>
          <w:trHeight w:val="300"/>
        </w:trPr>
        <w:tc>
          <w:tcPr>
            <w:tcW w:w="4540" w:type="dxa"/>
            <w:tcBorders>
              <w:top w:val="nil"/>
            </w:tcBorders>
            <w:vAlign w:val="center"/>
          </w:tcPr>
          <w:p w14:paraId="633D625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Note cred da ricevere</w:t>
            </w:r>
          </w:p>
        </w:tc>
        <w:tc>
          <w:tcPr>
            <w:tcW w:w="1740" w:type="dxa"/>
            <w:tcBorders>
              <w:top w:val="nil"/>
              <w:left w:val="nil"/>
            </w:tcBorders>
            <w:vAlign w:val="center"/>
          </w:tcPr>
          <w:p w14:paraId="44F341E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-359.002</w:t>
            </w:r>
          </w:p>
        </w:tc>
      </w:tr>
      <w:tr w:rsidR="00706008" w14:paraId="75637046" w14:textId="77777777" w:rsidTr="002E4B80">
        <w:trPr>
          <w:trHeight w:val="397"/>
        </w:trPr>
        <w:tc>
          <w:tcPr>
            <w:tcW w:w="4540" w:type="dxa"/>
            <w:tcBorders>
              <w:top w:val="nil"/>
            </w:tcBorders>
            <w:vAlign w:val="center"/>
          </w:tcPr>
          <w:p w14:paraId="4614C2B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Totale debiti vs/fornitori</w:t>
            </w:r>
          </w:p>
        </w:tc>
        <w:tc>
          <w:tcPr>
            <w:tcW w:w="1740" w:type="dxa"/>
            <w:tcBorders>
              <w:top w:val="nil"/>
              <w:left w:val="nil"/>
            </w:tcBorders>
            <w:vAlign w:val="center"/>
          </w:tcPr>
          <w:p w14:paraId="257E327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10.960.420</w:t>
            </w:r>
          </w:p>
        </w:tc>
      </w:tr>
      <w:tr w:rsidR="00706008" w:rsidRPr="002E4B80" w14:paraId="1C17C224" w14:textId="77777777" w:rsidTr="002E4B80">
        <w:trPr>
          <w:trHeight w:val="301"/>
        </w:trPr>
        <w:tc>
          <w:tcPr>
            <w:tcW w:w="4540" w:type="dxa"/>
            <w:tcBorders>
              <w:top w:val="nil"/>
            </w:tcBorders>
            <w:vAlign w:val="center"/>
          </w:tcPr>
          <w:p w14:paraId="02D7143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Ritenute acconto su lavoro dipendente</w:t>
            </w:r>
          </w:p>
        </w:tc>
        <w:tc>
          <w:tcPr>
            <w:tcW w:w="1740" w:type="dxa"/>
            <w:tcBorders>
              <w:top w:val="nil"/>
              <w:left w:val="nil"/>
            </w:tcBorders>
            <w:vAlign w:val="center"/>
          </w:tcPr>
          <w:p w14:paraId="102FFD5E" w14:textId="77777777" w:rsidR="00706008" w:rsidRDefault="00904CB3" w:rsidP="002E4B8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277.436</w:t>
            </w:r>
          </w:p>
        </w:tc>
      </w:tr>
      <w:tr w:rsidR="00706008" w14:paraId="09368F23" w14:textId="77777777">
        <w:trPr>
          <w:trHeight w:val="300"/>
        </w:trPr>
        <w:tc>
          <w:tcPr>
            <w:tcW w:w="4540" w:type="dxa"/>
            <w:tcBorders>
              <w:top w:val="nil"/>
            </w:tcBorders>
            <w:vAlign w:val="center"/>
          </w:tcPr>
          <w:p w14:paraId="567F920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Imp sost TFR</w:t>
            </w:r>
          </w:p>
        </w:tc>
        <w:tc>
          <w:tcPr>
            <w:tcW w:w="1740" w:type="dxa"/>
            <w:tcBorders>
              <w:top w:val="nil"/>
              <w:left w:val="nil"/>
            </w:tcBorders>
            <w:vAlign w:val="center"/>
          </w:tcPr>
          <w:p w14:paraId="7712042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6.163</w:t>
            </w:r>
          </w:p>
        </w:tc>
      </w:tr>
      <w:tr w:rsidR="00706008" w14:paraId="2D5BE9E7" w14:textId="77777777">
        <w:trPr>
          <w:trHeight w:val="300"/>
        </w:trPr>
        <w:tc>
          <w:tcPr>
            <w:tcW w:w="4540" w:type="dxa"/>
            <w:tcBorders>
              <w:top w:val="nil"/>
            </w:tcBorders>
            <w:vAlign w:val="center"/>
          </w:tcPr>
          <w:p w14:paraId="0D1DD71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Deb trib per cartella imposte</w:t>
            </w:r>
          </w:p>
        </w:tc>
        <w:tc>
          <w:tcPr>
            <w:tcW w:w="1740" w:type="dxa"/>
            <w:tcBorders>
              <w:top w:val="nil"/>
              <w:left w:val="nil"/>
            </w:tcBorders>
            <w:vAlign w:val="center"/>
          </w:tcPr>
          <w:p w14:paraId="4CD1F2C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1.169.347</w:t>
            </w:r>
          </w:p>
        </w:tc>
      </w:tr>
      <w:tr w:rsidR="00706008" w14:paraId="038DFCF6" w14:textId="77777777">
        <w:trPr>
          <w:trHeight w:val="300"/>
        </w:trPr>
        <w:tc>
          <w:tcPr>
            <w:tcW w:w="4540" w:type="dxa"/>
            <w:tcBorders>
              <w:top w:val="nil"/>
            </w:tcBorders>
            <w:vAlign w:val="center"/>
          </w:tcPr>
          <w:p w14:paraId="3A29177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Debito per saldo IRAP</w:t>
            </w:r>
          </w:p>
        </w:tc>
        <w:tc>
          <w:tcPr>
            <w:tcW w:w="1740" w:type="dxa"/>
            <w:tcBorders>
              <w:top w:val="nil"/>
              <w:left w:val="nil"/>
            </w:tcBorders>
            <w:vAlign w:val="center"/>
          </w:tcPr>
          <w:p w14:paraId="5574F95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138.045</w:t>
            </w:r>
          </w:p>
        </w:tc>
      </w:tr>
      <w:tr w:rsidR="00706008" w14:paraId="20097E40" w14:textId="77777777">
        <w:trPr>
          <w:trHeight w:val="300"/>
        </w:trPr>
        <w:tc>
          <w:tcPr>
            <w:tcW w:w="4540" w:type="dxa"/>
            <w:tcBorders>
              <w:top w:val="nil"/>
            </w:tcBorders>
            <w:vAlign w:val="center"/>
          </w:tcPr>
          <w:p w14:paraId="792E1CF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Totale debiti tributari</w:t>
            </w:r>
          </w:p>
        </w:tc>
        <w:tc>
          <w:tcPr>
            <w:tcW w:w="1740" w:type="dxa"/>
            <w:tcBorders>
              <w:top w:val="nil"/>
              <w:left w:val="nil"/>
            </w:tcBorders>
            <w:vAlign w:val="center"/>
          </w:tcPr>
          <w:p w14:paraId="791B1BE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1.590.991</w:t>
            </w:r>
          </w:p>
        </w:tc>
      </w:tr>
      <w:tr w:rsidR="00706008" w14:paraId="5C1E38AD" w14:textId="77777777">
        <w:trPr>
          <w:trHeight w:val="300"/>
        </w:trPr>
        <w:tc>
          <w:tcPr>
            <w:tcW w:w="4540" w:type="dxa"/>
            <w:tcBorders>
              <w:top w:val="nil"/>
            </w:tcBorders>
            <w:vAlign w:val="center"/>
          </w:tcPr>
          <w:p w14:paraId="273D2C4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Debiti v/Inps</w:t>
            </w:r>
          </w:p>
        </w:tc>
        <w:tc>
          <w:tcPr>
            <w:tcW w:w="1740" w:type="dxa"/>
            <w:tcBorders>
              <w:top w:val="nil"/>
              <w:left w:val="nil"/>
            </w:tcBorders>
            <w:vAlign w:val="center"/>
          </w:tcPr>
          <w:p w14:paraId="70D951A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4.184.198</w:t>
            </w:r>
          </w:p>
        </w:tc>
      </w:tr>
      <w:tr w:rsidR="00706008" w14:paraId="22DFA0AA" w14:textId="77777777">
        <w:trPr>
          <w:trHeight w:val="300"/>
        </w:trPr>
        <w:tc>
          <w:tcPr>
            <w:tcW w:w="4540" w:type="dxa"/>
            <w:tcBorders>
              <w:top w:val="nil"/>
            </w:tcBorders>
            <w:vAlign w:val="center"/>
          </w:tcPr>
          <w:p w14:paraId="0E7129E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Debiti v/Inpdap</w:t>
            </w:r>
          </w:p>
        </w:tc>
        <w:tc>
          <w:tcPr>
            <w:tcW w:w="1740" w:type="dxa"/>
            <w:tcBorders>
              <w:top w:val="nil"/>
              <w:left w:val="nil"/>
            </w:tcBorders>
            <w:vAlign w:val="center"/>
          </w:tcPr>
          <w:p w14:paraId="2662443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3.483</w:t>
            </w:r>
          </w:p>
        </w:tc>
      </w:tr>
      <w:tr w:rsidR="00706008" w14:paraId="4629D1FC" w14:textId="77777777" w:rsidTr="00B5573B">
        <w:trPr>
          <w:trHeight w:val="409"/>
        </w:trPr>
        <w:tc>
          <w:tcPr>
            <w:tcW w:w="4540" w:type="dxa"/>
            <w:tcBorders>
              <w:top w:val="nil"/>
              <w:bottom w:val="single" w:sz="4" w:space="0" w:color="auto"/>
            </w:tcBorders>
            <w:vAlign w:val="center"/>
          </w:tcPr>
          <w:p w14:paraId="7823537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Debiti verso istituti di previdenza e sicurezza sociale</w:t>
            </w:r>
          </w:p>
        </w:tc>
        <w:tc>
          <w:tcPr>
            <w:tcW w:w="1740" w:type="dxa"/>
            <w:tcBorders>
              <w:top w:val="nil"/>
              <w:left w:val="nil"/>
              <w:bottom w:val="single" w:sz="4" w:space="0" w:color="auto"/>
            </w:tcBorders>
            <w:vAlign w:val="center"/>
          </w:tcPr>
          <w:p w14:paraId="7E455DB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4.187.681</w:t>
            </w:r>
          </w:p>
        </w:tc>
      </w:tr>
      <w:tr w:rsidR="00706008" w14:paraId="2844F0E2" w14:textId="77777777" w:rsidTr="00363F45">
        <w:trPr>
          <w:trHeight w:val="301"/>
        </w:trPr>
        <w:tc>
          <w:tcPr>
            <w:tcW w:w="4540" w:type="dxa"/>
            <w:tcBorders>
              <w:top w:val="single" w:sz="4" w:space="0" w:color="auto"/>
            </w:tcBorders>
            <w:vAlign w:val="center"/>
          </w:tcPr>
          <w:p w14:paraId="4D697E8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Debiti vs dipendenti salari e stipendi</w:t>
            </w:r>
          </w:p>
        </w:tc>
        <w:tc>
          <w:tcPr>
            <w:tcW w:w="1740" w:type="dxa"/>
            <w:tcBorders>
              <w:top w:val="single" w:sz="4" w:space="0" w:color="auto"/>
              <w:left w:val="nil"/>
            </w:tcBorders>
            <w:vAlign w:val="center"/>
          </w:tcPr>
          <w:p w14:paraId="63289E1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7.192.770</w:t>
            </w:r>
          </w:p>
        </w:tc>
      </w:tr>
      <w:tr w:rsidR="00706008" w14:paraId="0CDE7B85" w14:textId="77777777" w:rsidTr="00B5573B">
        <w:trPr>
          <w:trHeight w:val="300"/>
        </w:trPr>
        <w:tc>
          <w:tcPr>
            <w:tcW w:w="4540" w:type="dxa"/>
            <w:tcBorders>
              <w:top w:val="single" w:sz="4" w:space="0" w:color="auto"/>
            </w:tcBorders>
            <w:vAlign w:val="center"/>
          </w:tcPr>
          <w:p w14:paraId="77D9C77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lastRenderedPageBreak/>
              <w:t>Cessione stipendi dipendenti</w:t>
            </w:r>
          </w:p>
        </w:tc>
        <w:tc>
          <w:tcPr>
            <w:tcW w:w="1740" w:type="dxa"/>
            <w:tcBorders>
              <w:top w:val="single" w:sz="4" w:space="0" w:color="auto"/>
              <w:left w:val="nil"/>
            </w:tcBorders>
            <w:vAlign w:val="center"/>
          </w:tcPr>
          <w:p w14:paraId="78C7323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158.504</w:t>
            </w:r>
          </w:p>
        </w:tc>
      </w:tr>
      <w:tr w:rsidR="00706008" w14:paraId="2BD63AB9" w14:textId="77777777" w:rsidTr="00B5573B">
        <w:trPr>
          <w:trHeight w:val="300"/>
        </w:trPr>
        <w:tc>
          <w:tcPr>
            <w:tcW w:w="4540" w:type="dxa"/>
            <w:tcBorders>
              <w:top w:val="single" w:sz="4" w:space="0" w:color="auto"/>
            </w:tcBorders>
            <w:vAlign w:val="center"/>
          </w:tcPr>
          <w:p w14:paraId="4E35437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Debiti per ritenute sindacali</w:t>
            </w:r>
          </w:p>
        </w:tc>
        <w:tc>
          <w:tcPr>
            <w:tcW w:w="1740" w:type="dxa"/>
            <w:tcBorders>
              <w:top w:val="single" w:sz="4" w:space="0" w:color="auto"/>
              <w:left w:val="nil"/>
            </w:tcBorders>
            <w:vAlign w:val="center"/>
          </w:tcPr>
          <w:p w14:paraId="6C69A47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74.155</w:t>
            </w:r>
          </w:p>
        </w:tc>
      </w:tr>
      <w:tr w:rsidR="00706008" w14:paraId="7832B97B" w14:textId="77777777" w:rsidTr="00B5573B">
        <w:trPr>
          <w:trHeight w:val="300"/>
        </w:trPr>
        <w:tc>
          <w:tcPr>
            <w:tcW w:w="4540" w:type="dxa"/>
            <w:tcBorders>
              <w:top w:val="single" w:sz="4" w:space="0" w:color="auto"/>
            </w:tcBorders>
            <w:vAlign w:val="center"/>
          </w:tcPr>
          <w:p w14:paraId="5497A38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C/sociale da rimborsare ord.</w:t>
            </w:r>
          </w:p>
        </w:tc>
        <w:tc>
          <w:tcPr>
            <w:tcW w:w="1740" w:type="dxa"/>
            <w:tcBorders>
              <w:top w:val="single" w:sz="4" w:space="0" w:color="auto"/>
              <w:left w:val="nil"/>
            </w:tcBorders>
            <w:vAlign w:val="center"/>
          </w:tcPr>
          <w:p w14:paraId="586A119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631.439</w:t>
            </w:r>
          </w:p>
        </w:tc>
      </w:tr>
      <w:tr w:rsidR="00706008" w14:paraId="1D1F56FD" w14:textId="77777777" w:rsidTr="00B5573B">
        <w:trPr>
          <w:trHeight w:val="390"/>
        </w:trPr>
        <w:tc>
          <w:tcPr>
            <w:tcW w:w="4540" w:type="dxa"/>
            <w:tcBorders>
              <w:top w:val="single" w:sz="4" w:space="0" w:color="auto"/>
            </w:tcBorders>
            <w:vAlign w:val="center"/>
          </w:tcPr>
          <w:p w14:paraId="4D0290C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Debiti per versam capitale sociale</w:t>
            </w:r>
          </w:p>
        </w:tc>
        <w:tc>
          <w:tcPr>
            <w:tcW w:w="1740" w:type="dxa"/>
            <w:tcBorders>
              <w:top w:val="single" w:sz="4" w:space="0" w:color="auto"/>
              <w:left w:val="nil"/>
            </w:tcBorders>
            <w:vAlign w:val="center"/>
          </w:tcPr>
          <w:p w14:paraId="76790E1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103.213</w:t>
            </w:r>
          </w:p>
        </w:tc>
      </w:tr>
      <w:tr w:rsidR="00706008" w14:paraId="5F2290CB" w14:textId="77777777" w:rsidTr="00B5573B">
        <w:trPr>
          <w:trHeight w:val="345"/>
        </w:trPr>
        <w:tc>
          <w:tcPr>
            <w:tcW w:w="4540" w:type="dxa"/>
            <w:tcBorders>
              <w:top w:val="single" w:sz="4" w:space="0" w:color="auto"/>
            </w:tcBorders>
            <w:vAlign w:val="center"/>
          </w:tcPr>
          <w:p w14:paraId="5658E37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Enti previdenziali privati per f.di TFR</w:t>
            </w:r>
          </w:p>
        </w:tc>
        <w:tc>
          <w:tcPr>
            <w:tcW w:w="1740" w:type="dxa"/>
            <w:tcBorders>
              <w:top w:val="single" w:sz="4" w:space="0" w:color="auto"/>
              <w:left w:val="nil"/>
            </w:tcBorders>
            <w:vAlign w:val="center"/>
          </w:tcPr>
          <w:p w14:paraId="2B1BA8A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143.023</w:t>
            </w:r>
          </w:p>
        </w:tc>
      </w:tr>
      <w:tr w:rsidR="00706008" w14:paraId="5A29FD8D" w14:textId="77777777" w:rsidTr="00B5573B">
        <w:trPr>
          <w:trHeight w:val="300"/>
        </w:trPr>
        <w:tc>
          <w:tcPr>
            <w:tcW w:w="4540" w:type="dxa"/>
            <w:tcBorders>
              <w:top w:val="single" w:sz="4" w:space="0" w:color="auto"/>
            </w:tcBorders>
            <w:vAlign w:val="center"/>
          </w:tcPr>
          <w:p w14:paraId="4C19B26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Debiti diversi</w:t>
            </w:r>
          </w:p>
        </w:tc>
        <w:tc>
          <w:tcPr>
            <w:tcW w:w="1740" w:type="dxa"/>
            <w:tcBorders>
              <w:top w:val="single" w:sz="4" w:space="0" w:color="auto"/>
              <w:left w:val="nil"/>
            </w:tcBorders>
            <w:vAlign w:val="center"/>
          </w:tcPr>
          <w:p w14:paraId="10DF1B6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1.108.524</w:t>
            </w:r>
          </w:p>
        </w:tc>
      </w:tr>
      <w:tr w:rsidR="00706008" w14:paraId="3EA437DA" w14:textId="77777777" w:rsidTr="00B5573B">
        <w:trPr>
          <w:trHeight w:val="300"/>
        </w:trPr>
        <w:tc>
          <w:tcPr>
            <w:tcW w:w="4540" w:type="dxa"/>
            <w:tcBorders>
              <w:top w:val="single" w:sz="4" w:space="0" w:color="auto"/>
            </w:tcBorders>
            <w:shd w:val="clear" w:color="auto" w:fill="FFFFFF"/>
            <w:vAlign w:val="center"/>
          </w:tcPr>
          <w:p w14:paraId="17F0F59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Cauzioni passive</w:t>
            </w:r>
          </w:p>
        </w:tc>
        <w:tc>
          <w:tcPr>
            <w:tcW w:w="1740" w:type="dxa"/>
            <w:tcBorders>
              <w:top w:val="single" w:sz="4" w:space="0" w:color="auto"/>
              <w:left w:val="nil"/>
            </w:tcBorders>
            <w:vAlign w:val="center"/>
          </w:tcPr>
          <w:p w14:paraId="120AAD3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1.451.179</w:t>
            </w:r>
          </w:p>
        </w:tc>
      </w:tr>
      <w:tr w:rsidR="00706008" w14:paraId="2F33FFED" w14:textId="77777777">
        <w:trPr>
          <w:trHeight w:val="300"/>
        </w:trPr>
        <w:tc>
          <w:tcPr>
            <w:tcW w:w="4540" w:type="dxa"/>
            <w:tcBorders>
              <w:top w:val="nil"/>
            </w:tcBorders>
            <w:shd w:val="clear" w:color="auto" w:fill="FFFFFF"/>
            <w:vAlign w:val="center"/>
          </w:tcPr>
          <w:p w14:paraId="3CFF7F5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Acc.ti ferie e permessi maturati</w:t>
            </w:r>
          </w:p>
        </w:tc>
        <w:tc>
          <w:tcPr>
            <w:tcW w:w="1740" w:type="dxa"/>
            <w:tcBorders>
              <w:top w:val="nil"/>
              <w:left w:val="nil"/>
            </w:tcBorders>
            <w:vAlign w:val="center"/>
          </w:tcPr>
          <w:p w14:paraId="30C5CC1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8"/>
                <w:szCs w:val="18"/>
                <w:lang w:val="it-IT" w:eastAsia="it-IT" w:bidi="it-IT"/>
              </w:rPr>
            </w:pPr>
            <w:r>
              <w:rPr>
                <w:rFonts w:ascii="Arial" w:eastAsia="Arial" w:hAnsi="Arial" w:cs="Arial"/>
                <w:color w:val="000000"/>
                <w:sz w:val="18"/>
                <w:szCs w:val="18"/>
                <w:lang w:val="it-IT" w:eastAsia="it-IT" w:bidi="it-IT"/>
              </w:rPr>
              <w:t>7.872.744</w:t>
            </w:r>
          </w:p>
        </w:tc>
      </w:tr>
      <w:tr w:rsidR="00706008" w14:paraId="3B71BF54" w14:textId="77777777" w:rsidTr="00363F45">
        <w:trPr>
          <w:trHeight w:val="397"/>
        </w:trPr>
        <w:tc>
          <w:tcPr>
            <w:tcW w:w="4540" w:type="dxa"/>
            <w:tcBorders>
              <w:top w:val="nil"/>
            </w:tcBorders>
            <w:shd w:val="clear" w:color="auto" w:fill="FFFFFF"/>
            <w:vAlign w:val="center"/>
          </w:tcPr>
          <w:p w14:paraId="78EDF1F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Totale altri debiti</w:t>
            </w:r>
          </w:p>
        </w:tc>
        <w:tc>
          <w:tcPr>
            <w:tcW w:w="1740" w:type="dxa"/>
            <w:tcBorders>
              <w:top w:val="nil"/>
              <w:left w:val="nil"/>
            </w:tcBorders>
            <w:vAlign w:val="center"/>
          </w:tcPr>
          <w:p w14:paraId="5B67E2B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b/>
                <w:bCs/>
                <w:color w:val="000000"/>
                <w:sz w:val="18"/>
                <w:szCs w:val="18"/>
                <w:lang w:val="it-IT" w:eastAsia="it-IT" w:bidi="it-IT"/>
              </w:rPr>
            </w:pPr>
            <w:r>
              <w:rPr>
                <w:rFonts w:ascii="Arial" w:eastAsia="Arial" w:hAnsi="Arial" w:cs="Arial"/>
                <w:b/>
                <w:bCs/>
                <w:color w:val="000000"/>
                <w:sz w:val="18"/>
                <w:szCs w:val="18"/>
                <w:lang w:val="it-IT" w:eastAsia="it-IT" w:bidi="it-IT"/>
              </w:rPr>
              <w:t>18.735.551</w:t>
            </w:r>
          </w:p>
        </w:tc>
      </w:tr>
    </w:tbl>
    <w:p w14:paraId="05FE805C" w14:textId="77777777" w:rsidR="00B5573B" w:rsidRDefault="00B557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lang w:val="it-IT" w:eastAsia="it-IT" w:bidi="it-IT"/>
        </w:rPr>
      </w:pPr>
      <w:bookmarkStart w:id="58" w:name="txmb_IntroduzioneVariazioniScadenzaDebit"/>
      <w:bookmarkEnd w:id="57"/>
    </w:p>
    <w:p w14:paraId="7D8FAF87" w14:textId="7A68151A" w:rsidR="00706008" w:rsidRPr="00B5573B" w:rsidRDefault="00904CB3" w:rsidP="00B557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sz w:val="23"/>
          <w:szCs w:val="23"/>
          <w:lang w:val="it-IT" w:eastAsia="it-IT" w:bidi="it-IT"/>
        </w:rPr>
      </w:pPr>
      <w:r w:rsidRPr="00B5573B">
        <w:rPr>
          <w:rFonts w:ascii="Arial" w:eastAsia="Arial" w:hAnsi="Arial" w:cs="Arial"/>
          <w:b/>
          <w:bCs/>
          <w:color w:val="000080"/>
          <w:sz w:val="23"/>
          <w:szCs w:val="23"/>
          <w:lang w:val="it-IT" w:eastAsia="it-IT" w:bidi="it-IT"/>
        </w:rPr>
        <w:t>Debiti - Distinzione per scadenza</w:t>
      </w:r>
    </w:p>
    <w:p w14:paraId="1D89D442" w14:textId="656146BE" w:rsidR="00706008" w:rsidRDefault="00904CB3" w:rsidP="00B5573B">
      <w:pPr>
        <w:widowControl w:val="0"/>
        <w:tabs>
          <w:tab w:val="left" w:pos="708"/>
          <w:tab w:val="left" w:pos="1416"/>
          <w:tab w:val="left" w:pos="2124"/>
          <w:tab w:val="left" w:pos="2832"/>
          <w:tab w:val="left" w:pos="3540"/>
          <w:tab w:val="left" w:pos="4248"/>
          <w:tab w:val="left" w:pos="4956"/>
          <w:tab w:val="left" w:pos="5670"/>
          <w:tab w:val="left" w:pos="6372"/>
          <w:tab w:val="left" w:pos="7080"/>
          <w:tab w:val="left" w:pos="7788"/>
          <w:tab w:val="left" w:pos="8496"/>
          <w:tab w:val="left" w:pos="9204"/>
          <w:tab w:val="left" w:pos="9912"/>
        </w:tabs>
        <w:spacing w:after="14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Qui di seguito vengono riportati i dati relativi </w:t>
      </w:r>
      <w:r>
        <w:rPr>
          <w:rFonts w:ascii="Arial" w:eastAsia="Arial" w:hAnsi="Arial" w:cs="Arial"/>
          <w:color w:val="000000"/>
          <w:sz w:val="20"/>
          <w:szCs w:val="20"/>
          <w:lang w:val="it-IT" w:eastAsia="it-IT" w:bidi="it-IT"/>
        </w:rPr>
        <w:t>alla suddivisione dei debiti per scadenza, ai sensi dell'art. 2427</w:t>
      </w:r>
      <w:r>
        <w:rPr>
          <w:rFonts w:ascii="Arial" w:eastAsia="Arial" w:hAnsi="Arial" w:cs="Arial"/>
          <w:sz w:val="20"/>
          <w:szCs w:val="20"/>
          <w:lang w:val="it-IT" w:eastAsia="it-IT" w:bidi="it-IT"/>
        </w:rPr>
        <w:t>, comma 1 numero 6 del codice civile:</w:t>
      </w:r>
      <w:bookmarkStart w:id="59" w:name="txmb_AnalisiVariazioniScadenzaDebitiPros"/>
      <w:bookmarkEnd w:id="58"/>
    </w:p>
    <w:tbl>
      <w:tblPr>
        <w:tblW w:w="9774" w:type="dxa"/>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100"/>
        <w:gridCol w:w="1400"/>
        <w:gridCol w:w="1200"/>
        <w:gridCol w:w="1400"/>
        <w:gridCol w:w="1114"/>
        <w:gridCol w:w="1200"/>
        <w:gridCol w:w="1360"/>
      </w:tblGrid>
      <w:tr w:rsidR="00706008" w14:paraId="505F1BC5" w14:textId="77777777" w:rsidTr="00E35767">
        <w:trPr>
          <w:trHeight w:val="227"/>
        </w:trPr>
        <w:tc>
          <w:tcPr>
            <w:tcW w:w="2100" w:type="dxa"/>
            <w:shd w:val="clear" w:color="auto" w:fill="DEEAF6"/>
            <w:vAlign w:val="center"/>
          </w:tcPr>
          <w:p w14:paraId="4BA0A45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6"/>
                <w:szCs w:val="16"/>
                <w:lang w:val="it-IT" w:eastAsia="it-IT" w:bidi="it-IT"/>
              </w:rPr>
              <w:t xml:space="preserve"> </w:t>
            </w:r>
          </w:p>
        </w:tc>
        <w:tc>
          <w:tcPr>
            <w:tcW w:w="1400" w:type="dxa"/>
            <w:shd w:val="clear" w:color="auto" w:fill="DEEAF6"/>
            <w:vAlign w:val="center"/>
          </w:tcPr>
          <w:p w14:paraId="6CCE936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1200" w:type="dxa"/>
            <w:shd w:val="clear" w:color="auto" w:fill="DEEAF6"/>
            <w:vAlign w:val="center"/>
          </w:tcPr>
          <w:p w14:paraId="4BFA77F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Variazione nell'esercizio</w:t>
            </w:r>
          </w:p>
        </w:tc>
        <w:tc>
          <w:tcPr>
            <w:tcW w:w="1400" w:type="dxa"/>
            <w:shd w:val="clear" w:color="auto" w:fill="DEEAF6"/>
            <w:vAlign w:val="center"/>
          </w:tcPr>
          <w:p w14:paraId="62D82CF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c>
          <w:tcPr>
            <w:tcW w:w="1114" w:type="dxa"/>
            <w:shd w:val="clear" w:color="auto" w:fill="DEEAF6"/>
            <w:vAlign w:val="center"/>
          </w:tcPr>
          <w:p w14:paraId="1A43015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Quota scadente entro l'esercizio</w:t>
            </w:r>
          </w:p>
        </w:tc>
        <w:tc>
          <w:tcPr>
            <w:tcW w:w="1200" w:type="dxa"/>
            <w:shd w:val="clear" w:color="auto" w:fill="DEEAF6"/>
            <w:vAlign w:val="center"/>
          </w:tcPr>
          <w:p w14:paraId="1796294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Quota scadente oltre l'esercizio</w:t>
            </w:r>
          </w:p>
        </w:tc>
        <w:tc>
          <w:tcPr>
            <w:tcW w:w="1360" w:type="dxa"/>
            <w:shd w:val="clear" w:color="auto" w:fill="DEEAF6"/>
            <w:vAlign w:val="center"/>
          </w:tcPr>
          <w:p w14:paraId="76B9C8F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Di cui di durata superiore a 5 anni</w:t>
            </w:r>
          </w:p>
        </w:tc>
      </w:tr>
      <w:tr w:rsidR="00706008" w14:paraId="2C0BAD73" w14:textId="77777777" w:rsidTr="00E35767">
        <w:trPr>
          <w:trHeight w:val="227"/>
        </w:trPr>
        <w:tc>
          <w:tcPr>
            <w:tcW w:w="2100" w:type="dxa"/>
            <w:shd w:val="clear" w:color="auto" w:fill="DEEAF6"/>
            <w:vAlign w:val="center"/>
          </w:tcPr>
          <w:p w14:paraId="6BB93A6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banche</w:t>
            </w:r>
          </w:p>
        </w:tc>
        <w:tc>
          <w:tcPr>
            <w:tcW w:w="1400" w:type="dxa"/>
            <w:vAlign w:val="center"/>
          </w:tcPr>
          <w:p w14:paraId="3C0208C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16.584.871</w:t>
            </w:r>
          </w:p>
        </w:tc>
        <w:tc>
          <w:tcPr>
            <w:tcW w:w="1200" w:type="dxa"/>
            <w:vAlign w:val="center"/>
          </w:tcPr>
          <w:p w14:paraId="3516F33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16.294.861</w:t>
            </w:r>
          </w:p>
        </w:tc>
        <w:tc>
          <w:tcPr>
            <w:tcW w:w="1400" w:type="dxa"/>
            <w:vAlign w:val="center"/>
          </w:tcPr>
          <w:p w14:paraId="4C7C43D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32.879.732</w:t>
            </w:r>
          </w:p>
        </w:tc>
        <w:tc>
          <w:tcPr>
            <w:tcW w:w="1114" w:type="dxa"/>
            <w:vAlign w:val="center"/>
          </w:tcPr>
          <w:p w14:paraId="5642786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14</w:t>
            </w:r>
          </w:p>
        </w:tc>
        <w:tc>
          <w:tcPr>
            <w:tcW w:w="1200" w:type="dxa"/>
            <w:vAlign w:val="center"/>
          </w:tcPr>
          <w:p w14:paraId="4F12BCB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32.879.718</w:t>
            </w:r>
          </w:p>
        </w:tc>
        <w:tc>
          <w:tcPr>
            <w:tcW w:w="1360" w:type="dxa"/>
            <w:vAlign w:val="center"/>
          </w:tcPr>
          <w:p w14:paraId="1CDED7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3377AFE6" w14:textId="77777777" w:rsidTr="00E35767">
        <w:trPr>
          <w:trHeight w:val="227"/>
        </w:trPr>
        <w:tc>
          <w:tcPr>
            <w:tcW w:w="2100" w:type="dxa"/>
            <w:shd w:val="clear" w:color="auto" w:fill="DEEAF6"/>
            <w:vAlign w:val="center"/>
          </w:tcPr>
          <w:p w14:paraId="5709D3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Acconti</w:t>
            </w:r>
          </w:p>
        </w:tc>
        <w:tc>
          <w:tcPr>
            <w:tcW w:w="1400" w:type="dxa"/>
            <w:vAlign w:val="center"/>
          </w:tcPr>
          <w:p w14:paraId="2F0EE35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79.206</w:t>
            </w:r>
          </w:p>
        </w:tc>
        <w:tc>
          <w:tcPr>
            <w:tcW w:w="1200" w:type="dxa"/>
            <w:vAlign w:val="center"/>
          </w:tcPr>
          <w:p w14:paraId="693578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(1.168)</w:t>
            </w:r>
          </w:p>
        </w:tc>
        <w:tc>
          <w:tcPr>
            <w:tcW w:w="1400" w:type="dxa"/>
            <w:vAlign w:val="center"/>
          </w:tcPr>
          <w:p w14:paraId="434C2C1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78.038</w:t>
            </w:r>
          </w:p>
        </w:tc>
        <w:tc>
          <w:tcPr>
            <w:tcW w:w="1114" w:type="dxa"/>
            <w:vAlign w:val="center"/>
          </w:tcPr>
          <w:p w14:paraId="5C4481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78.038</w:t>
            </w:r>
          </w:p>
        </w:tc>
        <w:tc>
          <w:tcPr>
            <w:tcW w:w="1200" w:type="dxa"/>
            <w:vAlign w:val="center"/>
          </w:tcPr>
          <w:p w14:paraId="4B2C54C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360" w:type="dxa"/>
            <w:vAlign w:val="center"/>
          </w:tcPr>
          <w:p w14:paraId="7EBCFE6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360E0374" w14:textId="77777777" w:rsidTr="00E35767">
        <w:trPr>
          <w:trHeight w:val="227"/>
        </w:trPr>
        <w:tc>
          <w:tcPr>
            <w:tcW w:w="2100" w:type="dxa"/>
            <w:shd w:val="clear" w:color="auto" w:fill="DEEAF6"/>
            <w:vAlign w:val="center"/>
          </w:tcPr>
          <w:p w14:paraId="11A3CA5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fornitori</w:t>
            </w:r>
          </w:p>
        </w:tc>
        <w:tc>
          <w:tcPr>
            <w:tcW w:w="1400" w:type="dxa"/>
            <w:vAlign w:val="center"/>
          </w:tcPr>
          <w:p w14:paraId="5395755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11.630.031</w:t>
            </w:r>
          </w:p>
        </w:tc>
        <w:tc>
          <w:tcPr>
            <w:tcW w:w="1200" w:type="dxa"/>
            <w:vAlign w:val="center"/>
          </w:tcPr>
          <w:p w14:paraId="27C47F3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(669.611)</w:t>
            </w:r>
          </w:p>
        </w:tc>
        <w:tc>
          <w:tcPr>
            <w:tcW w:w="1400" w:type="dxa"/>
            <w:vAlign w:val="center"/>
          </w:tcPr>
          <w:p w14:paraId="3851930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10.960.420</w:t>
            </w:r>
          </w:p>
        </w:tc>
        <w:tc>
          <w:tcPr>
            <w:tcW w:w="1114" w:type="dxa"/>
            <w:vAlign w:val="center"/>
          </w:tcPr>
          <w:p w14:paraId="2C81A3B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10.960.420</w:t>
            </w:r>
          </w:p>
        </w:tc>
        <w:tc>
          <w:tcPr>
            <w:tcW w:w="1200" w:type="dxa"/>
            <w:vAlign w:val="center"/>
          </w:tcPr>
          <w:p w14:paraId="04739F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360" w:type="dxa"/>
            <w:vAlign w:val="center"/>
          </w:tcPr>
          <w:p w14:paraId="62AA305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0E7FD997" w14:textId="77777777" w:rsidTr="00E35767">
        <w:trPr>
          <w:trHeight w:val="227"/>
        </w:trPr>
        <w:tc>
          <w:tcPr>
            <w:tcW w:w="2100" w:type="dxa"/>
            <w:shd w:val="clear" w:color="auto" w:fill="DEEAF6"/>
            <w:vAlign w:val="center"/>
          </w:tcPr>
          <w:p w14:paraId="52A73E4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imprese controllate</w:t>
            </w:r>
          </w:p>
        </w:tc>
        <w:tc>
          <w:tcPr>
            <w:tcW w:w="1400" w:type="dxa"/>
            <w:vAlign w:val="center"/>
          </w:tcPr>
          <w:p w14:paraId="750DDC8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1.684.925</w:t>
            </w:r>
          </w:p>
        </w:tc>
        <w:tc>
          <w:tcPr>
            <w:tcW w:w="1200" w:type="dxa"/>
            <w:vAlign w:val="center"/>
          </w:tcPr>
          <w:p w14:paraId="2FD2D92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39.162</w:t>
            </w:r>
          </w:p>
        </w:tc>
        <w:tc>
          <w:tcPr>
            <w:tcW w:w="1400" w:type="dxa"/>
            <w:vAlign w:val="center"/>
          </w:tcPr>
          <w:p w14:paraId="46E07A9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1.724.087</w:t>
            </w:r>
          </w:p>
        </w:tc>
        <w:tc>
          <w:tcPr>
            <w:tcW w:w="1114" w:type="dxa"/>
            <w:vAlign w:val="center"/>
          </w:tcPr>
          <w:p w14:paraId="2CCCB8A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1.724.087</w:t>
            </w:r>
          </w:p>
        </w:tc>
        <w:tc>
          <w:tcPr>
            <w:tcW w:w="1200" w:type="dxa"/>
            <w:vAlign w:val="center"/>
          </w:tcPr>
          <w:p w14:paraId="44D4631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360" w:type="dxa"/>
            <w:vAlign w:val="center"/>
          </w:tcPr>
          <w:p w14:paraId="22EA385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6D90E306" w14:textId="77777777" w:rsidTr="00E35767">
        <w:trPr>
          <w:trHeight w:val="227"/>
        </w:trPr>
        <w:tc>
          <w:tcPr>
            <w:tcW w:w="2100" w:type="dxa"/>
            <w:shd w:val="clear" w:color="auto" w:fill="DEEAF6"/>
            <w:vAlign w:val="center"/>
          </w:tcPr>
          <w:p w14:paraId="59CB3EF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tributari</w:t>
            </w:r>
          </w:p>
        </w:tc>
        <w:tc>
          <w:tcPr>
            <w:tcW w:w="1400" w:type="dxa"/>
            <w:vAlign w:val="center"/>
          </w:tcPr>
          <w:p w14:paraId="653C2E2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1.304.696</w:t>
            </w:r>
          </w:p>
        </w:tc>
        <w:tc>
          <w:tcPr>
            <w:tcW w:w="1200" w:type="dxa"/>
            <w:vAlign w:val="center"/>
          </w:tcPr>
          <w:p w14:paraId="50C44C0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286.295</w:t>
            </w:r>
          </w:p>
        </w:tc>
        <w:tc>
          <w:tcPr>
            <w:tcW w:w="1400" w:type="dxa"/>
            <w:vAlign w:val="center"/>
          </w:tcPr>
          <w:p w14:paraId="15A4FCD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1.590.991</w:t>
            </w:r>
          </w:p>
        </w:tc>
        <w:tc>
          <w:tcPr>
            <w:tcW w:w="1114" w:type="dxa"/>
            <w:vAlign w:val="center"/>
          </w:tcPr>
          <w:p w14:paraId="758561B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1.590.991</w:t>
            </w:r>
          </w:p>
        </w:tc>
        <w:tc>
          <w:tcPr>
            <w:tcW w:w="1200" w:type="dxa"/>
            <w:vAlign w:val="center"/>
          </w:tcPr>
          <w:p w14:paraId="19032CA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360" w:type="dxa"/>
            <w:vAlign w:val="center"/>
          </w:tcPr>
          <w:p w14:paraId="29D50E4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4BB2C447" w14:textId="77777777" w:rsidTr="00E35767">
        <w:trPr>
          <w:trHeight w:val="227"/>
        </w:trPr>
        <w:tc>
          <w:tcPr>
            <w:tcW w:w="2100" w:type="dxa"/>
            <w:shd w:val="clear" w:color="auto" w:fill="DEEAF6"/>
            <w:vAlign w:val="center"/>
          </w:tcPr>
          <w:p w14:paraId="6A62505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istituti di previdenza e di sicurezza sociale</w:t>
            </w:r>
          </w:p>
        </w:tc>
        <w:tc>
          <w:tcPr>
            <w:tcW w:w="1400" w:type="dxa"/>
            <w:vAlign w:val="center"/>
          </w:tcPr>
          <w:p w14:paraId="58B120D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3.151.793</w:t>
            </w:r>
          </w:p>
        </w:tc>
        <w:tc>
          <w:tcPr>
            <w:tcW w:w="1200" w:type="dxa"/>
            <w:vAlign w:val="center"/>
          </w:tcPr>
          <w:p w14:paraId="1E461FB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1.035.888</w:t>
            </w:r>
          </w:p>
        </w:tc>
        <w:tc>
          <w:tcPr>
            <w:tcW w:w="1400" w:type="dxa"/>
            <w:vAlign w:val="center"/>
          </w:tcPr>
          <w:p w14:paraId="033B852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4.187.681</w:t>
            </w:r>
          </w:p>
        </w:tc>
        <w:tc>
          <w:tcPr>
            <w:tcW w:w="1114" w:type="dxa"/>
            <w:vAlign w:val="center"/>
          </w:tcPr>
          <w:p w14:paraId="1D6EE7B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4.187.681</w:t>
            </w:r>
          </w:p>
        </w:tc>
        <w:tc>
          <w:tcPr>
            <w:tcW w:w="1200" w:type="dxa"/>
            <w:vAlign w:val="center"/>
          </w:tcPr>
          <w:p w14:paraId="42BBBE6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360" w:type="dxa"/>
            <w:vAlign w:val="center"/>
          </w:tcPr>
          <w:p w14:paraId="378385D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603B39FF" w14:textId="77777777" w:rsidTr="00E35767">
        <w:trPr>
          <w:trHeight w:val="227"/>
        </w:trPr>
        <w:tc>
          <w:tcPr>
            <w:tcW w:w="2100" w:type="dxa"/>
            <w:shd w:val="clear" w:color="auto" w:fill="DEEAF6"/>
            <w:vAlign w:val="center"/>
          </w:tcPr>
          <w:p w14:paraId="2420A79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Altri debiti</w:t>
            </w:r>
          </w:p>
        </w:tc>
        <w:tc>
          <w:tcPr>
            <w:tcW w:w="1400" w:type="dxa"/>
            <w:vAlign w:val="center"/>
          </w:tcPr>
          <w:p w14:paraId="13CA36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15.789.728</w:t>
            </w:r>
          </w:p>
        </w:tc>
        <w:tc>
          <w:tcPr>
            <w:tcW w:w="1200" w:type="dxa"/>
            <w:vAlign w:val="center"/>
          </w:tcPr>
          <w:p w14:paraId="4FA731B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2.945.823</w:t>
            </w:r>
          </w:p>
        </w:tc>
        <w:tc>
          <w:tcPr>
            <w:tcW w:w="1400" w:type="dxa"/>
            <w:vAlign w:val="center"/>
          </w:tcPr>
          <w:p w14:paraId="5C2B489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18.735.551</w:t>
            </w:r>
          </w:p>
        </w:tc>
        <w:tc>
          <w:tcPr>
            <w:tcW w:w="1114" w:type="dxa"/>
            <w:vAlign w:val="center"/>
          </w:tcPr>
          <w:p w14:paraId="038CC68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18.735.551</w:t>
            </w:r>
          </w:p>
        </w:tc>
        <w:tc>
          <w:tcPr>
            <w:tcW w:w="1200" w:type="dxa"/>
            <w:vAlign w:val="center"/>
          </w:tcPr>
          <w:p w14:paraId="4AA85A8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c>
          <w:tcPr>
            <w:tcW w:w="1360" w:type="dxa"/>
            <w:vAlign w:val="center"/>
          </w:tcPr>
          <w:p w14:paraId="37A56C5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tr w:rsidR="00706008" w14:paraId="20CE22E1" w14:textId="77777777" w:rsidTr="00E35767">
        <w:trPr>
          <w:trHeight w:val="227"/>
        </w:trPr>
        <w:tc>
          <w:tcPr>
            <w:tcW w:w="2100" w:type="dxa"/>
            <w:shd w:val="clear" w:color="auto" w:fill="DEEAF6"/>
            <w:vAlign w:val="center"/>
          </w:tcPr>
          <w:p w14:paraId="5B2CE26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debiti</w:t>
            </w:r>
          </w:p>
        </w:tc>
        <w:tc>
          <w:tcPr>
            <w:tcW w:w="1400" w:type="dxa"/>
            <w:vAlign w:val="center"/>
          </w:tcPr>
          <w:p w14:paraId="63F6391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50.225.250</w:t>
            </w:r>
          </w:p>
        </w:tc>
        <w:tc>
          <w:tcPr>
            <w:tcW w:w="1200" w:type="dxa"/>
            <w:vAlign w:val="center"/>
          </w:tcPr>
          <w:p w14:paraId="77F8557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19.931.250</w:t>
            </w:r>
          </w:p>
        </w:tc>
        <w:tc>
          <w:tcPr>
            <w:tcW w:w="1400" w:type="dxa"/>
            <w:vAlign w:val="center"/>
          </w:tcPr>
          <w:p w14:paraId="0CF3554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70.156.500</w:t>
            </w:r>
          </w:p>
        </w:tc>
        <w:tc>
          <w:tcPr>
            <w:tcW w:w="1114" w:type="dxa"/>
            <w:vAlign w:val="center"/>
          </w:tcPr>
          <w:p w14:paraId="6E1A59E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37.276.782</w:t>
            </w:r>
          </w:p>
        </w:tc>
        <w:tc>
          <w:tcPr>
            <w:tcW w:w="1200" w:type="dxa"/>
            <w:vAlign w:val="center"/>
          </w:tcPr>
          <w:p w14:paraId="03F7009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32.879.718</w:t>
            </w:r>
          </w:p>
        </w:tc>
        <w:tc>
          <w:tcPr>
            <w:tcW w:w="1360" w:type="dxa"/>
            <w:vAlign w:val="center"/>
          </w:tcPr>
          <w:p w14:paraId="35DE00B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0</w:t>
            </w:r>
          </w:p>
        </w:tc>
      </w:tr>
      <w:bookmarkEnd w:id="59"/>
    </w:tbl>
    <w:p w14:paraId="1F1CE6A2"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0"/>
          <w:szCs w:val="20"/>
          <w:lang w:val="it-IT" w:eastAsia="it-IT" w:bidi="it-IT"/>
        </w:rPr>
      </w:pPr>
    </w:p>
    <w:p w14:paraId="32C8A6F9" w14:textId="77777777" w:rsidR="00706008" w:rsidRPr="00B5573B" w:rsidRDefault="00904CB3" w:rsidP="00B557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sz w:val="23"/>
          <w:szCs w:val="23"/>
          <w:lang w:val="it-IT" w:eastAsia="it-IT" w:bidi="it-IT"/>
        </w:rPr>
      </w:pPr>
      <w:bookmarkStart w:id="60" w:name="txmb_IntroduzioneSuddivisioneDebitiAreaG"/>
      <w:r w:rsidRPr="00B5573B">
        <w:rPr>
          <w:rFonts w:ascii="Arial" w:eastAsia="Arial" w:hAnsi="Arial" w:cs="Arial"/>
          <w:b/>
          <w:bCs/>
          <w:color w:val="000080"/>
          <w:sz w:val="23"/>
          <w:szCs w:val="23"/>
          <w:lang w:val="it-IT" w:eastAsia="it-IT" w:bidi="it-IT"/>
        </w:rPr>
        <w:t>Debiti - Ripartizione per area geografica</w:t>
      </w:r>
    </w:p>
    <w:p w14:paraId="56BA7B4B" w14:textId="77777777" w:rsidR="00706008" w:rsidRDefault="00904CB3" w:rsidP="00B5573B">
      <w:pPr>
        <w:widowControl w:val="0"/>
        <w:tabs>
          <w:tab w:val="left" w:pos="708"/>
          <w:tab w:val="left" w:pos="1416"/>
          <w:tab w:val="left" w:pos="2124"/>
          <w:tab w:val="left" w:pos="2832"/>
          <w:tab w:val="left" w:pos="3540"/>
          <w:tab w:val="left" w:pos="4248"/>
          <w:tab w:val="left" w:pos="4956"/>
          <w:tab w:val="left" w:pos="5670"/>
          <w:tab w:val="left" w:pos="6372"/>
          <w:tab w:val="left" w:pos="7080"/>
          <w:tab w:val="left" w:pos="7788"/>
          <w:tab w:val="left" w:pos="8496"/>
          <w:tab w:val="left" w:pos="9204"/>
          <w:tab w:val="left" w:pos="9912"/>
        </w:tabs>
        <w:spacing w:after="140" w:line="360" w:lineRule="auto"/>
        <w:jc w:val="both"/>
        <w:rPr>
          <w:rFonts w:ascii="Arial" w:eastAsia="Arial" w:hAnsi="Arial" w:cs="Arial"/>
          <w:color w:val="000000"/>
          <w:sz w:val="24"/>
          <w:szCs w:val="24"/>
          <w:lang w:val="it-IT" w:eastAsia="it-IT" w:bidi="it-IT"/>
        </w:rPr>
      </w:pPr>
      <w:r>
        <w:rPr>
          <w:rFonts w:ascii="Arial" w:eastAsia="Arial" w:hAnsi="Arial" w:cs="Arial"/>
          <w:sz w:val="20"/>
          <w:szCs w:val="20"/>
          <w:lang w:val="it-IT" w:eastAsia="it-IT" w:bidi="it-IT"/>
        </w:rPr>
        <w:t xml:space="preserve">Qui di seguito vengono riportati i dati relativi </w:t>
      </w:r>
      <w:r>
        <w:rPr>
          <w:rFonts w:ascii="Arial" w:eastAsia="Arial" w:hAnsi="Arial" w:cs="Arial"/>
          <w:color w:val="000000"/>
          <w:sz w:val="20"/>
          <w:szCs w:val="20"/>
          <w:lang w:val="it-IT" w:eastAsia="it-IT" w:bidi="it-IT"/>
        </w:rPr>
        <w:t>alla suddivisione dei debiti per area geografica, ai sensi dell'art. 2427</w:t>
      </w:r>
      <w:r>
        <w:rPr>
          <w:rFonts w:ascii="Arial" w:eastAsia="Arial" w:hAnsi="Arial" w:cs="Arial"/>
          <w:sz w:val="20"/>
          <w:szCs w:val="20"/>
          <w:lang w:val="it-IT" w:eastAsia="it-IT" w:bidi="it-IT"/>
        </w:rPr>
        <w:t>, comma 1 numero 6 del codice civile</w:t>
      </w:r>
      <w:r>
        <w:rPr>
          <w:rFonts w:ascii="Arial" w:eastAsia="Arial" w:hAnsi="Arial" w:cs="Arial"/>
          <w:color w:val="000000"/>
          <w:sz w:val="24"/>
          <w:szCs w:val="24"/>
          <w:lang w:val="it-IT" w:eastAsia="it-IT" w:bidi="it-IT"/>
        </w:rPr>
        <w:t>:</w:t>
      </w:r>
    </w:p>
    <w:tbl>
      <w:tblPr>
        <w:tblW w:w="9722" w:type="dxa"/>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1562"/>
        <w:gridCol w:w="1212"/>
        <w:gridCol w:w="1080"/>
        <w:gridCol w:w="1140"/>
        <w:gridCol w:w="1032"/>
        <w:gridCol w:w="864"/>
        <w:gridCol w:w="1006"/>
        <w:gridCol w:w="913"/>
        <w:gridCol w:w="913"/>
      </w:tblGrid>
      <w:tr w:rsidR="00706008" w14:paraId="2136F804" w14:textId="77777777" w:rsidTr="00E35767">
        <w:trPr>
          <w:trHeight w:val="227"/>
        </w:trPr>
        <w:tc>
          <w:tcPr>
            <w:tcW w:w="1562" w:type="dxa"/>
            <w:shd w:val="clear" w:color="auto" w:fill="DEEAF6"/>
            <w:vAlign w:val="center"/>
          </w:tcPr>
          <w:p w14:paraId="10C1A82D" w14:textId="77777777" w:rsidR="00706008" w:rsidRDefault="00904CB3" w:rsidP="00B5573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bookmarkStart w:id="61" w:name="txmb_DettagliSuiDebitiSuddivisiAreaGeogr"/>
            <w:bookmarkEnd w:id="60"/>
            <w:r>
              <w:rPr>
                <w:rFonts w:ascii="Arial" w:eastAsia="Arial" w:hAnsi="Arial" w:cs="Arial"/>
                <w:b/>
                <w:bCs/>
                <w:sz w:val="16"/>
                <w:szCs w:val="16"/>
                <w:lang w:val="it-IT" w:eastAsia="it-IT" w:bidi="it-IT"/>
              </w:rPr>
              <w:t>Area geografica</w:t>
            </w:r>
          </w:p>
        </w:tc>
        <w:tc>
          <w:tcPr>
            <w:tcW w:w="1212" w:type="dxa"/>
            <w:shd w:val="clear" w:color="auto" w:fill="DEEAF6"/>
            <w:vAlign w:val="center"/>
          </w:tcPr>
          <w:p w14:paraId="705D7D3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banche</w:t>
            </w:r>
          </w:p>
        </w:tc>
        <w:tc>
          <w:tcPr>
            <w:tcW w:w="1080" w:type="dxa"/>
            <w:shd w:val="clear" w:color="auto" w:fill="DEEAF6"/>
            <w:vAlign w:val="center"/>
          </w:tcPr>
          <w:p w14:paraId="4D98BF8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Acconti</w:t>
            </w:r>
          </w:p>
        </w:tc>
        <w:tc>
          <w:tcPr>
            <w:tcW w:w="1140" w:type="dxa"/>
            <w:shd w:val="clear" w:color="auto" w:fill="DEEAF6"/>
            <w:vAlign w:val="center"/>
          </w:tcPr>
          <w:p w14:paraId="77F797B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fornitori</w:t>
            </w:r>
          </w:p>
        </w:tc>
        <w:tc>
          <w:tcPr>
            <w:tcW w:w="1032" w:type="dxa"/>
            <w:shd w:val="clear" w:color="auto" w:fill="DEEAF6"/>
            <w:vAlign w:val="center"/>
          </w:tcPr>
          <w:p w14:paraId="70836DB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imprese controllate</w:t>
            </w:r>
          </w:p>
        </w:tc>
        <w:tc>
          <w:tcPr>
            <w:tcW w:w="864" w:type="dxa"/>
            <w:shd w:val="clear" w:color="auto" w:fill="DEEAF6"/>
            <w:vAlign w:val="center"/>
          </w:tcPr>
          <w:p w14:paraId="7D14EE9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tributari</w:t>
            </w:r>
          </w:p>
        </w:tc>
        <w:tc>
          <w:tcPr>
            <w:tcW w:w="1006" w:type="dxa"/>
            <w:shd w:val="clear" w:color="auto" w:fill="DEEAF6"/>
            <w:vAlign w:val="center"/>
          </w:tcPr>
          <w:p w14:paraId="2712842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istituti di previdenza e di sicurezza sociale</w:t>
            </w:r>
          </w:p>
        </w:tc>
        <w:tc>
          <w:tcPr>
            <w:tcW w:w="913" w:type="dxa"/>
            <w:shd w:val="clear" w:color="auto" w:fill="DEEAF6"/>
            <w:vAlign w:val="center"/>
          </w:tcPr>
          <w:p w14:paraId="593DBF4D" w14:textId="77777777" w:rsidR="00E35767"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 xml:space="preserve">Altri </w:t>
            </w:r>
          </w:p>
          <w:p w14:paraId="0C64AFE7" w14:textId="36118590"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w:t>
            </w:r>
          </w:p>
        </w:tc>
        <w:tc>
          <w:tcPr>
            <w:tcW w:w="913" w:type="dxa"/>
            <w:shd w:val="clear" w:color="auto" w:fill="DEEAF6"/>
            <w:vAlign w:val="center"/>
          </w:tcPr>
          <w:p w14:paraId="0DBCDB5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w:t>
            </w:r>
          </w:p>
        </w:tc>
      </w:tr>
      <w:tr w:rsidR="00706008" w14:paraId="2C48C00A" w14:textId="77777777" w:rsidTr="00E35767">
        <w:trPr>
          <w:trHeight w:val="284"/>
        </w:trPr>
        <w:tc>
          <w:tcPr>
            <w:tcW w:w="1562" w:type="dxa"/>
            <w:vAlign w:val="center"/>
          </w:tcPr>
          <w:p w14:paraId="54D5646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ITALIA</w:t>
            </w:r>
          </w:p>
        </w:tc>
        <w:tc>
          <w:tcPr>
            <w:tcW w:w="1212" w:type="dxa"/>
            <w:vAlign w:val="center"/>
          </w:tcPr>
          <w:p w14:paraId="1979B10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32.879.732</w:t>
            </w:r>
          </w:p>
        </w:tc>
        <w:tc>
          <w:tcPr>
            <w:tcW w:w="1080" w:type="dxa"/>
            <w:vAlign w:val="center"/>
          </w:tcPr>
          <w:p w14:paraId="6C899C8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78.038</w:t>
            </w:r>
          </w:p>
        </w:tc>
        <w:tc>
          <w:tcPr>
            <w:tcW w:w="1140" w:type="dxa"/>
            <w:vAlign w:val="center"/>
          </w:tcPr>
          <w:p w14:paraId="7645F2D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10.960.420</w:t>
            </w:r>
          </w:p>
        </w:tc>
        <w:tc>
          <w:tcPr>
            <w:tcW w:w="1032" w:type="dxa"/>
            <w:vAlign w:val="center"/>
          </w:tcPr>
          <w:p w14:paraId="7481937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1.724.087</w:t>
            </w:r>
          </w:p>
        </w:tc>
        <w:tc>
          <w:tcPr>
            <w:tcW w:w="864" w:type="dxa"/>
            <w:vAlign w:val="center"/>
          </w:tcPr>
          <w:p w14:paraId="2A0438F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1.590.991</w:t>
            </w:r>
          </w:p>
        </w:tc>
        <w:tc>
          <w:tcPr>
            <w:tcW w:w="1006" w:type="dxa"/>
            <w:vAlign w:val="center"/>
          </w:tcPr>
          <w:p w14:paraId="7F094C3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4.187.681</w:t>
            </w:r>
          </w:p>
        </w:tc>
        <w:tc>
          <w:tcPr>
            <w:tcW w:w="913" w:type="dxa"/>
            <w:vAlign w:val="center"/>
          </w:tcPr>
          <w:p w14:paraId="22BEC66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18.735.551</w:t>
            </w:r>
          </w:p>
        </w:tc>
        <w:tc>
          <w:tcPr>
            <w:tcW w:w="913" w:type="dxa"/>
            <w:vAlign w:val="center"/>
          </w:tcPr>
          <w:p w14:paraId="0BCF56F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70.156.500</w:t>
            </w:r>
          </w:p>
        </w:tc>
      </w:tr>
      <w:tr w:rsidR="00706008" w14:paraId="525C17F1" w14:textId="77777777" w:rsidTr="00E35767">
        <w:trPr>
          <w:trHeight w:val="284"/>
        </w:trPr>
        <w:tc>
          <w:tcPr>
            <w:tcW w:w="1562" w:type="dxa"/>
            <w:shd w:val="clear" w:color="auto" w:fill="DEEAF6"/>
            <w:vAlign w:val="center"/>
          </w:tcPr>
          <w:p w14:paraId="7DFC05D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1212" w:type="dxa"/>
            <w:vAlign w:val="center"/>
          </w:tcPr>
          <w:p w14:paraId="4878EA8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32.879.732</w:t>
            </w:r>
          </w:p>
        </w:tc>
        <w:tc>
          <w:tcPr>
            <w:tcW w:w="1080" w:type="dxa"/>
            <w:vAlign w:val="center"/>
          </w:tcPr>
          <w:p w14:paraId="61C9828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78.038</w:t>
            </w:r>
          </w:p>
        </w:tc>
        <w:tc>
          <w:tcPr>
            <w:tcW w:w="1140" w:type="dxa"/>
            <w:vAlign w:val="center"/>
          </w:tcPr>
          <w:p w14:paraId="0AA12DD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10.960.420</w:t>
            </w:r>
          </w:p>
        </w:tc>
        <w:tc>
          <w:tcPr>
            <w:tcW w:w="1032" w:type="dxa"/>
            <w:vAlign w:val="center"/>
          </w:tcPr>
          <w:p w14:paraId="64685EC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1.724.087</w:t>
            </w:r>
          </w:p>
        </w:tc>
        <w:tc>
          <w:tcPr>
            <w:tcW w:w="864" w:type="dxa"/>
            <w:vAlign w:val="center"/>
          </w:tcPr>
          <w:p w14:paraId="1309EC8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1.590.991</w:t>
            </w:r>
          </w:p>
        </w:tc>
        <w:tc>
          <w:tcPr>
            <w:tcW w:w="1006" w:type="dxa"/>
            <w:vAlign w:val="center"/>
          </w:tcPr>
          <w:p w14:paraId="7EC42C9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4.187.681</w:t>
            </w:r>
          </w:p>
        </w:tc>
        <w:tc>
          <w:tcPr>
            <w:tcW w:w="913" w:type="dxa"/>
            <w:vAlign w:val="center"/>
          </w:tcPr>
          <w:p w14:paraId="46EFA17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18.735.551</w:t>
            </w:r>
          </w:p>
        </w:tc>
        <w:tc>
          <w:tcPr>
            <w:tcW w:w="913" w:type="dxa"/>
            <w:vAlign w:val="center"/>
          </w:tcPr>
          <w:p w14:paraId="7212B2A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70.156.500</w:t>
            </w:r>
          </w:p>
        </w:tc>
      </w:tr>
      <w:bookmarkEnd w:id="61"/>
    </w:tbl>
    <w:p w14:paraId="320F54CA"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4"/>
          <w:szCs w:val="24"/>
          <w:lang w:val="it-IT" w:eastAsia="it-IT" w:bidi="it-IT"/>
        </w:rPr>
      </w:pPr>
    </w:p>
    <w:p w14:paraId="113493DD" w14:textId="77777777" w:rsidR="00706008" w:rsidRPr="00B5573B" w:rsidRDefault="00904CB3" w:rsidP="00B557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sz w:val="23"/>
          <w:szCs w:val="23"/>
          <w:lang w:val="it-IT" w:eastAsia="it-IT" w:bidi="it-IT"/>
        </w:rPr>
      </w:pPr>
      <w:bookmarkStart w:id="62" w:name="txmb_IntroduzioneDebitiAssistitiGaranzie"/>
      <w:r w:rsidRPr="00B5573B">
        <w:rPr>
          <w:rFonts w:ascii="Arial" w:eastAsia="Arial" w:hAnsi="Arial" w:cs="Arial"/>
          <w:b/>
          <w:bCs/>
          <w:color w:val="000080"/>
          <w:sz w:val="23"/>
          <w:szCs w:val="23"/>
          <w:lang w:val="it-IT" w:eastAsia="it-IT" w:bidi="it-IT"/>
        </w:rPr>
        <w:t>Debiti assistiti da garanzie reali su beni sociali</w:t>
      </w:r>
    </w:p>
    <w:p w14:paraId="29194DE4" w14:textId="77777777" w:rsidR="00706008" w:rsidRDefault="00904CB3" w:rsidP="00B557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40" w:line="360" w:lineRule="auto"/>
        <w:jc w:val="both"/>
        <w:rPr>
          <w:rFonts w:ascii="Arial" w:eastAsia="Arial" w:hAnsi="Arial" w:cs="Arial"/>
          <w:color w:val="000000"/>
          <w:sz w:val="20"/>
          <w:szCs w:val="20"/>
          <w:lang w:val="it-IT" w:eastAsia="it-IT" w:bidi="it-IT"/>
        </w:rPr>
      </w:pPr>
      <w:r>
        <w:rPr>
          <w:rFonts w:ascii="Arial" w:eastAsia="Arial" w:hAnsi="Arial" w:cs="Arial"/>
          <w:sz w:val="20"/>
          <w:szCs w:val="20"/>
          <w:lang w:val="it-IT" w:eastAsia="it-IT" w:bidi="it-IT"/>
        </w:rPr>
        <w:t>Qui di seguito vengono riportate le informazioni concernenti le garanzie reali sui beni sociali,</w:t>
      </w:r>
      <w:r>
        <w:rPr>
          <w:rFonts w:ascii="Arial" w:eastAsia="Arial" w:hAnsi="Arial" w:cs="Arial"/>
          <w:color w:val="000000"/>
          <w:sz w:val="20"/>
          <w:szCs w:val="20"/>
          <w:lang w:val="it-IT" w:eastAsia="it-IT" w:bidi="it-IT"/>
        </w:rPr>
        <w:t xml:space="preserve"> ai sensi dell'art. </w:t>
      </w:r>
      <w:r>
        <w:rPr>
          <w:rFonts w:ascii="Arial" w:eastAsia="Arial" w:hAnsi="Arial" w:cs="Arial"/>
          <w:sz w:val="20"/>
          <w:szCs w:val="20"/>
          <w:lang w:val="it-IT" w:eastAsia="it-IT" w:bidi="it-IT"/>
        </w:rPr>
        <w:t>2427, comma 1 numero 6 del codice civile</w:t>
      </w:r>
      <w:r>
        <w:rPr>
          <w:rFonts w:ascii="Arial" w:eastAsia="Arial" w:hAnsi="Arial" w:cs="Arial"/>
          <w:color w:val="000000"/>
          <w:sz w:val="20"/>
          <w:szCs w:val="20"/>
          <w:lang w:val="it-IT" w:eastAsia="it-IT" w:bidi="it-IT"/>
        </w:rPr>
        <w:t>:</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100"/>
        <w:gridCol w:w="1640"/>
        <w:gridCol w:w="1640"/>
      </w:tblGrid>
      <w:tr w:rsidR="00706008" w14:paraId="47946926" w14:textId="77777777" w:rsidTr="00E35767">
        <w:trPr>
          <w:trHeight w:val="566"/>
        </w:trPr>
        <w:tc>
          <w:tcPr>
            <w:tcW w:w="2100" w:type="dxa"/>
            <w:shd w:val="clear" w:color="auto" w:fill="DEEAF6"/>
            <w:vAlign w:val="center"/>
          </w:tcPr>
          <w:p w14:paraId="5B97BA2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63" w:name="txmb_AnalisiDebitiAssistitiGaranzieReali"/>
            <w:bookmarkEnd w:id="62"/>
            <w:r>
              <w:rPr>
                <w:rFonts w:ascii="Arial" w:eastAsia="Arial" w:hAnsi="Arial" w:cs="Arial"/>
                <w:b/>
                <w:bCs/>
                <w:sz w:val="16"/>
                <w:szCs w:val="16"/>
                <w:lang w:val="it-IT" w:eastAsia="it-IT" w:bidi="it-IT"/>
              </w:rPr>
              <w:lastRenderedPageBreak/>
              <w:t xml:space="preserve"> </w:t>
            </w:r>
          </w:p>
        </w:tc>
        <w:tc>
          <w:tcPr>
            <w:tcW w:w="1640" w:type="dxa"/>
            <w:shd w:val="clear" w:color="auto" w:fill="DEEAF6"/>
            <w:vAlign w:val="center"/>
          </w:tcPr>
          <w:p w14:paraId="66CD089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non assistiti da garanzie reali</w:t>
            </w:r>
          </w:p>
        </w:tc>
        <w:tc>
          <w:tcPr>
            <w:tcW w:w="1640" w:type="dxa"/>
            <w:shd w:val="clear" w:color="auto" w:fill="DEEAF6"/>
            <w:vAlign w:val="center"/>
          </w:tcPr>
          <w:p w14:paraId="62CF58F4"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r>
      <w:tr w:rsidR="00706008" w14:paraId="26E311F5" w14:textId="77777777" w:rsidTr="00E35767">
        <w:trPr>
          <w:trHeight w:val="249"/>
        </w:trPr>
        <w:tc>
          <w:tcPr>
            <w:tcW w:w="2100" w:type="dxa"/>
            <w:shd w:val="clear" w:color="auto" w:fill="DEEAF6"/>
            <w:vAlign w:val="center"/>
          </w:tcPr>
          <w:p w14:paraId="2392AED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banche</w:t>
            </w:r>
          </w:p>
        </w:tc>
        <w:tc>
          <w:tcPr>
            <w:tcW w:w="1640" w:type="dxa"/>
            <w:vAlign w:val="center"/>
          </w:tcPr>
          <w:p w14:paraId="4D4A7EB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32.879.732</w:t>
            </w:r>
          </w:p>
        </w:tc>
        <w:tc>
          <w:tcPr>
            <w:tcW w:w="1640" w:type="dxa"/>
            <w:vAlign w:val="center"/>
          </w:tcPr>
          <w:p w14:paraId="3DEC220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32.879.732</w:t>
            </w:r>
          </w:p>
        </w:tc>
      </w:tr>
      <w:tr w:rsidR="00706008" w14:paraId="3F891F87" w14:textId="77777777" w:rsidTr="00E35767">
        <w:trPr>
          <w:trHeight w:val="249"/>
        </w:trPr>
        <w:tc>
          <w:tcPr>
            <w:tcW w:w="2100" w:type="dxa"/>
            <w:shd w:val="clear" w:color="auto" w:fill="DEEAF6"/>
            <w:vAlign w:val="center"/>
          </w:tcPr>
          <w:p w14:paraId="7034B78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Acconti</w:t>
            </w:r>
          </w:p>
        </w:tc>
        <w:tc>
          <w:tcPr>
            <w:tcW w:w="1640" w:type="dxa"/>
            <w:vAlign w:val="center"/>
          </w:tcPr>
          <w:p w14:paraId="3172640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78.038</w:t>
            </w:r>
          </w:p>
        </w:tc>
        <w:tc>
          <w:tcPr>
            <w:tcW w:w="1640" w:type="dxa"/>
            <w:vAlign w:val="center"/>
          </w:tcPr>
          <w:p w14:paraId="0C7354C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78.038</w:t>
            </w:r>
          </w:p>
        </w:tc>
      </w:tr>
      <w:tr w:rsidR="00706008" w14:paraId="48813066" w14:textId="77777777" w:rsidTr="00E35767">
        <w:trPr>
          <w:trHeight w:val="249"/>
        </w:trPr>
        <w:tc>
          <w:tcPr>
            <w:tcW w:w="2100" w:type="dxa"/>
            <w:shd w:val="clear" w:color="auto" w:fill="DEEAF6"/>
            <w:vAlign w:val="center"/>
          </w:tcPr>
          <w:p w14:paraId="0A8B5CD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fornitori</w:t>
            </w:r>
          </w:p>
        </w:tc>
        <w:tc>
          <w:tcPr>
            <w:tcW w:w="1640" w:type="dxa"/>
            <w:vAlign w:val="center"/>
          </w:tcPr>
          <w:p w14:paraId="1F75023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10.960.420</w:t>
            </w:r>
          </w:p>
        </w:tc>
        <w:tc>
          <w:tcPr>
            <w:tcW w:w="1640" w:type="dxa"/>
            <w:vAlign w:val="center"/>
          </w:tcPr>
          <w:p w14:paraId="66E3B41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10.960.420</w:t>
            </w:r>
          </w:p>
        </w:tc>
      </w:tr>
      <w:tr w:rsidR="00706008" w14:paraId="3487B5DF" w14:textId="77777777" w:rsidTr="00E35767">
        <w:trPr>
          <w:trHeight w:val="249"/>
        </w:trPr>
        <w:tc>
          <w:tcPr>
            <w:tcW w:w="2100" w:type="dxa"/>
            <w:shd w:val="clear" w:color="auto" w:fill="DEEAF6"/>
            <w:vAlign w:val="center"/>
          </w:tcPr>
          <w:p w14:paraId="1F2A829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imprese controllate</w:t>
            </w:r>
          </w:p>
        </w:tc>
        <w:tc>
          <w:tcPr>
            <w:tcW w:w="1640" w:type="dxa"/>
            <w:vAlign w:val="center"/>
          </w:tcPr>
          <w:p w14:paraId="3CDF890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1.724.087</w:t>
            </w:r>
          </w:p>
        </w:tc>
        <w:tc>
          <w:tcPr>
            <w:tcW w:w="1640" w:type="dxa"/>
            <w:vAlign w:val="center"/>
          </w:tcPr>
          <w:p w14:paraId="6699C78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1.724.087</w:t>
            </w:r>
          </w:p>
        </w:tc>
      </w:tr>
      <w:tr w:rsidR="00706008" w14:paraId="3FE9A3F4" w14:textId="77777777" w:rsidTr="00E35767">
        <w:trPr>
          <w:trHeight w:val="249"/>
        </w:trPr>
        <w:tc>
          <w:tcPr>
            <w:tcW w:w="2100" w:type="dxa"/>
            <w:shd w:val="clear" w:color="auto" w:fill="DEEAF6"/>
            <w:vAlign w:val="center"/>
          </w:tcPr>
          <w:p w14:paraId="5558F83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tributari</w:t>
            </w:r>
          </w:p>
        </w:tc>
        <w:tc>
          <w:tcPr>
            <w:tcW w:w="1640" w:type="dxa"/>
            <w:vAlign w:val="center"/>
          </w:tcPr>
          <w:p w14:paraId="5137256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1.590.991</w:t>
            </w:r>
          </w:p>
        </w:tc>
        <w:tc>
          <w:tcPr>
            <w:tcW w:w="1640" w:type="dxa"/>
            <w:vAlign w:val="center"/>
          </w:tcPr>
          <w:p w14:paraId="4BA2CEF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1.590.991</w:t>
            </w:r>
          </w:p>
        </w:tc>
      </w:tr>
      <w:tr w:rsidR="00706008" w14:paraId="4CE709C9" w14:textId="77777777" w:rsidTr="00E35767">
        <w:trPr>
          <w:trHeight w:val="249"/>
        </w:trPr>
        <w:tc>
          <w:tcPr>
            <w:tcW w:w="2100" w:type="dxa"/>
            <w:shd w:val="clear" w:color="auto" w:fill="DEEAF6"/>
            <w:vAlign w:val="center"/>
          </w:tcPr>
          <w:p w14:paraId="0143AE8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Debiti verso istituti di previdenza e di sicurezza sociale</w:t>
            </w:r>
          </w:p>
        </w:tc>
        <w:tc>
          <w:tcPr>
            <w:tcW w:w="1640" w:type="dxa"/>
            <w:vAlign w:val="center"/>
          </w:tcPr>
          <w:p w14:paraId="1C8AE6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4.187.681</w:t>
            </w:r>
          </w:p>
        </w:tc>
        <w:tc>
          <w:tcPr>
            <w:tcW w:w="1640" w:type="dxa"/>
            <w:vAlign w:val="center"/>
          </w:tcPr>
          <w:p w14:paraId="17C71E6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4.187.681</w:t>
            </w:r>
          </w:p>
        </w:tc>
      </w:tr>
      <w:tr w:rsidR="00706008" w14:paraId="790D4233" w14:textId="77777777" w:rsidTr="00E35767">
        <w:trPr>
          <w:trHeight w:val="249"/>
        </w:trPr>
        <w:tc>
          <w:tcPr>
            <w:tcW w:w="2100" w:type="dxa"/>
            <w:shd w:val="clear" w:color="auto" w:fill="DEEAF6"/>
            <w:vAlign w:val="center"/>
          </w:tcPr>
          <w:p w14:paraId="566F3F7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Altri debiti</w:t>
            </w:r>
          </w:p>
        </w:tc>
        <w:tc>
          <w:tcPr>
            <w:tcW w:w="1640" w:type="dxa"/>
            <w:vAlign w:val="center"/>
          </w:tcPr>
          <w:p w14:paraId="04E2BFD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18.735.551</w:t>
            </w:r>
          </w:p>
        </w:tc>
        <w:tc>
          <w:tcPr>
            <w:tcW w:w="1640" w:type="dxa"/>
            <w:vAlign w:val="center"/>
          </w:tcPr>
          <w:p w14:paraId="09E6DF3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18.735.551</w:t>
            </w:r>
          </w:p>
        </w:tc>
      </w:tr>
      <w:tr w:rsidR="00706008" w14:paraId="28C8F445" w14:textId="77777777" w:rsidTr="00E35767">
        <w:trPr>
          <w:trHeight w:val="249"/>
        </w:trPr>
        <w:tc>
          <w:tcPr>
            <w:tcW w:w="2100" w:type="dxa"/>
            <w:shd w:val="clear" w:color="auto" w:fill="DEEAF6"/>
            <w:vAlign w:val="center"/>
          </w:tcPr>
          <w:p w14:paraId="0CB191D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debiti</w:t>
            </w:r>
          </w:p>
        </w:tc>
        <w:tc>
          <w:tcPr>
            <w:tcW w:w="1640" w:type="dxa"/>
            <w:vAlign w:val="center"/>
          </w:tcPr>
          <w:p w14:paraId="1334D3E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70.156.500</w:t>
            </w:r>
          </w:p>
        </w:tc>
        <w:tc>
          <w:tcPr>
            <w:tcW w:w="1640" w:type="dxa"/>
            <w:vAlign w:val="center"/>
          </w:tcPr>
          <w:p w14:paraId="6CB2F75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70.156.500</w:t>
            </w:r>
          </w:p>
        </w:tc>
      </w:tr>
      <w:bookmarkEnd w:id="63"/>
    </w:tbl>
    <w:p w14:paraId="4E65FF75" w14:textId="77777777" w:rsidR="00706008" w:rsidRDefault="00706008" w:rsidP="0082665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60" w:after="0" w:line="360" w:lineRule="auto"/>
        <w:jc w:val="both"/>
        <w:rPr>
          <w:rFonts w:ascii="Arial" w:eastAsia="Arial" w:hAnsi="Arial" w:cs="Arial"/>
          <w:b/>
          <w:bCs/>
          <w:color w:val="000080"/>
          <w:sz w:val="24"/>
          <w:szCs w:val="24"/>
          <w:lang w:val="it-IT" w:eastAsia="it-IT" w:bidi="it-IT"/>
        </w:rPr>
      </w:pPr>
    </w:p>
    <w:p w14:paraId="3A060ABD" w14:textId="77777777" w:rsidR="00706008" w:rsidRPr="00826652"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Times New Roman" w:eastAsia="Times New Roman" w:hAnsi="Times New Roman"/>
          <w:b/>
          <w:bCs/>
          <w:sz w:val="23"/>
          <w:szCs w:val="23"/>
          <w:lang w:val="it-IT" w:eastAsia="it-IT" w:bidi="it-IT"/>
        </w:rPr>
      </w:pPr>
      <w:bookmarkStart w:id="64" w:name="txmb_IntroduzioneInformazioniSuiRateiRis"/>
      <w:r w:rsidRPr="00826652">
        <w:rPr>
          <w:rFonts w:ascii="Arial" w:eastAsia="Arial" w:hAnsi="Arial" w:cs="Arial"/>
          <w:b/>
          <w:bCs/>
          <w:color w:val="000080"/>
          <w:sz w:val="23"/>
          <w:szCs w:val="23"/>
          <w:lang w:val="it-IT" w:eastAsia="it-IT" w:bidi="it-IT"/>
        </w:rPr>
        <w:t>RATEI E RISCONTI PASSIVI</w:t>
      </w:r>
    </w:p>
    <w:p w14:paraId="14D6C955" w14:textId="5F9B300F"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0"/>
          <w:szCs w:val="20"/>
          <w:lang w:val="it-IT" w:eastAsia="it-IT" w:bidi="it-IT"/>
        </w:rPr>
      </w:pPr>
      <w:r>
        <w:rPr>
          <w:rFonts w:ascii="Arial" w:eastAsia="Arial" w:hAnsi="Arial" w:cs="Arial"/>
          <w:sz w:val="20"/>
          <w:szCs w:val="20"/>
          <w:lang w:val="it-IT" w:eastAsia="it-IT" w:bidi="it-IT"/>
        </w:rPr>
        <w:t xml:space="preserve">I ratei e risconti passivi sono iscritti nelle passività per complessivi € </w:t>
      </w:r>
      <w:r w:rsidRPr="008A5E36">
        <w:rPr>
          <w:rFonts w:ascii="Arial" w:eastAsia="Arial" w:hAnsi="Arial" w:cs="Arial"/>
          <w:noProof/>
          <w:sz w:val="20"/>
          <w:szCs w:val="20"/>
          <w:lang w:val="it-IT" w:eastAsia="en-US" w:bidi="en-US"/>
        </w:rPr>
        <w:t>144.009</w:t>
      </w:r>
      <w:r w:rsidR="00826652">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w:t>
      </w:r>
      <w:r w:rsidR="00826652">
        <w:rPr>
          <w:rFonts w:ascii="Arial" w:eastAsia="Arial" w:hAnsi="Arial" w:cs="Arial"/>
          <w:sz w:val="20"/>
          <w:szCs w:val="20"/>
          <w:lang w:val="it-IT" w:eastAsia="en-US" w:bidi="en-US"/>
        </w:rPr>
        <w:t xml:space="preserve"> </w:t>
      </w:r>
      <w:r>
        <w:rPr>
          <w:rFonts w:ascii="Arial" w:eastAsia="Arial" w:hAnsi="Arial" w:cs="Arial"/>
          <w:sz w:val="20"/>
          <w:szCs w:val="20"/>
          <w:lang w:val="it-IT" w:eastAsia="it-IT" w:bidi="it-IT"/>
        </w:rPr>
        <w:t xml:space="preserve">(€ </w:t>
      </w:r>
      <w:r w:rsidRPr="008A5E36">
        <w:rPr>
          <w:rFonts w:ascii="Arial" w:eastAsia="Arial" w:hAnsi="Arial" w:cs="Arial"/>
          <w:noProof/>
          <w:sz w:val="20"/>
          <w:szCs w:val="20"/>
          <w:lang w:val="it-IT" w:eastAsia="en-US" w:bidi="en-US"/>
        </w:rPr>
        <w:t>296.690</w:t>
      </w:r>
      <w:r w:rsidR="00826652">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w:t>
      </w:r>
      <w:r w:rsidR="00826652">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nel precedente esercizio).</w:t>
      </w:r>
    </w:p>
    <w:p w14:paraId="0EF67F19" w14:textId="77777777" w:rsidR="00706008" w:rsidRDefault="00904CB3" w:rsidP="00E3576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ed i movimenti delle singole voci sono così rappresentati:</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600"/>
        <w:gridCol w:w="2000"/>
        <w:gridCol w:w="2147"/>
        <w:gridCol w:w="2120"/>
      </w:tblGrid>
      <w:tr w:rsidR="00706008" w14:paraId="5E0F0236" w14:textId="77777777" w:rsidTr="00826652">
        <w:trPr>
          <w:trHeight w:val="249"/>
        </w:trPr>
        <w:tc>
          <w:tcPr>
            <w:tcW w:w="2600" w:type="dxa"/>
            <w:shd w:val="clear" w:color="auto" w:fill="DEEAF6"/>
            <w:vAlign w:val="center"/>
          </w:tcPr>
          <w:p w14:paraId="5FA1A61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65" w:name="txmb_AnalisiVariazioniRateiRiscontiPassi"/>
            <w:bookmarkEnd w:id="64"/>
            <w:r>
              <w:rPr>
                <w:rFonts w:ascii="Arial" w:eastAsia="Arial" w:hAnsi="Arial" w:cs="Arial"/>
                <w:b/>
                <w:bCs/>
                <w:sz w:val="16"/>
                <w:szCs w:val="16"/>
                <w:lang w:val="it-IT" w:eastAsia="it-IT" w:bidi="it-IT"/>
              </w:rPr>
              <w:t xml:space="preserve"> </w:t>
            </w:r>
          </w:p>
        </w:tc>
        <w:tc>
          <w:tcPr>
            <w:tcW w:w="2000" w:type="dxa"/>
            <w:shd w:val="clear" w:color="auto" w:fill="DEEAF6"/>
            <w:vAlign w:val="center"/>
          </w:tcPr>
          <w:p w14:paraId="576E58BC"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inizio esercizio</w:t>
            </w:r>
          </w:p>
        </w:tc>
        <w:tc>
          <w:tcPr>
            <w:tcW w:w="2147" w:type="dxa"/>
            <w:shd w:val="clear" w:color="auto" w:fill="DEEAF6"/>
            <w:vAlign w:val="center"/>
          </w:tcPr>
          <w:p w14:paraId="3F4F18F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Variazione nell'esercizio</w:t>
            </w:r>
          </w:p>
        </w:tc>
        <w:tc>
          <w:tcPr>
            <w:tcW w:w="2120" w:type="dxa"/>
            <w:shd w:val="clear" w:color="auto" w:fill="DEEAF6"/>
            <w:vAlign w:val="center"/>
          </w:tcPr>
          <w:p w14:paraId="587D681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di fine esercizio</w:t>
            </w:r>
          </w:p>
        </w:tc>
      </w:tr>
      <w:tr w:rsidR="00706008" w14:paraId="11FE51D6" w14:textId="77777777" w:rsidTr="00826652">
        <w:trPr>
          <w:trHeight w:val="249"/>
        </w:trPr>
        <w:tc>
          <w:tcPr>
            <w:tcW w:w="2600" w:type="dxa"/>
            <w:shd w:val="clear" w:color="auto" w:fill="DEEAF6"/>
            <w:vAlign w:val="center"/>
          </w:tcPr>
          <w:p w14:paraId="00D4B2E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Ratei passivi</w:t>
            </w:r>
          </w:p>
        </w:tc>
        <w:tc>
          <w:tcPr>
            <w:tcW w:w="2000" w:type="dxa"/>
            <w:vAlign w:val="center"/>
          </w:tcPr>
          <w:p w14:paraId="7ADF0C5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161.438</w:t>
            </w:r>
          </w:p>
        </w:tc>
        <w:tc>
          <w:tcPr>
            <w:tcW w:w="2147" w:type="dxa"/>
            <w:vAlign w:val="center"/>
          </w:tcPr>
          <w:p w14:paraId="59EA7FE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(139.009)</w:t>
            </w:r>
          </w:p>
        </w:tc>
        <w:tc>
          <w:tcPr>
            <w:tcW w:w="2120" w:type="dxa"/>
            <w:vAlign w:val="center"/>
          </w:tcPr>
          <w:p w14:paraId="143A0C8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22.429</w:t>
            </w:r>
          </w:p>
        </w:tc>
      </w:tr>
      <w:tr w:rsidR="00706008" w14:paraId="47090F87" w14:textId="77777777" w:rsidTr="00826652">
        <w:trPr>
          <w:trHeight w:val="249"/>
        </w:trPr>
        <w:tc>
          <w:tcPr>
            <w:tcW w:w="2600" w:type="dxa"/>
            <w:shd w:val="clear" w:color="auto" w:fill="DEEAF6"/>
            <w:vAlign w:val="center"/>
          </w:tcPr>
          <w:p w14:paraId="64962F3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Risconti passivi</w:t>
            </w:r>
          </w:p>
        </w:tc>
        <w:tc>
          <w:tcPr>
            <w:tcW w:w="2000" w:type="dxa"/>
            <w:vAlign w:val="center"/>
          </w:tcPr>
          <w:p w14:paraId="709E653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135.252</w:t>
            </w:r>
          </w:p>
        </w:tc>
        <w:tc>
          <w:tcPr>
            <w:tcW w:w="2147" w:type="dxa"/>
            <w:vAlign w:val="center"/>
          </w:tcPr>
          <w:p w14:paraId="079CC73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(13.672)</w:t>
            </w:r>
          </w:p>
        </w:tc>
        <w:tc>
          <w:tcPr>
            <w:tcW w:w="2120" w:type="dxa"/>
            <w:vAlign w:val="center"/>
          </w:tcPr>
          <w:p w14:paraId="24936EA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121.580</w:t>
            </w:r>
          </w:p>
        </w:tc>
      </w:tr>
      <w:tr w:rsidR="00706008" w14:paraId="246AE729" w14:textId="77777777" w:rsidTr="00826652">
        <w:trPr>
          <w:trHeight w:val="249"/>
        </w:trPr>
        <w:tc>
          <w:tcPr>
            <w:tcW w:w="2600" w:type="dxa"/>
            <w:shd w:val="clear" w:color="auto" w:fill="DEEAF6"/>
            <w:vAlign w:val="center"/>
          </w:tcPr>
          <w:p w14:paraId="41A5887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ratei e risconti passivi</w:t>
            </w:r>
          </w:p>
        </w:tc>
        <w:tc>
          <w:tcPr>
            <w:tcW w:w="2000" w:type="dxa"/>
            <w:vAlign w:val="center"/>
          </w:tcPr>
          <w:p w14:paraId="0671B9B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296.690</w:t>
            </w:r>
          </w:p>
        </w:tc>
        <w:tc>
          <w:tcPr>
            <w:tcW w:w="2147" w:type="dxa"/>
            <w:vAlign w:val="center"/>
          </w:tcPr>
          <w:p w14:paraId="53EF667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(152.681)</w:t>
            </w:r>
          </w:p>
        </w:tc>
        <w:tc>
          <w:tcPr>
            <w:tcW w:w="2120" w:type="dxa"/>
            <w:vAlign w:val="center"/>
          </w:tcPr>
          <w:p w14:paraId="2239F4A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144.009</w:t>
            </w:r>
          </w:p>
        </w:tc>
      </w:tr>
      <w:bookmarkEnd w:id="65"/>
    </w:tbl>
    <w:p w14:paraId="3432D07C"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4"/>
          <w:szCs w:val="24"/>
          <w:lang w:val="it-IT" w:eastAsia="it-IT" w:bidi="it-IT"/>
        </w:rPr>
      </w:pPr>
    </w:p>
    <w:p w14:paraId="1C74EE8E"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4"/>
          <w:szCs w:val="24"/>
          <w:lang w:val="it-IT" w:eastAsia="it-IT" w:bidi="it-IT"/>
        </w:rPr>
      </w:pPr>
    </w:p>
    <w:p w14:paraId="4CF07854" w14:textId="77777777" w:rsidR="00706008" w:rsidRDefault="00904CB3" w:rsidP="00363F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center"/>
        <w:rPr>
          <w:rFonts w:ascii="Arial" w:eastAsia="Arial" w:hAnsi="Arial" w:cs="Arial"/>
          <w:b/>
          <w:bCs/>
          <w:color w:val="000080"/>
          <w:sz w:val="24"/>
          <w:szCs w:val="24"/>
          <w:lang w:val="it-IT" w:eastAsia="it-IT" w:bidi="it-IT"/>
        </w:rPr>
      </w:pPr>
      <w:bookmarkStart w:id="66" w:name="txmb_IntroduzioneNotaIntegrativaContoEco"/>
      <w:r>
        <w:rPr>
          <w:rFonts w:ascii="Arial" w:eastAsia="Arial" w:hAnsi="Arial" w:cs="Arial"/>
          <w:b/>
          <w:bCs/>
          <w:color w:val="000080"/>
          <w:sz w:val="24"/>
          <w:szCs w:val="24"/>
          <w:lang w:val="it-IT" w:eastAsia="it-IT" w:bidi="it-IT"/>
        </w:rPr>
        <w:t>INFORMAZIONI SUL CONTO ECONOMICO</w:t>
      </w:r>
    </w:p>
    <w:p w14:paraId="404517F1" w14:textId="77777777" w:rsidR="00706008" w:rsidRPr="00DE0F44" w:rsidRDefault="00904CB3" w:rsidP="00DE0F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00" w:after="80" w:line="360" w:lineRule="auto"/>
        <w:rPr>
          <w:rFonts w:ascii="Arial" w:eastAsia="Arial" w:hAnsi="Arial" w:cs="Arial"/>
          <w:sz w:val="23"/>
          <w:szCs w:val="23"/>
          <w:lang w:val="it-IT" w:eastAsia="it-IT" w:bidi="it-IT"/>
        </w:rPr>
      </w:pPr>
      <w:bookmarkStart w:id="67" w:name="txmb_IntroduzioneValoreProduzione"/>
      <w:bookmarkEnd w:id="66"/>
      <w:r w:rsidRPr="00DE0F44">
        <w:rPr>
          <w:rFonts w:ascii="Arial" w:eastAsia="Arial" w:hAnsi="Arial" w:cs="Arial"/>
          <w:b/>
          <w:bCs/>
          <w:color w:val="000080"/>
          <w:sz w:val="23"/>
          <w:szCs w:val="23"/>
          <w:lang w:val="it-IT" w:eastAsia="it-IT" w:bidi="it-IT"/>
        </w:rPr>
        <w:t>VALORE DELLA PRODUZIONE</w:t>
      </w:r>
      <w:r w:rsidRPr="00DE0F44">
        <w:rPr>
          <w:rFonts w:ascii="Arial" w:eastAsia="Arial" w:hAnsi="Arial" w:cs="Arial"/>
          <w:sz w:val="23"/>
          <w:szCs w:val="23"/>
          <w:lang w:val="it-IT" w:eastAsia="it-IT" w:bidi="it-IT"/>
        </w:rPr>
        <w:t xml:space="preserve"> </w:t>
      </w:r>
    </w:p>
    <w:bookmarkEnd w:id="67"/>
    <w:p w14:paraId="35B441D5" w14:textId="77777777" w:rsidR="00706008" w:rsidRPr="00DE0F44"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rPr>
          <w:rFonts w:ascii="Arial" w:eastAsia="Arial" w:hAnsi="Arial" w:cs="Arial"/>
          <w:b/>
          <w:bCs/>
          <w:sz w:val="23"/>
          <w:szCs w:val="23"/>
          <w:lang w:val="it-IT" w:eastAsia="it-IT" w:bidi="it-IT"/>
        </w:rPr>
      </w:pPr>
      <w:r w:rsidRPr="00DE0F44">
        <w:rPr>
          <w:rFonts w:ascii="Arial" w:eastAsia="Arial" w:hAnsi="Arial" w:cs="Arial"/>
          <w:b/>
          <w:bCs/>
          <w:color w:val="000080"/>
          <w:sz w:val="23"/>
          <w:szCs w:val="23"/>
          <w:lang w:val="it-IT" w:eastAsia="it-IT" w:bidi="it-IT"/>
        </w:rPr>
        <w:t>Ricavi delle vendite e delle prestazioni - Ripartizione per categoria di attività</w:t>
      </w:r>
    </w:p>
    <w:p w14:paraId="5F4E5494" w14:textId="77777777" w:rsidR="00706008" w:rsidRDefault="00904CB3" w:rsidP="00DE0F44">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In relazione a quanto disposto dall'art. 2427, comma 1 numero 10 del codice civile viene esposta nei seguenti prospetti la ripartizione dei ricavi per categorie di attività:</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600"/>
        <w:gridCol w:w="2000"/>
      </w:tblGrid>
      <w:tr w:rsidR="00706008" w14:paraId="5411FBE6" w14:textId="77777777" w:rsidTr="00DE0F44">
        <w:trPr>
          <w:trHeight w:val="255"/>
        </w:trPr>
        <w:tc>
          <w:tcPr>
            <w:tcW w:w="2600" w:type="dxa"/>
            <w:shd w:val="clear" w:color="auto" w:fill="DEEAF6"/>
            <w:vAlign w:val="center"/>
          </w:tcPr>
          <w:p w14:paraId="657DE94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6"/>
                <w:szCs w:val="16"/>
                <w:lang w:val="it-IT" w:eastAsia="it-IT" w:bidi="it-IT"/>
              </w:rPr>
              <w:t>Categoria di attività</w:t>
            </w:r>
          </w:p>
        </w:tc>
        <w:tc>
          <w:tcPr>
            <w:tcW w:w="2000" w:type="dxa"/>
            <w:shd w:val="clear" w:color="auto" w:fill="DEEAF6"/>
            <w:vAlign w:val="center"/>
          </w:tcPr>
          <w:p w14:paraId="2A6A88E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esercizio corrente</w:t>
            </w:r>
          </w:p>
        </w:tc>
      </w:tr>
      <w:tr w:rsidR="00706008" w14:paraId="10BC71C8" w14:textId="77777777" w:rsidTr="00DE0F44">
        <w:trPr>
          <w:trHeight w:val="255"/>
        </w:trPr>
        <w:tc>
          <w:tcPr>
            <w:tcW w:w="2600" w:type="dxa"/>
            <w:vAlign w:val="center"/>
          </w:tcPr>
          <w:p w14:paraId="50F9906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RICAVI DA PRESTAZIONI DI SERVIZI</w:t>
            </w:r>
          </w:p>
        </w:tc>
        <w:tc>
          <w:tcPr>
            <w:tcW w:w="2000" w:type="dxa"/>
            <w:vAlign w:val="center"/>
          </w:tcPr>
          <w:p w14:paraId="112698B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159.351.387</w:t>
            </w:r>
          </w:p>
        </w:tc>
      </w:tr>
      <w:tr w:rsidR="00706008" w14:paraId="7DC3EC7C" w14:textId="77777777" w:rsidTr="00DE0F44">
        <w:trPr>
          <w:trHeight w:val="255"/>
        </w:trPr>
        <w:tc>
          <w:tcPr>
            <w:tcW w:w="2600" w:type="dxa"/>
            <w:shd w:val="clear" w:color="auto" w:fill="DEEAF6"/>
            <w:vAlign w:val="center"/>
          </w:tcPr>
          <w:p w14:paraId="2865B0F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2000" w:type="dxa"/>
            <w:vAlign w:val="center"/>
          </w:tcPr>
          <w:p w14:paraId="6042CD1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159.351.387</w:t>
            </w:r>
          </w:p>
        </w:tc>
      </w:tr>
    </w:tbl>
    <w:p w14:paraId="1B11B48D" w14:textId="77777777" w:rsidR="00706008" w:rsidRDefault="00706008" w:rsidP="00E3576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12" w:lineRule="auto"/>
        <w:jc w:val="both"/>
        <w:rPr>
          <w:rFonts w:ascii="Arial" w:eastAsia="Arial" w:hAnsi="Arial" w:cs="Arial"/>
          <w:sz w:val="24"/>
          <w:szCs w:val="24"/>
          <w:lang w:val="it-IT" w:eastAsia="it-IT" w:bidi="it-IT"/>
        </w:rPr>
      </w:pPr>
      <w:bookmarkStart w:id="68" w:name="txmb_CommentoSuddivisioneRicaviVenditePr"/>
    </w:p>
    <w:tbl>
      <w:tblPr>
        <w:tblW w:w="0" w:type="auto"/>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top w:w="15" w:type="dxa"/>
          <w:left w:w="70" w:type="dxa"/>
          <w:bottom w:w="15" w:type="dxa"/>
          <w:right w:w="70" w:type="dxa"/>
        </w:tblCellMar>
        <w:tblLook w:val="04A0" w:firstRow="1" w:lastRow="0" w:firstColumn="1" w:lastColumn="0" w:noHBand="0" w:noVBand="1"/>
      </w:tblPr>
      <w:tblGrid>
        <w:gridCol w:w="5375"/>
        <w:gridCol w:w="2408"/>
      </w:tblGrid>
      <w:tr w:rsidR="00706008" w14:paraId="4C1DE236" w14:textId="77777777" w:rsidTr="00DE0F44">
        <w:trPr>
          <w:trHeight w:val="272"/>
        </w:trPr>
        <w:tc>
          <w:tcPr>
            <w:tcW w:w="5375" w:type="dxa"/>
            <w:shd w:val="clear" w:color="auto" w:fill="DEEAF6"/>
            <w:vAlign w:val="center"/>
          </w:tcPr>
          <w:p w14:paraId="114855A0" w14:textId="77777777" w:rsidR="00706008" w:rsidRDefault="00904CB3">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b/>
                <w:bCs/>
                <w:sz w:val="16"/>
                <w:szCs w:val="16"/>
                <w:shd w:val="clear" w:color="auto" w:fill="FFFF00"/>
                <w:lang w:val="it-IT" w:eastAsia="it-IT" w:bidi="it-IT"/>
              </w:rPr>
            </w:pPr>
            <w:r w:rsidRPr="003535E4">
              <w:rPr>
                <w:b/>
                <w:bCs/>
                <w:sz w:val="16"/>
                <w:szCs w:val="16"/>
                <w:lang w:val="it-IT" w:eastAsia="it-IT" w:bidi="it-IT"/>
              </w:rPr>
              <w:t>Categoria di attività</w:t>
            </w:r>
          </w:p>
        </w:tc>
        <w:tc>
          <w:tcPr>
            <w:tcW w:w="2408" w:type="dxa"/>
            <w:tcBorders>
              <w:left w:val="nil"/>
            </w:tcBorders>
            <w:shd w:val="clear" w:color="auto" w:fill="DEEAF6"/>
            <w:vAlign w:val="center"/>
          </w:tcPr>
          <w:p w14:paraId="1F098AC8" w14:textId="77777777" w:rsidR="00706008" w:rsidRPr="003535E4" w:rsidRDefault="00904CB3">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b/>
                <w:bCs/>
                <w:sz w:val="16"/>
                <w:szCs w:val="16"/>
                <w:lang w:val="it-IT" w:eastAsia="it-IT" w:bidi="it-IT"/>
              </w:rPr>
            </w:pPr>
            <w:r w:rsidRPr="003535E4">
              <w:rPr>
                <w:b/>
                <w:bCs/>
                <w:sz w:val="16"/>
                <w:szCs w:val="16"/>
                <w:lang w:val="it-IT" w:eastAsia="it-IT" w:bidi="it-IT"/>
              </w:rPr>
              <w:t>Valore esercizio corrente</w:t>
            </w:r>
          </w:p>
        </w:tc>
      </w:tr>
      <w:tr w:rsidR="00706008" w14:paraId="0DB6C89C" w14:textId="77777777" w:rsidTr="00DE0F44">
        <w:trPr>
          <w:trHeight w:val="255"/>
        </w:trPr>
        <w:tc>
          <w:tcPr>
            <w:tcW w:w="5375" w:type="dxa"/>
            <w:tcBorders>
              <w:top w:val="nil"/>
            </w:tcBorders>
            <w:vAlign w:val="center"/>
          </w:tcPr>
          <w:p w14:paraId="317C1D5E" w14:textId="77777777" w:rsidR="00706008" w:rsidRPr="003535E4" w:rsidRDefault="00904CB3">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both"/>
              <w:rPr>
                <w:noProof/>
                <w:sz w:val="16"/>
                <w:szCs w:val="16"/>
                <w:lang w:val="it-IT" w:eastAsia="it-IT" w:bidi="it-IT"/>
              </w:rPr>
            </w:pPr>
            <w:r w:rsidRPr="003535E4">
              <w:rPr>
                <w:noProof/>
                <w:sz w:val="16"/>
                <w:szCs w:val="16"/>
                <w:lang w:val="it-IT" w:eastAsia="it-IT" w:bidi="it-IT"/>
              </w:rPr>
              <w:t>SERVIZI IN STRUTTURE PER ANZIANI e/o LUNGODEGENTI-CAVS</w:t>
            </w:r>
          </w:p>
        </w:tc>
        <w:tc>
          <w:tcPr>
            <w:tcW w:w="2408" w:type="dxa"/>
            <w:tcBorders>
              <w:top w:val="nil"/>
              <w:left w:val="nil"/>
            </w:tcBorders>
            <w:vAlign w:val="center"/>
          </w:tcPr>
          <w:p w14:paraId="017F5A45" w14:textId="22A7FA62" w:rsidR="00A30D38" w:rsidRPr="00363F45" w:rsidRDefault="00A30D38">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right"/>
              <w:rPr>
                <w:noProof/>
                <w:sz w:val="16"/>
                <w:szCs w:val="16"/>
                <w:lang w:val="it-IT" w:eastAsia="it-IT" w:bidi="it-IT"/>
              </w:rPr>
            </w:pPr>
            <w:r w:rsidRPr="00363F45">
              <w:rPr>
                <w:noProof/>
                <w:sz w:val="16"/>
                <w:szCs w:val="16"/>
                <w:lang w:val="it-IT" w:eastAsia="it-IT" w:bidi="it-IT"/>
              </w:rPr>
              <w:t>107.724.806</w:t>
            </w:r>
          </w:p>
        </w:tc>
      </w:tr>
      <w:tr w:rsidR="00706008" w14:paraId="5D542F12" w14:textId="77777777" w:rsidTr="00DE0F44">
        <w:trPr>
          <w:trHeight w:val="255"/>
        </w:trPr>
        <w:tc>
          <w:tcPr>
            <w:tcW w:w="5375" w:type="dxa"/>
            <w:tcBorders>
              <w:top w:val="nil"/>
            </w:tcBorders>
            <w:vAlign w:val="center"/>
          </w:tcPr>
          <w:p w14:paraId="383ABD59" w14:textId="4540E565" w:rsidR="00706008" w:rsidRPr="003535E4" w:rsidRDefault="00904CB3">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both"/>
              <w:rPr>
                <w:noProof/>
                <w:sz w:val="16"/>
                <w:szCs w:val="16"/>
                <w:lang w:val="it-IT" w:eastAsia="it-IT" w:bidi="it-IT"/>
              </w:rPr>
            </w:pPr>
            <w:r w:rsidRPr="003535E4">
              <w:rPr>
                <w:noProof/>
                <w:sz w:val="16"/>
                <w:szCs w:val="16"/>
                <w:lang w:val="it-IT" w:eastAsia="it-IT" w:bidi="it-IT"/>
              </w:rPr>
              <w:t>SERVIZI IN STRUTTURE EDUCATIVE MINORI</w:t>
            </w:r>
            <w:r w:rsidR="00A30D38">
              <w:rPr>
                <w:noProof/>
                <w:sz w:val="16"/>
                <w:szCs w:val="16"/>
                <w:lang w:val="it-IT" w:eastAsia="it-IT" w:bidi="it-IT"/>
              </w:rPr>
              <w:t xml:space="preserve"> </w:t>
            </w:r>
            <w:r w:rsidRPr="003535E4">
              <w:rPr>
                <w:noProof/>
                <w:sz w:val="16"/>
                <w:szCs w:val="16"/>
                <w:lang w:val="it-IT" w:eastAsia="it-IT" w:bidi="it-IT"/>
              </w:rPr>
              <w:t>/</w:t>
            </w:r>
            <w:r w:rsidR="00A30D38">
              <w:rPr>
                <w:noProof/>
                <w:sz w:val="16"/>
                <w:szCs w:val="16"/>
                <w:lang w:val="it-IT" w:eastAsia="it-IT" w:bidi="it-IT"/>
              </w:rPr>
              <w:t xml:space="preserve"> </w:t>
            </w:r>
            <w:r w:rsidRPr="003535E4">
              <w:rPr>
                <w:noProof/>
                <w:sz w:val="16"/>
                <w:szCs w:val="16"/>
                <w:lang w:val="it-IT" w:eastAsia="it-IT" w:bidi="it-IT"/>
              </w:rPr>
              <w:t xml:space="preserve"> DISABILI</w:t>
            </w:r>
          </w:p>
        </w:tc>
        <w:tc>
          <w:tcPr>
            <w:tcW w:w="2408" w:type="dxa"/>
            <w:tcBorders>
              <w:top w:val="nil"/>
              <w:left w:val="nil"/>
            </w:tcBorders>
            <w:vAlign w:val="center"/>
          </w:tcPr>
          <w:p w14:paraId="407ED8E9" w14:textId="0A48B98C" w:rsidR="00A30D38" w:rsidRPr="00363F45" w:rsidRDefault="00A30D38">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right"/>
              <w:rPr>
                <w:noProof/>
                <w:sz w:val="16"/>
                <w:szCs w:val="16"/>
                <w:lang w:val="it-IT" w:eastAsia="it-IT" w:bidi="it-IT"/>
              </w:rPr>
            </w:pPr>
            <w:r w:rsidRPr="00363F45">
              <w:rPr>
                <w:noProof/>
                <w:sz w:val="16"/>
                <w:szCs w:val="16"/>
                <w:lang w:val="it-IT" w:eastAsia="it-IT" w:bidi="it-IT"/>
              </w:rPr>
              <w:t>10.688.962</w:t>
            </w:r>
          </w:p>
        </w:tc>
      </w:tr>
      <w:tr w:rsidR="00706008" w14:paraId="53EB35BA" w14:textId="77777777" w:rsidTr="00DE0F44">
        <w:trPr>
          <w:trHeight w:val="255"/>
        </w:trPr>
        <w:tc>
          <w:tcPr>
            <w:tcW w:w="5375" w:type="dxa"/>
            <w:tcBorders>
              <w:top w:val="nil"/>
            </w:tcBorders>
            <w:vAlign w:val="center"/>
          </w:tcPr>
          <w:p w14:paraId="019EA9DF" w14:textId="4B63C4AC" w:rsidR="00706008" w:rsidRPr="003535E4" w:rsidRDefault="00904CB3">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both"/>
              <w:rPr>
                <w:noProof/>
                <w:sz w:val="16"/>
                <w:szCs w:val="16"/>
                <w:lang w:val="it-IT" w:eastAsia="it-IT" w:bidi="it-IT"/>
              </w:rPr>
            </w:pPr>
            <w:r w:rsidRPr="003535E4">
              <w:rPr>
                <w:noProof/>
                <w:sz w:val="16"/>
                <w:szCs w:val="16"/>
                <w:lang w:val="it-IT" w:eastAsia="it-IT" w:bidi="it-IT"/>
              </w:rPr>
              <w:t>SERV. DOMICILIARI / SEGRETARIATO SOCIALE</w:t>
            </w:r>
          </w:p>
        </w:tc>
        <w:tc>
          <w:tcPr>
            <w:tcW w:w="2408" w:type="dxa"/>
            <w:tcBorders>
              <w:top w:val="nil"/>
              <w:left w:val="nil"/>
            </w:tcBorders>
            <w:vAlign w:val="center"/>
          </w:tcPr>
          <w:p w14:paraId="3EE78BCE" w14:textId="47D784C5" w:rsidR="00706008" w:rsidRPr="00135DC2" w:rsidRDefault="00135DC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noProof/>
                <w:sz w:val="16"/>
                <w:szCs w:val="16"/>
                <w:lang w:val="it-IT" w:eastAsia="it-IT" w:bidi="it-IT"/>
              </w:rPr>
            </w:pPr>
            <w:r w:rsidRPr="00135DC2">
              <w:rPr>
                <w:rFonts w:ascii="Arial" w:eastAsia="Arial" w:hAnsi="Arial" w:cs="Arial"/>
                <w:noProof/>
                <w:sz w:val="16"/>
                <w:szCs w:val="16"/>
                <w:lang w:val="it-IT" w:eastAsia="it-IT" w:bidi="it-IT"/>
              </w:rPr>
              <w:t>6.547.39</w:t>
            </w:r>
            <w:r w:rsidR="00930E05">
              <w:rPr>
                <w:rFonts w:ascii="Arial" w:eastAsia="Arial" w:hAnsi="Arial" w:cs="Arial"/>
                <w:noProof/>
                <w:sz w:val="16"/>
                <w:szCs w:val="16"/>
                <w:lang w:val="it-IT" w:eastAsia="it-IT" w:bidi="it-IT"/>
              </w:rPr>
              <w:t>8</w:t>
            </w:r>
          </w:p>
        </w:tc>
      </w:tr>
      <w:tr w:rsidR="00706008" w14:paraId="4F309DFB" w14:textId="77777777" w:rsidTr="00DE0F44">
        <w:trPr>
          <w:trHeight w:val="255"/>
        </w:trPr>
        <w:tc>
          <w:tcPr>
            <w:tcW w:w="5375" w:type="dxa"/>
            <w:tcBorders>
              <w:top w:val="nil"/>
            </w:tcBorders>
            <w:vAlign w:val="center"/>
          </w:tcPr>
          <w:p w14:paraId="0179085A" w14:textId="77777777" w:rsidR="00706008" w:rsidRPr="003535E4" w:rsidRDefault="00904CB3">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both"/>
              <w:rPr>
                <w:noProof/>
                <w:sz w:val="16"/>
                <w:szCs w:val="16"/>
                <w:lang w:val="it-IT" w:eastAsia="it-IT" w:bidi="it-IT"/>
              </w:rPr>
            </w:pPr>
            <w:r w:rsidRPr="003535E4">
              <w:rPr>
                <w:noProof/>
                <w:sz w:val="16"/>
                <w:szCs w:val="16"/>
                <w:lang w:val="it-IT" w:eastAsia="it-IT" w:bidi="it-IT"/>
              </w:rPr>
              <w:t>SERV. ASILI NIDO E SERVIZI SCOLASTICI</w:t>
            </w:r>
          </w:p>
        </w:tc>
        <w:tc>
          <w:tcPr>
            <w:tcW w:w="2408" w:type="dxa"/>
            <w:tcBorders>
              <w:top w:val="nil"/>
              <w:left w:val="nil"/>
            </w:tcBorders>
            <w:vAlign w:val="center"/>
          </w:tcPr>
          <w:p w14:paraId="1B4207C4" w14:textId="315D921B" w:rsidR="00706008" w:rsidRPr="00135DC2" w:rsidRDefault="00135DC2">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noProof/>
                <w:sz w:val="16"/>
                <w:szCs w:val="16"/>
                <w:lang w:val="it-IT" w:eastAsia="it-IT" w:bidi="it-IT"/>
              </w:rPr>
            </w:pPr>
            <w:r w:rsidRPr="00135DC2">
              <w:rPr>
                <w:rFonts w:ascii="Arial" w:eastAsia="Arial" w:hAnsi="Arial" w:cs="Arial"/>
                <w:noProof/>
                <w:sz w:val="16"/>
                <w:szCs w:val="16"/>
                <w:lang w:val="it-IT" w:eastAsia="it-IT" w:bidi="it-IT"/>
              </w:rPr>
              <w:t>34.075.</w:t>
            </w:r>
            <w:r w:rsidR="00930E05">
              <w:rPr>
                <w:rFonts w:ascii="Arial" w:eastAsia="Arial" w:hAnsi="Arial" w:cs="Arial"/>
                <w:noProof/>
                <w:sz w:val="16"/>
                <w:szCs w:val="16"/>
                <w:lang w:val="it-IT" w:eastAsia="it-IT" w:bidi="it-IT"/>
              </w:rPr>
              <w:t>082</w:t>
            </w:r>
          </w:p>
        </w:tc>
      </w:tr>
      <w:tr w:rsidR="00706008" w14:paraId="28228F18" w14:textId="77777777" w:rsidTr="00DE0F44">
        <w:trPr>
          <w:trHeight w:val="255"/>
        </w:trPr>
        <w:tc>
          <w:tcPr>
            <w:tcW w:w="5375" w:type="dxa"/>
            <w:tcBorders>
              <w:top w:val="nil"/>
            </w:tcBorders>
            <w:vAlign w:val="center"/>
          </w:tcPr>
          <w:p w14:paraId="172978DF" w14:textId="77777777" w:rsidR="00706008" w:rsidRPr="003535E4" w:rsidRDefault="00904CB3">
            <w:pPr>
              <w:pStyle w:val="BODY"/>
              <w:widowControl/>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both"/>
              <w:rPr>
                <w:noProof/>
                <w:sz w:val="16"/>
                <w:szCs w:val="16"/>
                <w:lang w:val="it-IT" w:eastAsia="it-IT" w:bidi="it-IT"/>
              </w:rPr>
            </w:pPr>
            <w:r w:rsidRPr="003535E4">
              <w:rPr>
                <w:noProof/>
                <w:sz w:val="16"/>
                <w:szCs w:val="16"/>
                <w:lang w:val="it-IT" w:eastAsia="it-IT" w:bidi="it-IT"/>
              </w:rPr>
              <w:t>SERVIZI VARI</w:t>
            </w:r>
          </w:p>
        </w:tc>
        <w:tc>
          <w:tcPr>
            <w:tcW w:w="2408" w:type="dxa"/>
            <w:tcBorders>
              <w:top w:val="nil"/>
              <w:left w:val="nil"/>
            </w:tcBorders>
            <w:vAlign w:val="center"/>
          </w:tcPr>
          <w:p w14:paraId="2D0EB42B" w14:textId="11117308" w:rsidR="00706008" w:rsidRPr="00135DC2" w:rsidRDefault="00930E05">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noProof/>
                <w:sz w:val="16"/>
                <w:szCs w:val="16"/>
                <w:lang w:val="it-IT" w:eastAsia="it-IT" w:bidi="it-IT"/>
              </w:rPr>
            </w:pPr>
            <w:r>
              <w:rPr>
                <w:rFonts w:ascii="Arial" w:eastAsia="Arial" w:hAnsi="Arial" w:cs="Arial"/>
                <w:noProof/>
                <w:sz w:val="16"/>
                <w:szCs w:val="16"/>
                <w:lang w:val="it-IT" w:eastAsia="it-IT" w:bidi="it-IT"/>
              </w:rPr>
              <w:t>315.139</w:t>
            </w:r>
          </w:p>
        </w:tc>
      </w:tr>
      <w:tr w:rsidR="00706008" w14:paraId="4D69814F" w14:textId="77777777" w:rsidTr="00DE0F44">
        <w:trPr>
          <w:trHeight w:val="272"/>
        </w:trPr>
        <w:tc>
          <w:tcPr>
            <w:tcW w:w="5375" w:type="dxa"/>
            <w:tcBorders>
              <w:top w:val="nil"/>
            </w:tcBorders>
            <w:shd w:val="clear" w:color="auto" w:fill="DEEAF6"/>
            <w:vAlign w:val="center"/>
          </w:tcPr>
          <w:p w14:paraId="50D84B68" w14:textId="77777777" w:rsidR="00706008" w:rsidRDefault="00904CB3">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b/>
                <w:bCs/>
                <w:color w:val="000000"/>
                <w:sz w:val="16"/>
                <w:szCs w:val="16"/>
                <w:shd w:val="clear" w:color="auto" w:fill="FFFF00"/>
                <w:lang w:val="it-IT" w:eastAsia="it-IT" w:bidi="it-IT"/>
              </w:rPr>
            </w:pPr>
            <w:r w:rsidRPr="003535E4">
              <w:rPr>
                <w:b/>
                <w:bCs/>
                <w:sz w:val="16"/>
                <w:szCs w:val="16"/>
                <w:lang w:val="it-IT" w:eastAsia="it-IT" w:bidi="it-IT"/>
              </w:rPr>
              <w:t>TOTALE</w:t>
            </w:r>
          </w:p>
        </w:tc>
        <w:tc>
          <w:tcPr>
            <w:tcW w:w="2408" w:type="dxa"/>
            <w:tcBorders>
              <w:top w:val="nil"/>
              <w:left w:val="nil"/>
            </w:tcBorders>
            <w:vAlign w:val="center"/>
          </w:tcPr>
          <w:p w14:paraId="14D1BDC2" w14:textId="1B35AF37" w:rsidR="00706008" w:rsidRPr="00930E05" w:rsidRDefault="00930E05">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b/>
                <w:bCs/>
                <w:noProof/>
                <w:sz w:val="16"/>
                <w:szCs w:val="16"/>
                <w:lang w:val="it-IT" w:eastAsia="it-IT" w:bidi="it-IT"/>
              </w:rPr>
            </w:pPr>
            <w:r>
              <w:rPr>
                <w:rFonts w:ascii="Arial" w:eastAsia="Arial" w:hAnsi="Arial" w:cs="Arial"/>
                <w:b/>
                <w:bCs/>
                <w:noProof/>
                <w:sz w:val="16"/>
                <w:szCs w:val="16"/>
                <w:lang w:val="it-IT" w:eastAsia="it-IT" w:bidi="it-IT"/>
              </w:rPr>
              <w:t>159.351.387</w:t>
            </w:r>
          </w:p>
        </w:tc>
      </w:tr>
    </w:tbl>
    <w:p w14:paraId="1D28E4FA" w14:textId="77777777" w:rsidR="00706008" w:rsidRPr="005E6277" w:rsidRDefault="00904CB3" w:rsidP="00363F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360" w:after="0" w:line="360" w:lineRule="auto"/>
        <w:jc w:val="both"/>
        <w:rPr>
          <w:rFonts w:ascii="Arial" w:eastAsia="Arial" w:hAnsi="Arial" w:cs="Arial"/>
          <w:sz w:val="23"/>
          <w:szCs w:val="23"/>
          <w:lang w:val="it-IT" w:eastAsia="it-IT" w:bidi="it-IT"/>
        </w:rPr>
      </w:pPr>
      <w:bookmarkStart w:id="69" w:name="txmb_IntroduzioneSuddivisioneRicaviVendi"/>
      <w:bookmarkEnd w:id="68"/>
      <w:r w:rsidRPr="005E6277">
        <w:rPr>
          <w:rFonts w:ascii="Arial" w:eastAsia="Arial" w:hAnsi="Arial" w:cs="Arial"/>
          <w:b/>
          <w:bCs/>
          <w:color w:val="000080"/>
          <w:sz w:val="23"/>
          <w:szCs w:val="23"/>
          <w:lang w:val="it-IT" w:eastAsia="it-IT" w:bidi="it-IT"/>
        </w:rPr>
        <w:lastRenderedPageBreak/>
        <w:t>Ricavi delle vendite e delle prestazioni - Ripartizione per area geografica</w:t>
      </w:r>
    </w:p>
    <w:p w14:paraId="44E503EA" w14:textId="77777777" w:rsidR="00706008" w:rsidRDefault="00904CB3" w:rsidP="00E35767">
      <w:pPr>
        <w:tabs>
          <w:tab w:val="left" w:pos="850"/>
          <w:tab w:val="left" w:pos="1700"/>
          <w:tab w:val="left" w:pos="2550"/>
          <w:tab w:val="left" w:pos="3400"/>
          <w:tab w:val="left" w:pos="4248"/>
          <w:tab w:val="left" w:pos="5100"/>
          <w:tab w:val="left" w:pos="5950"/>
          <w:tab w:val="left" w:pos="6800"/>
          <w:tab w:val="left" w:pos="7650"/>
          <w:tab w:val="left" w:pos="8496"/>
          <w:tab w:val="left" w:pos="9350"/>
          <w:tab w:val="left" w:pos="10200"/>
          <w:tab w:val="left" w:pos="11050"/>
          <w:tab w:val="left" w:pos="11900"/>
        </w:tabs>
        <w:spacing w:after="12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In relazione a quanto disposto dall'art. 2427, comma 1 numero 10 del codice civile viene </w:t>
      </w:r>
      <w:r w:rsidRPr="00E35767">
        <w:rPr>
          <w:rFonts w:ascii="Arial" w:eastAsia="Arial" w:hAnsi="Arial" w:cs="Arial"/>
          <w:color w:val="000000"/>
          <w:sz w:val="20"/>
          <w:szCs w:val="20"/>
          <w:lang w:val="it-IT" w:eastAsia="it-IT" w:bidi="it-IT"/>
        </w:rPr>
        <w:t>esposta</w:t>
      </w:r>
      <w:r>
        <w:rPr>
          <w:rFonts w:ascii="Arial" w:eastAsia="Arial" w:hAnsi="Arial" w:cs="Arial"/>
          <w:sz w:val="20"/>
          <w:szCs w:val="20"/>
          <w:lang w:val="it-IT" w:eastAsia="it-IT" w:bidi="it-IT"/>
        </w:rPr>
        <w:t xml:space="preserve"> nei seguenti prospetti la ripartizione dei ricavi per area geografica:</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600"/>
        <w:gridCol w:w="2000"/>
      </w:tblGrid>
      <w:tr w:rsidR="00706008" w14:paraId="29B8E25A" w14:textId="77777777" w:rsidTr="005E6277">
        <w:trPr>
          <w:trHeight w:val="255"/>
        </w:trPr>
        <w:tc>
          <w:tcPr>
            <w:tcW w:w="2600" w:type="dxa"/>
            <w:shd w:val="clear" w:color="auto" w:fill="DEEAF6"/>
            <w:vAlign w:val="center"/>
          </w:tcPr>
          <w:p w14:paraId="3551124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70" w:name="txmb_DettagliSuiRicaviVenditePrestazioni"/>
            <w:bookmarkEnd w:id="69"/>
            <w:r>
              <w:rPr>
                <w:rFonts w:ascii="Arial" w:eastAsia="Arial" w:hAnsi="Arial" w:cs="Arial"/>
                <w:b/>
                <w:bCs/>
                <w:sz w:val="16"/>
                <w:szCs w:val="16"/>
                <w:lang w:val="it-IT" w:eastAsia="it-IT" w:bidi="it-IT"/>
              </w:rPr>
              <w:t>Area geografica</w:t>
            </w:r>
          </w:p>
        </w:tc>
        <w:tc>
          <w:tcPr>
            <w:tcW w:w="2000" w:type="dxa"/>
            <w:shd w:val="clear" w:color="auto" w:fill="DEEAF6"/>
            <w:vAlign w:val="center"/>
          </w:tcPr>
          <w:p w14:paraId="0237976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 esercizio corrente</w:t>
            </w:r>
          </w:p>
        </w:tc>
      </w:tr>
      <w:tr w:rsidR="00706008" w14:paraId="3038CB9B" w14:textId="77777777" w:rsidTr="005E6277">
        <w:trPr>
          <w:trHeight w:val="255"/>
        </w:trPr>
        <w:tc>
          <w:tcPr>
            <w:tcW w:w="2600" w:type="dxa"/>
            <w:vAlign w:val="center"/>
          </w:tcPr>
          <w:p w14:paraId="34D0618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noProof/>
                <w:sz w:val="16"/>
                <w:szCs w:val="16"/>
                <w:lang w:val="it-IT" w:eastAsia="it-IT" w:bidi="it-IT"/>
              </w:rPr>
              <w:t>ITALIA</w:t>
            </w:r>
          </w:p>
        </w:tc>
        <w:tc>
          <w:tcPr>
            <w:tcW w:w="2000" w:type="dxa"/>
            <w:vAlign w:val="center"/>
          </w:tcPr>
          <w:p w14:paraId="393B3A4F"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159.351.387</w:t>
            </w:r>
          </w:p>
        </w:tc>
      </w:tr>
      <w:tr w:rsidR="00706008" w14:paraId="7E14C0D4" w14:textId="77777777" w:rsidTr="005E6277">
        <w:trPr>
          <w:trHeight w:val="255"/>
        </w:trPr>
        <w:tc>
          <w:tcPr>
            <w:tcW w:w="2600" w:type="dxa"/>
            <w:shd w:val="clear" w:color="auto" w:fill="DEEAF6"/>
            <w:vAlign w:val="center"/>
          </w:tcPr>
          <w:p w14:paraId="0DE7CA2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w:t>
            </w:r>
          </w:p>
        </w:tc>
        <w:tc>
          <w:tcPr>
            <w:tcW w:w="2000" w:type="dxa"/>
            <w:vAlign w:val="center"/>
          </w:tcPr>
          <w:p w14:paraId="10433A0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159.351.387</w:t>
            </w:r>
          </w:p>
        </w:tc>
      </w:tr>
      <w:bookmarkEnd w:id="70"/>
    </w:tbl>
    <w:p w14:paraId="7D367302"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4"/>
          <w:szCs w:val="24"/>
          <w:lang w:val="it-IT" w:eastAsia="it-IT" w:bidi="it-IT"/>
        </w:rPr>
      </w:pPr>
    </w:p>
    <w:p w14:paraId="2CE70671" w14:textId="77777777" w:rsidR="00706008" w:rsidRPr="005E6277" w:rsidRDefault="00904CB3" w:rsidP="005E627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Times New Roman" w:eastAsia="Times New Roman" w:hAnsi="Times New Roman"/>
          <w:sz w:val="23"/>
          <w:szCs w:val="23"/>
          <w:lang w:val="it-IT" w:eastAsia="it-IT" w:bidi="it-IT"/>
        </w:rPr>
      </w:pPr>
      <w:bookmarkStart w:id="71" w:name="txmb_CommentoValoreProduzione"/>
      <w:r w:rsidRPr="005E6277">
        <w:rPr>
          <w:rFonts w:ascii="Arial" w:eastAsia="Arial" w:hAnsi="Arial" w:cs="Arial"/>
          <w:b/>
          <w:bCs/>
          <w:color w:val="000080"/>
          <w:sz w:val="23"/>
          <w:szCs w:val="23"/>
          <w:lang w:val="it-IT" w:eastAsia="it-IT" w:bidi="it-IT"/>
        </w:rPr>
        <w:t>Altri ricavi e proventi</w:t>
      </w:r>
    </w:p>
    <w:p w14:paraId="35EEFA7D" w14:textId="1CB64408" w:rsidR="00706008" w:rsidRDefault="00904CB3" w:rsidP="00E35767">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Gli altri ricavi e proventi sono iscritti nel valore della produzione del conto economico per complessivi € </w:t>
      </w:r>
      <w:r w:rsidRPr="008A5E36">
        <w:rPr>
          <w:rFonts w:ascii="Arial" w:eastAsia="Arial" w:hAnsi="Arial" w:cs="Arial"/>
          <w:noProof/>
          <w:sz w:val="20"/>
          <w:szCs w:val="20"/>
          <w:lang w:val="it-IT" w:eastAsia="en-US" w:bidi="en-US"/>
        </w:rPr>
        <w:t>3.268.142</w:t>
      </w:r>
      <w:r w:rsidR="005E6277">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 xml:space="preserve">(€ </w:t>
      </w:r>
      <w:r w:rsidRPr="008A5E36">
        <w:rPr>
          <w:rFonts w:ascii="Arial" w:eastAsia="Arial" w:hAnsi="Arial" w:cs="Arial"/>
          <w:noProof/>
          <w:sz w:val="20"/>
          <w:szCs w:val="20"/>
          <w:lang w:val="it-IT" w:eastAsia="en-US" w:bidi="en-US"/>
        </w:rPr>
        <w:t>2.097.895</w:t>
      </w:r>
      <w:r w:rsidR="005E6277">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nel precedente esercizio).</w:t>
      </w:r>
    </w:p>
    <w:p w14:paraId="2C0C544B" w14:textId="77777777" w:rsidR="00706008" w:rsidRDefault="00904CB3" w:rsidP="005E6277">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140" w:line="360"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delle singole voci è così costituita:</w:t>
      </w:r>
    </w:p>
    <w:tbl>
      <w:tblPr>
        <w:tblW w:w="0" w:type="auto"/>
        <w:tblInd w:w="8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2684"/>
        <w:gridCol w:w="1701"/>
        <w:gridCol w:w="1559"/>
        <w:gridCol w:w="1701"/>
      </w:tblGrid>
      <w:tr w:rsidR="00706008" w14:paraId="0DAB366C" w14:textId="77777777">
        <w:trPr>
          <w:trHeight w:val="432"/>
        </w:trPr>
        <w:tc>
          <w:tcPr>
            <w:tcW w:w="2684" w:type="dxa"/>
            <w:shd w:val="clear" w:color="auto" w:fill="DEEAF6"/>
            <w:vAlign w:val="center"/>
          </w:tcPr>
          <w:p w14:paraId="60F537C9"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p>
        </w:tc>
        <w:tc>
          <w:tcPr>
            <w:tcW w:w="1701" w:type="dxa"/>
            <w:tcBorders>
              <w:left w:val="nil"/>
            </w:tcBorders>
            <w:shd w:val="clear" w:color="auto" w:fill="DEEAF6"/>
            <w:vAlign w:val="center"/>
          </w:tcPr>
          <w:p w14:paraId="3A69FC8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Valore esercizio precedente</w:t>
            </w:r>
          </w:p>
        </w:tc>
        <w:tc>
          <w:tcPr>
            <w:tcW w:w="1559" w:type="dxa"/>
            <w:tcBorders>
              <w:left w:val="nil"/>
            </w:tcBorders>
            <w:shd w:val="clear" w:color="auto" w:fill="DEEAF6"/>
            <w:vAlign w:val="center"/>
          </w:tcPr>
          <w:p w14:paraId="0F0A819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Variazione</w:t>
            </w:r>
          </w:p>
        </w:tc>
        <w:tc>
          <w:tcPr>
            <w:tcW w:w="1701" w:type="dxa"/>
            <w:tcBorders>
              <w:left w:val="nil"/>
            </w:tcBorders>
            <w:shd w:val="clear" w:color="auto" w:fill="DEEAF6"/>
            <w:vAlign w:val="center"/>
          </w:tcPr>
          <w:p w14:paraId="211A6BE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Valore esercizio corrente</w:t>
            </w:r>
          </w:p>
        </w:tc>
      </w:tr>
      <w:tr w:rsidR="00706008" w14:paraId="628FB61D" w14:textId="77777777">
        <w:trPr>
          <w:trHeight w:val="315"/>
        </w:trPr>
        <w:tc>
          <w:tcPr>
            <w:tcW w:w="2684" w:type="dxa"/>
            <w:tcBorders>
              <w:top w:val="nil"/>
            </w:tcBorders>
            <w:shd w:val="clear" w:color="auto" w:fill="DEEAF6"/>
            <w:vAlign w:val="center"/>
          </w:tcPr>
          <w:p w14:paraId="7C53801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Contributi in conto esercizio</w:t>
            </w:r>
          </w:p>
        </w:tc>
        <w:tc>
          <w:tcPr>
            <w:tcW w:w="1701" w:type="dxa"/>
            <w:tcBorders>
              <w:top w:val="nil"/>
              <w:left w:val="nil"/>
            </w:tcBorders>
            <w:vAlign w:val="center"/>
          </w:tcPr>
          <w:p w14:paraId="2A6698D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544.041</w:t>
            </w:r>
          </w:p>
        </w:tc>
        <w:tc>
          <w:tcPr>
            <w:tcW w:w="1559" w:type="dxa"/>
            <w:tcBorders>
              <w:top w:val="nil"/>
              <w:left w:val="nil"/>
            </w:tcBorders>
            <w:vAlign w:val="center"/>
          </w:tcPr>
          <w:p w14:paraId="3D01AAC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112.134</w:t>
            </w:r>
          </w:p>
        </w:tc>
        <w:tc>
          <w:tcPr>
            <w:tcW w:w="1701" w:type="dxa"/>
            <w:tcBorders>
              <w:top w:val="nil"/>
              <w:left w:val="nil"/>
            </w:tcBorders>
            <w:vAlign w:val="center"/>
          </w:tcPr>
          <w:p w14:paraId="04022D4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656.175</w:t>
            </w:r>
          </w:p>
        </w:tc>
      </w:tr>
      <w:tr w:rsidR="00706008" w14:paraId="04E33397" w14:textId="77777777">
        <w:trPr>
          <w:trHeight w:val="315"/>
        </w:trPr>
        <w:tc>
          <w:tcPr>
            <w:tcW w:w="2684" w:type="dxa"/>
            <w:tcBorders>
              <w:top w:val="nil"/>
            </w:tcBorders>
            <w:shd w:val="clear" w:color="auto" w:fill="DEEAF6"/>
            <w:vAlign w:val="center"/>
          </w:tcPr>
          <w:p w14:paraId="3E4A4EA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Altri</w:t>
            </w:r>
          </w:p>
        </w:tc>
        <w:tc>
          <w:tcPr>
            <w:tcW w:w="1701" w:type="dxa"/>
            <w:tcBorders>
              <w:top w:val="nil"/>
              <w:left w:val="nil"/>
            </w:tcBorders>
            <w:vAlign w:val="center"/>
          </w:tcPr>
          <w:p w14:paraId="43B8278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 </w:t>
            </w:r>
          </w:p>
        </w:tc>
        <w:tc>
          <w:tcPr>
            <w:tcW w:w="1559" w:type="dxa"/>
            <w:tcBorders>
              <w:top w:val="nil"/>
              <w:left w:val="nil"/>
            </w:tcBorders>
            <w:shd w:val="clear" w:color="auto" w:fill="DEEAF6"/>
            <w:vAlign w:val="center"/>
          </w:tcPr>
          <w:p w14:paraId="0AD104C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 </w:t>
            </w:r>
          </w:p>
        </w:tc>
        <w:tc>
          <w:tcPr>
            <w:tcW w:w="1701" w:type="dxa"/>
            <w:tcBorders>
              <w:top w:val="nil"/>
              <w:left w:val="nil"/>
            </w:tcBorders>
            <w:vAlign w:val="center"/>
          </w:tcPr>
          <w:p w14:paraId="0FB098D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 </w:t>
            </w:r>
          </w:p>
        </w:tc>
      </w:tr>
      <w:tr w:rsidR="00706008" w14:paraId="1B81349E" w14:textId="77777777">
        <w:trPr>
          <w:trHeight w:val="315"/>
        </w:trPr>
        <w:tc>
          <w:tcPr>
            <w:tcW w:w="2684" w:type="dxa"/>
            <w:tcBorders>
              <w:top w:val="nil"/>
            </w:tcBorders>
            <w:shd w:val="clear" w:color="auto" w:fill="DEEAF6"/>
            <w:vAlign w:val="center"/>
          </w:tcPr>
          <w:p w14:paraId="1B3EDB0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Erogazioni liberali</w:t>
            </w:r>
          </w:p>
        </w:tc>
        <w:tc>
          <w:tcPr>
            <w:tcW w:w="1701" w:type="dxa"/>
            <w:tcBorders>
              <w:top w:val="nil"/>
              <w:left w:val="nil"/>
            </w:tcBorders>
            <w:vAlign w:val="center"/>
          </w:tcPr>
          <w:p w14:paraId="55659E1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3.816</w:t>
            </w:r>
          </w:p>
        </w:tc>
        <w:tc>
          <w:tcPr>
            <w:tcW w:w="1559" w:type="dxa"/>
            <w:tcBorders>
              <w:top w:val="nil"/>
              <w:left w:val="nil"/>
            </w:tcBorders>
            <w:vAlign w:val="center"/>
          </w:tcPr>
          <w:p w14:paraId="366DDC0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-966</w:t>
            </w:r>
          </w:p>
        </w:tc>
        <w:tc>
          <w:tcPr>
            <w:tcW w:w="1701" w:type="dxa"/>
            <w:tcBorders>
              <w:top w:val="nil"/>
              <w:left w:val="nil"/>
            </w:tcBorders>
            <w:vAlign w:val="center"/>
          </w:tcPr>
          <w:p w14:paraId="2F9FAB7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2.850</w:t>
            </w:r>
          </w:p>
        </w:tc>
      </w:tr>
      <w:tr w:rsidR="00706008" w14:paraId="1801B348" w14:textId="77777777">
        <w:trPr>
          <w:trHeight w:val="315"/>
        </w:trPr>
        <w:tc>
          <w:tcPr>
            <w:tcW w:w="2684" w:type="dxa"/>
            <w:tcBorders>
              <w:top w:val="nil"/>
            </w:tcBorders>
            <w:shd w:val="clear" w:color="auto" w:fill="DEEAF6"/>
            <w:vAlign w:val="center"/>
          </w:tcPr>
          <w:p w14:paraId="46CC631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Ricavi diversi</w:t>
            </w:r>
          </w:p>
        </w:tc>
        <w:tc>
          <w:tcPr>
            <w:tcW w:w="1701" w:type="dxa"/>
            <w:tcBorders>
              <w:top w:val="nil"/>
              <w:left w:val="nil"/>
            </w:tcBorders>
            <w:vAlign w:val="center"/>
          </w:tcPr>
          <w:p w14:paraId="2A0182E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275.079</w:t>
            </w:r>
          </w:p>
        </w:tc>
        <w:tc>
          <w:tcPr>
            <w:tcW w:w="1559" w:type="dxa"/>
            <w:tcBorders>
              <w:top w:val="nil"/>
              <w:left w:val="nil"/>
            </w:tcBorders>
            <w:vAlign w:val="center"/>
          </w:tcPr>
          <w:p w14:paraId="1708B2B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219.009</w:t>
            </w:r>
          </w:p>
        </w:tc>
        <w:tc>
          <w:tcPr>
            <w:tcW w:w="1701" w:type="dxa"/>
            <w:tcBorders>
              <w:top w:val="nil"/>
              <w:left w:val="nil"/>
            </w:tcBorders>
            <w:vAlign w:val="center"/>
          </w:tcPr>
          <w:p w14:paraId="43BBD5B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494.088</w:t>
            </w:r>
          </w:p>
        </w:tc>
      </w:tr>
      <w:tr w:rsidR="00706008" w14:paraId="7963D9A3" w14:textId="77777777">
        <w:trPr>
          <w:trHeight w:val="315"/>
        </w:trPr>
        <w:tc>
          <w:tcPr>
            <w:tcW w:w="2684" w:type="dxa"/>
            <w:tcBorders>
              <w:top w:val="nil"/>
            </w:tcBorders>
            <w:shd w:val="clear" w:color="auto" w:fill="DEEAF6"/>
            <w:vAlign w:val="center"/>
          </w:tcPr>
          <w:p w14:paraId="14478BA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Ricavi diversi da dipendenti</w:t>
            </w:r>
          </w:p>
        </w:tc>
        <w:tc>
          <w:tcPr>
            <w:tcW w:w="1701" w:type="dxa"/>
            <w:tcBorders>
              <w:top w:val="nil"/>
              <w:left w:val="nil"/>
            </w:tcBorders>
            <w:vAlign w:val="center"/>
          </w:tcPr>
          <w:p w14:paraId="17C6405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15.297</w:t>
            </w:r>
          </w:p>
        </w:tc>
        <w:tc>
          <w:tcPr>
            <w:tcW w:w="1559" w:type="dxa"/>
            <w:tcBorders>
              <w:top w:val="nil"/>
              <w:left w:val="nil"/>
            </w:tcBorders>
            <w:vAlign w:val="center"/>
          </w:tcPr>
          <w:p w14:paraId="2BA02BC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1.660</w:t>
            </w:r>
          </w:p>
        </w:tc>
        <w:tc>
          <w:tcPr>
            <w:tcW w:w="1701" w:type="dxa"/>
            <w:tcBorders>
              <w:top w:val="nil"/>
              <w:left w:val="nil"/>
            </w:tcBorders>
            <w:vAlign w:val="center"/>
          </w:tcPr>
          <w:p w14:paraId="3ABCD5D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16.957</w:t>
            </w:r>
          </w:p>
        </w:tc>
      </w:tr>
      <w:tr w:rsidR="00706008" w14:paraId="74FB1C34" w14:textId="77777777">
        <w:trPr>
          <w:trHeight w:val="315"/>
        </w:trPr>
        <w:tc>
          <w:tcPr>
            <w:tcW w:w="2684" w:type="dxa"/>
            <w:tcBorders>
              <w:top w:val="nil"/>
            </w:tcBorders>
            <w:shd w:val="clear" w:color="auto" w:fill="DEEAF6"/>
            <w:vAlign w:val="center"/>
          </w:tcPr>
          <w:p w14:paraId="06A1483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Quote ingresso soci</w:t>
            </w:r>
          </w:p>
        </w:tc>
        <w:tc>
          <w:tcPr>
            <w:tcW w:w="1701" w:type="dxa"/>
            <w:tcBorders>
              <w:top w:val="nil"/>
              <w:left w:val="nil"/>
            </w:tcBorders>
            <w:vAlign w:val="center"/>
          </w:tcPr>
          <w:p w14:paraId="745B2A9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43.403</w:t>
            </w:r>
          </w:p>
        </w:tc>
        <w:tc>
          <w:tcPr>
            <w:tcW w:w="1559" w:type="dxa"/>
            <w:tcBorders>
              <w:top w:val="nil"/>
              <w:left w:val="nil"/>
            </w:tcBorders>
            <w:vAlign w:val="center"/>
          </w:tcPr>
          <w:p w14:paraId="687D8B7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20.212</w:t>
            </w:r>
          </w:p>
        </w:tc>
        <w:tc>
          <w:tcPr>
            <w:tcW w:w="1701" w:type="dxa"/>
            <w:tcBorders>
              <w:top w:val="nil"/>
              <w:left w:val="nil"/>
            </w:tcBorders>
            <w:vAlign w:val="center"/>
          </w:tcPr>
          <w:p w14:paraId="335C3F7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63.615</w:t>
            </w:r>
          </w:p>
        </w:tc>
      </w:tr>
      <w:tr w:rsidR="00706008" w14:paraId="6AB69C0A" w14:textId="77777777">
        <w:trPr>
          <w:trHeight w:val="315"/>
        </w:trPr>
        <w:tc>
          <w:tcPr>
            <w:tcW w:w="2684" w:type="dxa"/>
            <w:tcBorders>
              <w:top w:val="nil"/>
            </w:tcBorders>
            <w:shd w:val="clear" w:color="auto" w:fill="DEEAF6"/>
            <w:vAlign w:val="center"/>
          </w:tcPr>
          <w:p w14:paraId="6075F9A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Rimborsi cause vinte</w:t>
            </w:r>
          </w:p>
        </w:tc>
        <w:tc>
          <w:tcPr>
            <w:tcW w:w="1701" w:type="dxa"/>
            <w:tcBorders>
              <w:top w:val="nil"/>
              <w:left w:val="nil"/>
            </w:tcBorders>
            <w:vAlign w:val="center"/>
          </w:tcPr>
          <w:p w14:paraId="28F6E11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356.066</w:t>
            </w:r>
          </w:p>
        </w:tc>
        <w:tc>
          <w:tcPr>
            <w:tcW w:w="1559" w:type="dxa"/>
            <w:tcBorders>
              <w:top w:val="nil"/>
              <w:left w:val="nil"/>
            </w:tcBorders>
            <w:vAlign w:val="center"/>
          </w:tcPr>
          <w:p w14:paraId="222536D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-277.442</w:t>
            </w:r>
          </w:p>
        </w:tc>
        <w:tc>
          <w:tcPr>
            <w:tcW w:w="1701" w:type="dxa"/>
            <w:tcBorders>
              <w:top w:val="nil"/>
              <w:left w:val="nil"/>
            </w:tcBorders>
            <w:vAlign w:val="center"/>
          </w:tcPr>
          <w:p w14:paraId="08B6DFD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78.624</w:t>
            </w:r>
          </w:p>
        </w:tc>
      </w:tr>
      <w:tr w:rsidR="00706008" w14:paraId="7604495B" w14:textId="77777777">
        <w:trPr>
          <w:trHeight w:val="315"/>
        </w:trPr>
        <w:tc>
          <w:tcPr>
            <w:tcW w:w="2684" w:type="dxa"/>
            <w:tcBorders>
              <w:top w:val="nil"/>
            </w:tcBorders>
            <w:shd w:val="clear" w:color="auto" w:fill="DEEAF6"/>
            <w:vAlign w:val="center"/>
          </w:tcPr>
          <w:p w14:paraId="7A8D106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Plusvalenze</w:t>
            </w:r>
          </w:p>
        </w:tc>
        <w:tc>
          <w:tcPr>
            <w:tcW w:w="1701" w:type="dxa"/>
            <w:tcBorders>
              <w:top w:val="nil"/>
              <w:left w:val="nil"/>
            </w:tcBorders>
            <w:vAlign w:val="center"/>
          </w:tcPr>
          <w:p w14:paraId="10BB71C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0</w:t>
            </w:r>
          </w:p>
        </w:tc>
        <w:tc>
          <w:tcPr>
            <w:tcW w:w="1559" w:type="dxa"/>
            <w:tcBorders>
              <w:top w:val="nil"/>
              <w:left w:val="nil"/>
            </w:tcBorders>
            <w:vAlign w:val="center"/>
          </w:tcPr>
          <w:p w14:paraId="020791E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0</w:t>
            </w:r>
          </w:p>
        </w:tc>
        <w:tc>
          <w:tcPr>
            <w:tcW w:w="1701" w:type="dxa"/>
            <w:tcBorders>
              <w:top w:val="nil"/>
              <w:left w:val="nil"/>
            </w:tcBorders>
            <w:vAlign w:val="center"/>
          </w:tcPr>
          <w:p w14:paraId="77759C9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0</w:t>
            </w:r>
          </w:p>
        </w:tc>
      </w:tr>
      <w:tr w:rsidR="00706008" w14:paraId="71B60CA6" w14:textId="77777777">
        <w:trPr>
          <w:trHeight w:val="315"/>
        </w:trPr>
        <w:tc>
          <w:tcPr>
            <w:tcW w:w="2684" w:type="dxa"/>
            <w:tcBorders>
              <w:top w:val="nil"/>
            </w:tcBorders>
            <w:shd w:val="clear" w:color="auto" w:fill="DEEAF6"/>
            <w:vAlign w:val="center"/>
          </w:tcPr>
          <w:p w14:paraId="1D7F215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Abbuoni arr. Attivi e sopravv</w:t>
            </w:r>
          </w:p>
        </w:tc>
        <w:tc>
          <w:tcPr>
            <w:tcW w:w="1701" w:type="dxa"/>
            <w:tcBorders>
              <w:top w:val="nil"/>
              <w:left w:val="nil"/>
            </w:tcBorders>
            <w:vAlign w:val="center"/>
          </w:tcPr>
          <w:p w14:paraId="312FEFF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582.661</w:t>
            </w:r>
          </w:p>
        </w:tc>
        <w:tc>
          <w:tcPr>
            <w:tcW w:w="1559" w:type="dxa"/>
            <w:tcBorders>
              <w:top w:val="nil"/>
              <w:left w:val="nil"/>
            </w:tcBorders>
            <w:vAlign w:val="center"/>
          </w:tcPr>
          <w:p w14:paraId="1716726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1.103.551</w:t>
            </w:r>
          </w:p>
        </w:tc>
        <w:tc>
          <w:tcPr>
            <w:tcW w:w="1701" w:type="dxa"/>
            <w:tcBorders>
              <w:top w:val="nil"/>
              <w:left w:val="nil"/>
            </w:tcBorders>
            <w:vAlign w:val="center"/>
          </w:tcPr>
          <w:p w14:paraId="532FF42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1.686.212</w:t>
            </w:r>
          </w:p>
        </w:tc>
      </w:tr>
      <w:tr w:rsidR="00706008" w14:paraId="142FE98C" w14:textId="77777777">
        <w:trPr>
          <w:trHeight w:val="315"/>
        </w:trPr>
        <w:tc>
          <w:tcPr>
            <w:tcW w:w="2684" w:type="dxa"/>
            <w:tcBorders>
              <w:top w:val="nil"/>
            </w:tcBorders>
            <w:shd w:val="clear" w:color="auto" w:fill="DEEAF6"/>
            <w:vAlign w:val="center"/>
          </w:tcPr>
          <w:p w14:paraId="70103B0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Affitti attivi</w:t>
            </w:r>
          </w:p>
        </w:tc>
        <w:tc>
          <w:tcPr>
            <w:tcW w:w="1701" w:type="dxa"/>
            <w:tcBorders>
              <w:top w:val="nil"/>
              <w:left w:val="nil"/>
            </w:tcBorders>
            <w:vAlign w:val="center"/>
          </w:tcPr>
          <w:p w14:paraId="39B49B9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277.532</w:t>
            </w:r>
          </w:p>
        </w:tc>
        <w:tc>
          <w:tcPr>
            <w:tcW w:w="1559" w:type="dxa"/>
            <w:tcBorders>
              <w:top w:val="nil"/>
              <w:left w:val="nil"/>
            </w:tcBorders>
            <w:vAlign w:val="center"/>
          </w:tcPr>
          <w:p w14:paraId="60C0A31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-7.911</w:t>
            </w:r>
          </w:p>
        </w:tc>
        <w:tc>
          <w:tcPr>
            <w:tcW w:w="1701" w:type="dxa"/>
            <w:tcBorders>
              <w:top w:val="nil"/>
              <w:left w:val="nil"/>
            </w:tcBorders>
            <w:vAlign w:val="center"/>
          </w:tcPr>
          <w:p w14:paraId="593CFFD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269.621</w:t>
            </w:r>
          </w:p>
        </w:tc>
      </w:tr>
      <w:tr w:rsidR="00706008" w14:paraId="0D4FA95E" w14:textId="77777777">
        <w:trPr>
          <w:trHeight w:val="315"/>
        </w:trPr>
        <w:tc>
          <w:tcPr>
            <w:tcW w:w="2684" w:type="dxa"/>
            <w:tcBorders>
              <w:top w:val="nil"/>
            </w:tcBorders>
            <w:shd w:val="clear" w:color="auto" w:fill="DEEAF6"/>
            <w:vAlign w:val="center"/>
          </w:tcPr>
          <w:p w14:paraId="0D1F5EC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Totale altri</w:t>
            </w:r>
          </w:p>
        </w:tc>
        <w:tc>
          <w:tcPr>
            <w:tcW w:w="1701" w:type="dxa"/>
            <w:tcBorders>
              <w:top w:val="nil"/>
              <w:left w:val="nil"/>
            </w:tcBorders>
            <w:vAlign w:val="center"/>
          </w:tcPr>
          <w:p w14:paraId="0784A82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1.553.854</w:t>
            </w:r>
          </w:p>
        </w:tc>
        <w:tc>
          <w:tcPr>
            <w:tcW w:w="1559" w:type="dxa"/>
            <w:tcBorders>
              <w:top w:val="nil"/>
              <w:left w:val="nil"/>
            </w:tcBorders>
            <w:vAlign w:val="center"/>
          </w:tcPr>
          <w:p w14:paraId="0732C2A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1.058.113</w:t>
            </w:r>
          </w:p>
        </w:tc>
        <w:tc>
          <w:tcPr>
            <w:tcW w:w="1701" w:type="dxa"/>
            <w:tcBorders>
              <w:top w:val="nil"/>
              <w:left w:val="nil"/>
            </w:tcBorders>
            <w:vAlign w:val="center"/>
          </w:tcPr>
          <w:p w14:paraId="4162FB4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2.611.967</w:t>
            </w:r>
          </w:p>
        </w:tc>
      </w:tr>
      <w:tr w:rsidR="00706008" w14:paraId="59744A68" w14:textId="77777777">
        <w:trPr>
          <w:trHeight w:val="315"/>
        </w:trPr>
        <w:tc>
          <w:tcPr>
            <w:tcW w:w="2684" w:type="dxa"/>
            <w:tcBorders>
              <w:top w:val="nil"/>
            </w:tcBorders>
            <w:shd w:val="clear" w:color="auto" w:fill="DEEAF6"/>
            <w:vAlign w:val="center"/>
          </w:tcPr>
          <w:p w14:paraId="4421404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Totale altri ricavi e proventi</w:t>
            </w:r>
          </w:p>
        </w:tc>
        <w:tc>
          <w:tcPr>
            <w:tcW w:w="1701" w:type="dxa"/>
            <w:tcBorders>
              <w:top w:val="nil"/>
              <w:left w:val="nil"/>
            </w:tcBorders>
            <w:vAlign w:val="center"/>
          </w:tcPr>
          <w:p w14:paraId="4AACE34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2.097.895</w:t>
            </w:r>
          </w:p>
        </w:tc>
        <w:tc>
          <w:tcPr>
            <w:tcW w:w="1559" w:type="dxa"/>
            <w:tcBorders>
              <w:top w:val="nil"/>
              <w:left w:val="nil"/>
            </w:tcBorders>
            <w:vAlign w:val="center"/>
          </w:tcPr>
          <w:p w14:paraId="6597E6B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1.170.247</w:t>
            </w:r>
          </w:p>
        </w:tc>
        <w:tc>
          <w:tcPr>
            <w:tcW w:w="1701" w:type="dxa"/>
            <w:tcBorders>
              <w:top w:val="nil"/>
              <w:left w:val="nil"/>
            </w:tcBorders>
            <w:vAlign w:val="center"/>
          </w:tcPr>
          <w:p w14:paraId="0F7A149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3.268.142</w:t>
            </w:r>
          </w:p>
        </w:tc>
      </w:tr>
    </w:tbl>
    <w:p w14:paraId="5D574D0C" w14:textId="77777777" w:rsidR="00706008" w:rsidRDefault="00706008" w:rsidP="00637A3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20" w:after="0" w:line="360" w:lineRule="auto"/>
        <w:jc w:val="both"/>
        <w:rPr>
          <w:rFonts w:ascii="Arial" w:eastAsia="Arial" w:hAnsi="Arial" w:cs="Arial"/>
          <w:color w:val="000000"/>
          <w:sz w:val="20"/>
          <w:szCs w:val="20"/>
          <w:lang w:val="it-IT" w:eastAsia="it-IT" w:bidi="it-IT"/>
        </w:rPr>
      </w:pPr>
    </w:p>
    <w:bookmarkEnd w:id="71"/>
    <w:p w14:paraId="5183EF56"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4"/>
          <w:szCs w:val="24"/>
          <w:lang w:val="it-IT" w:eastAsia="it-IT" w:bidi="it-IT"/>
        </w:rPr>
      </w:pPr>
    </w:p>
    <w:p w14:paraId="4D8198FF" w14:textId="77777777" w:rsidR="00706008" w:rsidRPr="00637A33"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it-IT" w:bidi="it-IT"/>
        </w:rPr>
      </w:pPr>
      <w:bookmarkStart w:id="72" w:name="txmb_CommentoCostiProduzione"/>
      <w:r w:rsidRPr="00637A33">
        <w:rPr>
          <w:rFonts w:ascii="Arial" w:eastAsia="Arial" w:hAnsi="Arial" w:cs="Arial"/>
          <w:b/>
          <w:bCs/>
          <w:color w:val="000080"/>
          <w:sz w:val="23"/>
          <w:szCs w:val="23"/>
          <w:lang w:val="it-IT" w:eastAsia="it-IT" w:bidi="it-IT"/>
        </w:rPr>
        <w:t>COSTI DELLA PRODUZIONE</w:t>
      </w:r>
    </w:p>
    <w:p w14:paraId="0354675B" w14:textId="77777777" w:rsidR="00706008" w:rsidRDefault="00904CB3" w:rsidP="00E3576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00" w:after="0" w:line="336" w:lineRule="auto"/>
        <w:rPr>
          <w:b/>
          <w:bCs/>
          <w:color w:val="000080"/>
          <w:lang w:val="it-IT" w:eastAsia="it-IT" w:bidi="it-IT"/>
        </w:rPr>
      </w:pPr>
      <w:r>
        <w:rPr>
          <w:rFonts w:ascii="Arial" w:eastAsia="Arial" w:hAnsi="Arial" w:cs="Arial"/>
          <w:b/>
          <w:bCs/>
          <w:color w:val="000080"/>
          <w:lang w:val="it-IT" w:eastAsia="it-IT" w:bidi="it-IT"/>
        </w:rPr>
        <w:t>Costi per Materie Prime, Sussidiarie, di Consumo e di Merci</w:t>
      </w:r>
    </w:p>
    <w:p w14:paraId="21F77FC2" w14:textId="77777777" w:rsidR="00706008" w:rsidRPr="008A5E36" w:rsidRDefault="00904CB3" w:rsidP="00E3576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36" w:lineRule="auto"/>
        <w:ind w:right="425"/>
        <w:jc w:val="both"/>
        <w:rPr>
          <w:rFonts w:ascii="Arial" w:eastAsia="Arial" w:hAnsi="Arial" w:cs="Arial"/>
          <w:sz w:val="20"/>
          <w:szCs w:val="20"/>
          <w:lang w:val="it-IT" w:eastAsia="en-US" w:bidi="en-US"/>
        </w:rPr>
      </w:pPr>
      <w:r w:rsidRPr="008A5E36">
        <w:rPr>
          <w:rFonts w:ascii="Arial" w:eastAsia="Arial" w:hAnsi="Arial" w:cs="Arial"/>
          <w:sz w:val="20"/>
          <w:szCs w:val="20"/>
          <w:lang w:val="it-IT" w:eastAsia="en-US" w:bidi="en-US"/>
        </w:rPr>
        <w:t>La composizione della voce è riportata nella tabella seguente.</w:t>
      </w:r>
    </w:p>
    <w:tbl>
      <w:tblPr>
        <w:tblW w:w="0" w:type="auto"/>
        <w:tblInd w:w="8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2780"/>
        <w:gridCol w:w="1780"/>
        <w:gridCol w:w="1840"/>
      </w:tblGrid>
      <w:tr w:rsidR="00706008" w14:paraId="3D83EE75" w14:textId="77777777">
        <w:trPr>
          <w:trHeight w:val="396"/>
        </w:trPr>
        <w:tc>
          <w:tcPr>
            <w:tcW w:w="2780" w:type="dxa"/>
            <w:shd w:val="clear" w:color="auto" w:fill="DEEAF6"/>
            <w:vAlign w:val="center"/>
          </w:tcPr>
          <w:p w14:paraId="3B41D86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Descrizione</w:t>
            </w:r>
          </w:p>
        </w:tc>
        <w:tc>
          <w:tcPr>
            <w:tcW w:w="1780" w:type="dxa"/>
            <w:tcBorders>
              <w:left w:val="nil"/>
            </w:tcBorders>
            <w:shd w:val="clear" w:color="auto" w:fill="DEEAF6"/>
            <w:vAlign w:val="center"/>
          </w:tcPr>
          <w:p w14:paraId="681819D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Saldo al   31/12/2024</w:t>
            </w:r>
          </w:p>
        </w:tc>
        <w:tc>
          <w:tcPr>
            <w:tcW w:w="1840" w:type="dxa"/>
            <w:tcBorders>
              <w:left w:val="nil"/>
            </w:tcBorders>
            <w:shd w:val="clear" w:color="auto" w:fill="DEEAF6"/>
            <w:vAlign w:val="center"/>
          </w:tcPr>
          <w:p w14:paraId="7FA379C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Saldo al   31/12/2025</w:t>
            </w:r>
          </w:p>
        </w:tc>
      </w:tr>
      <w:tr w:rsidR="00706008" w14:paraId="6F900E76" w14:textId="77777777">
        <w:trPr>
          <w:trHeight w:val="300"/>
        </w:trPr>
        <w:tc>
          <w:tcPr>
            <w:tcW w:w="2780" w:type="dxa"/>
            <w:tcBorders>
              <w:top w:val="nil"/>
            </w:tcBorders>
            <w:shd w:val="clear" w:color="auto" w:fill="DEEAF6"/>
            <w:vAlign w:val="center"/>
          </w:tcPr>
          <w:p w14:paraId="095FE1A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Altri costi</w:t>
            </w:r>
          </w:p>
        </w:tc>
        <w:tc>
          <w:tcPr>
            <w:tcW w:w="1780" w:type="dxa"/>
            <w:tcBorders>
              <w:top w:val="nil"/>
              <w:left w:val="nil"/>
            </w:tcBorders>
            <w:vAlign w:val="center"/>
          </w:tcPr>
          <w:p w14:paraId="3E5FE99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6.107.043</w:t>
            </w:r>
          </w:p>
        </w:tc>
        <w:tc>
          <w:tcPr>
            <w:tcW w:w="1840" w:type="dxa"/>
            <w:tcBorders>
              <w:top w:val="nil"/>
              <w:left w:val="nil"/>
            </w:tcBorders>
            <w:vAlign w:val="center"/>
          </w:tcPr>
          <w:p w14:paraId="0091AC6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6.733.305</w:t>
            </w:r>
          </w:p>
        </w:tc>
      </w:tr>
      <w:tr w:rsidR="00706008" w14:paraId="16C9F425" w14:textId="77777777">
        <w:trPr>
          <w:trHeight w:val="300"/>
        </w:trPr>
        <w:tc>
          <w:tcPr>
            <w:tcW w:w="2780" w:type="dxa"/>
            <w:tcBorders>
              <w:top w:val="nil"/>
            </w:tcBorders>
            <w:shd w:val="clear" w:color="auto" w:fill="DEEAF6"/>
            <w:vAlign w:val="center"/>
          </w:tcPr>
          <w:p w14:paraId="0487A84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 xml:space="preserve">Totale </w:t>
            </w:r>
          </w:p>
        </w:tc>
        <w:tc>
          <w:tcPr>
            <w:tcW w:w="1780" w:type="dxa"/>
            <w:tcBorders>
              <w:top w:val="nil"/>
              <w:left w:val="nil"/>
            </w:tcBorders>
            <w:vAlign w:val="center"/>
          </w:tcPr>
          <w:p w14:paraId="6350527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6.107.043</w:t>
            </w:r>
          </w:p>
        </w:tc>
        <w:tc>
          <w:tcPr>
            <w:tcW w:w="1840" w:type="dxa"/>
            <w:tcBorders>
              <w:top w:val="nil"/>
              <w:left w:val="nil"/>
            </w:tcBorders>
            <w:vAlign w:val="center"/>
          </w:tcPr>
          <w:p w14:paraId="1B7947F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6.733.305</w:t>
            </w:r>
          </w:p>
        </w:tc>
      </w:tr>
    </w:tbl>
    <w:p w14:paraId="3200A8CA"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lang w:val="it-IT" w:eastAsia="it-IT" w:bidi="it-IT"/>
        </w:rPr>
      </w:pPr>
    </w:p>
    <w:p w14:paraId="77F0DB59" w14:textId="77777777" w:rsidR="00706008" w:rsidRPr="007B58CF" w:rsidRDefault="00904CB3" w:rsidP="00E35767">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color w:val="000000"/>
          <w:sz w:val="23"/>
          <w:szCs w:val="23"/>
          <w:lang w:val="it-IT" w:eastAsia="it-IT" w:bidi="it-IT"/>
        </w:rPr>
      </w:pPr>
      <w:r w:rsidRPr="007B58CF">
        <w:rPr>
          <w:rFonts w:ascii="Arial" w:eastAsia="Arial" w:hAnsi="Arial" w:cs="Arial"/>
          <w:b/>
          <w:bCs/>
          <w:color w:val="000080"/>
          <w:sz w:val="23"/>
          <w:szCs w:val="23"/>
          <w:lang w:val="it-IT" w:eastAsia="it-IT" w:bidi="it-IT"/>
        </w:rPr>
        <w:t>Spese per servizi</w:t>
      </w:r>
    </w:p>
    <w:p w14:paraId="6E1BE575" w14:textId="2796891F" w:rsidR="00706008" w:rsidRDefault="00904CB3" w:rsidP="00E35767">
      <w:pPr>
        <w:widowControl w:val="0"/>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Le spese per servizi sono iscritte nei costi della produzione del conto economico per complessivi € </w:t>
      </w:r>
      <w:r w:rsidRPr="008A5E36">
        <w:rPr>
          <w:rFonts w:ascii="Arial" w:eastAsia="Arial" w:hAnsi="Arial" w:cs="Arial"/>
          <w:noProof/>
          <w:sz w:val="20"/>
          <w:szCs w:val="20"/>
          <w:lang w:val="it-IT" w:eastAsia="en-US" w:bidi="en-US"/>
        </w:rPr>
        <w:lastRenderedPageBreak/>
        <w:t>31.977.170</w:t>
      </w:r>
      <w:r w:rsidR="007B58CF">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 xml:space="preserve">(€ </w:t>
      </w:r>
      <w:r w:rsidRPr="008A5E36">
        <w:rPr>
          <w:rFonts w:ascii="Arial" w:eastAsia="Arial" w:hAnsi="Arial" w:cs="Arial"/>
          <w:noProof/>
          <w:sz w:val="20"/>
          <w:szCs w:val="20"/>
          <w:lang w:val="it-IT" w:eastAsia="en-US" w:bidi="en-US"/>
        </w:rPr>
        <w:t>28.418.251</w:t>
      </w:r>
      <w:r w:rsidR="007B58CF">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 xml:space="preserve">nel precedente esercizio). </w:t>
      </w:r>
    </w:p>
    <w:p w14:paraId="3F3EAAB9" w14:textId="77777777" w:rsidR="00706008" w:rsidRDefault="00904CB3" w:rsidP="00363F45">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12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delle singole voci è così costituita:</w:t>
      </w:r>
    </w:p>
    <w:tbl>
      <w:tblPr>
        <w:tblW w:w="0" w:type="auto"/>
        <w:tblInd w:w="8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2780"/>
        <w:gridCol w:w="1780"/>
        <w:gridCol w:w="1840"/>
        <w:gridCol w:w="1780"/>
      </w:tblGrid>
      <w:tr w:rsidR="00706008" w14:paraId="13B9EBCA" w14:textId="77777777">
        <w:trPr>
          <w:trHeight w:val="432"/>
        </w:trPr>
        <w:tc>
          <w:tcPr>
            <w:tcW w:w="2780" w:type="dxa"/>
            <w:shd w:val="clear" w:color="auto" w:fill="DEEAF6"/>
            <w:vAlign w:val="center"/>
          </w:tcPr>
          <w:p w14:paraId="7A530578"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p>
        </w:tc>
        <w:tc>
          <w:tcPr>
            <w:tcW w:w="1780" w:type="dxa"/>
            <w:tcBorders>
              <w:left w:val="nil"/>
            </w:tcBorders>
            <w:shd w:val="clear" w:color="auto" w:fill="DEEAF6"/>
            <w:vAlign w:val="center"/>
          </w:tcPr>
          <w:p w14:paraId="5E05CCD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Valore esercizio precedente</w:t>
            </w:r>
          </w:p>
        </w:tc>
        <w:tc>
          <w:tcPr>
            <w:tcW w:w="1840" w:type="dxa"/>
            <w:tcBorders>
              <w:left w:val="nil"/>
            </w:tcBorders>
            <w:shd w:val="clear" w:color="auto" w:fill="DEEAF6"/>
            <w:vAlign w:val="center"/>
          </w:tcPr>
          <w:p w14:paraId="1F915FA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Variazione</w:t>
            </w:r>
          </w:p>
        </w:tc>
        <w:tc>
          <w:tcPr>
            <w:tcW w:w="1780" w:type="dxa"/>
            <w:tcBorders>
              <w:left w:val="nil"/>
            </w:tcBorders>
            <w:shd w:val="clear" w:color="auto" w:fill="DEEAF6"/>
            <w:vAlign w:val="center"/>
          </w:tcPr>
          <w:p w14:paraId="270F5EF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Valore esercizio corrente</w:t>
            </w:r>
          </w:p>
        </w:tc>
      </w:tr>
      <w:tr w:rsidR="00706008" w14:paraId="73CB5643" w14:textId="77777777">
        <w:trPr>
          <w:trHeight w:val="300"/>
        </w:trPr>
        <w:tc>
          <w:tcPr>
            <w:tcW w:w="2780" w:type="dxa"/>
            <w:tcBorders>
              <w:top w:val="nil"/>
            </w:tcBorders>
            <w:shd w:val="clear" w:color="auto" w:fill="DEEAF6"/>
            <w:vAlign w:val="center"/>
          </w:tcPr>
          <w:p w14:paraId="5E976C9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Acquisti di servizi</w:t>
            </w:r>
          </w:p>
        </w:tc>
        <w:tc>
          <w:tcPr>
            <w:tcW w:w="1780" w:type="dxa"/>
            <w:tcBorders>
              <w:top w:val="nil"/>
              <w:left w:val="nil"/>
            </w:tcBorders>
            <w:vAlign w:val="center"/>
          </w:tcPr>
          <w:p w14:paraId="722EA0C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15.413.113</w:t>
            </w:r>
          </w:p>
        </w:tc>
        <w:tc>
          <w:tcPr>
            <w:tcW w:w="1840" w:type="dxa"/>
            <w:tcBorders>
              <w:top w:val="nil"/>
              <w:left w:val="nil"/>
            </w:tcBorders>
            <w:vAlign w:val="center"/>
          </w:tcPr>
          <w:p w14:paraId="01DA885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2.614.380</w:t>
            </w:r>
          </w:p>
        </w:tc>
        <w:tc>
          <w:tcPr>
            <w:tcW w:w="1780" w:type="dxa"/>
            <w:tcBorders>
              <w:top w:val="nil"/>
              <w:left w:val="nil"/>
            </w:tcBorders>
            <w:vAlign w:val="center"/>
          </w:tcPr>
          <w:p w14:paraId="37AC9B3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18.027.493</w:t>
            </w:r>
          </w:p>
        </w:tc>
      </w:tr>
      <w:tr w:rsidR="00706008" w14:paraId="1782E174" w14:textId="77777777">
        <w:trPr>
          <w:trHeight w:val="300"/>
        </w:trPr>
        <w:tc>
          <w:tcPr>
            <w:tcW w:w="2780" w:type="dxa"/>
            <w:tcBorders>
              <w:top w:val="nil"/>
            </w:tcBorders>
            <w:shd w:val="clear" w:color="auto" w:fill="DEEAF6"/>
            <w:vAlign w:val="center"/>
          </w:tcPr>
          <w:p w14:paraId="5AB92B8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Energia elettrica</w:t>
            </w:r>
          </w:p>
        </w:tc>
        <w:tc>
          <w:tcPr>
            <w:tcW w:w="1780" w:type="dxa"/>
            <w:tcBorders>
              <w:top w:val="nil"/>
              <w:left w:val="nil"/>
            </w:tcBorders>
            <w:vAlign w:val="center"/>
          </w:tcPr>
          <w:p w14:paraId="0CC8603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1.262.271</w:t>
            </w:r>
          </w:p>
        </w:tc>
        <w:tc>
          <w:tcPr>
            <w:tcW w:w="1840" w:type="dxa"/>
            <w:tcBorders>
              <w:top w:val="nil"/>
              <w:left w:val="nil"/>
            </w:tcBorders>
            <w:vAlign w:val="center"/>
          </w:tcPr>
          <w:p w14:paraId="7E200D5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168.660</w:t>
            </w:r>
          </w:p>
        </w:tc>
        <w:tc>
          <w:tcPr>
            <w:tcW w:w="1780" w:type="dxa"/>
            <w:tcBorders>
              <w:top w:val="nil"/>
              <w:left w:val="nil"/>
            </w:tcBorders>
            <w:vAlign w:val="center"/>
          </w:tcPr>
          <w:p w14:paraId="2EABFFD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1.430.931</w:t>
            </w:r>
          </w:p>
        </w:tc>
      </w:tr>
      <w:tr w:rsidR="00706008" w14:paraId="0A026F79" w14:textId="77777777">
        <w:trPr>
          <w:trHeight w:val="300"/>
        </w:trPr>
        <w:tc>
          <w:tcPr>
            <w:tcW w:w="2780" w:type="dxa"/>
            <w:tcBorders>
              <w:top w:val="nil"/>
            </w:tcBorders>
            <w:shd w:val="clear" w:color="auto" w:fill="DEEAF6"/>
            <w:vAlign w:val="center"/>
          </w:tcPr>
          <w:p w14:paraId="130FECC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Gas</w:t>
            </w:r>
          </w:p>
        </w:tc>
        <w:tc>
          <w:tcPr>
            <w:tcW w:w="1780" w:type="dxa"/>
            <w:tcBorders>
              <w:top w:val="nil"/>
              <w:left w:val="nil"/>
            </w:tcBorders>
            <w:vAlign w:val="center"/>
          </w:tcPr>
          <w:p w14:paraId="64FAFBE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1.969.951</w:t>
            </w:r>
          </w:p>
        </w:tc>
        <w:tc>
          <w:tcPr>
            <w:tcW w:w="1840" w:type="dxa"/>
            <w:tcBorders>
              <w:top w:val="nil"/>
              <w:left w:val="nil"/>
            </w:tcBorders>
            <w:vAlign w:val="center"/>
          </w:tcPr>
          <w:p w14:paraId="0B9FECC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423.226</w:t>
            </w:r>
          </w:p>
        </w:tc>
        <w:tc>
          <w:tcPr>
            <w:tcW w:w="1780" w:type="dxa"/>
            <w:tcBorders>
              <w:top w:val="nil"/>
              <w:left w:val="nil"/>
            </w:tcBorders>
            <w:vAlign w:val="center"/>
          </w:tcPr>
          <w:p w14:paraId="114B1F7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2.393.177</w:t>
            </w:r>
          </w:p>
        </w:tc>
      </w:tr>
      <w:tr w:rsidR="00706008" w14:paraId="75D5D4BE" w14:textId="77777777">
        <w:trPr>
          <w:trHeight w:val="468"/>
        </w:trPr>
        <w:tc>
          <w:tcPr>
            <w:tcW w:w="2780" w:type="dxa"/>
            <w:tcBorders>
              <w:top w:val="nil"/>
            </w:tcBorders>
            <w:shd w:val="clear" w:color="auto" w:fill="DEEAF6"/>
            <w:vAlign w:val="center"/>
          </w:tcPr>
          <w:p w14:paraId="1A7B2FA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Spese di manutenzione e riparazione</w:t>
            </w:r>
          </w:p>
        </w:tc>
        <w:tc>
          <w:tcPr>
            <w:tcW w:w="1780" w:type="dxa"/>
            <w:tcBorders>
              <w:top w:val="nil"/>
              <w:left w:val="nil"/>
            </w:tcBorders>
            <w:vAlign w:val="center"/>
          </w:tcPr>
          <w:p w14:paraId="02DEEF9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1.601.400</w:t>
            </w:r>
          </w:p>
        </w:tc>
        <w:tc>
          <w:tcPr>
            <w:tcW w:w="1840" w:type="dxa"/>
            <w:tcBorders>
              <w:top w:val="nil"/>
              <w:left w:val="nil"/>
            </w:tcBorders>
            <w:vAlign w:val="center"/>
          </w:tcPr>
          <w:p w14:paraId="3D99F48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-153.687</w:t>
            </w:r>
          </w:p>
        </w:tc>
        <w:tc>
          <w:tcPr>
            <w:tcW w:w="1780" w:type="dxa"/>
            <w:tcBorders>
              <w:top w:val="nil"/>
              <w:left w:val="nil"/>
            </w:tcBorders>
            <w:vAlign w:val="center"/>
          </w:tcPr>
          <w:p w14:paraId="5646D13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1.447.713</w:t>
            </w:r>
          </w:p>
        </w:tc>
      </w:tr>
      <w:tr w:rsidR="00706008" w14:paraId="4BA334FE" w14:textId="77777777">
        <w:trPr>
          <w:trHeight w:val="300"/>
        </w:trPr>
        <w:tc>
          <w:tcPr>
            <w:tcW w:w="2780" w:type="dxa"/>
            <w:tcBorders>
              <w:top w:val="nil"/>
            </w:tcBorders>
            <w:shd w:val="clear" w:color="auto" w:fill="DEEAF6"/>
            <w:vAlign w:val="center"/>
          </w:tcPr>
          <w:p w14:paraId="274F771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Servizi e consulenze tecniche</w:t>
            </w:r>
          </w:p>
        </w:tc>
        <w:tc>
          <w:tcPr>
            <w:tcW w:w="1780" w:type="dxa"/>
            <w:tcBorders>
              <w:top w:val="nil"/>
              <w:left w:val="nil"/>
            </w:tcBorders>
            <w:vAlign w:val="center"/>
          </w:tcPr>
          <w:p w14:paraId="2E98366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1.282.480</w:t>
            </w:r>
          </w:p>
        </w:tc>
        <w:tc>
          <w:tcPr>
            <w:tcW w:w="1840" w:type="dxa"/>
            <w:tcBorders>
              <w:top w:val="nil"/>
              <w:left w:val="nil"/>
            </w:tcBorders>
            <w:vAlign w:val="center"/>
          </w:tcPr>
          <w:p w14:paraId="206CA64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-467.139</w:t>
            </w:r>
          </w:p>
        </w:tc>
        <w:tc>
          <w:tcPr>
            <w:tcW w:w="1780" w:type="dxa"/>
            <w:tcBorders>
              <w:top w:val="nil"/>
              <w:left w:val="nil"/>
            </w:tcBorders>
            <w:vAlign w:val="center"/>
          </w:tcPr>
          <w:p w14:paraId="0332B70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815.341</w:t>
            </w:r>
          </w:p>
        </w:tc>
      </w:tr>
      <w:tr w:rsidR="00706008" w14:paraId="59C07F22" w14:textId="77777777">
        <w:trPr>
          <w:trHeight w:val="300"/>
        </w:trPr>
        <w:tc>
          <w:tcPr>
            <w:tcW w:w="2780" w:type="dxa"/>
            <w:tcBorders>
              <w:top w:val="nil"/>
            </w:tcBorders>
            <w:shd w:val="clear" w:color="auto" w:fill="DEEAF6"/>
            <w:vAlign w:val="center"/>
          </w:tcPr>
          <w:p w14:paraId="4F34E4B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Pubblicità</w:t>
            </w:r>
          </w:p>
        </w:tc>
        <w:tc>
          <w:tcPr>
            <w:tcW w:w="1780" w:type="dxa"/>
            <w:tcBorders>
              <w:top w:val="nil"/>
              <w:left w:val="nil"/>
            </w:tcBorders>
            <w:vAlign w:val="center"/>
          </w:tcPr>
          <w:p w14:paraId="3B38302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7.231</w:t>
            </w:r>
          </w:p>
        </w:tc>
        <w:tc>
          <w:tcPr>
            <w:tcW w:w="1840" w:type="dxa"/>
            <w:tcBorders>
              <w:top w:val="nil"/>
              <w:left w:val="nil"/>
            </w:tcBorders>
            <w:vAlign w:val="center"/>
          </w:tcPr>
          <w:p w14:paraId="759C2DE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-2.914</w:t>
            </w:r>
          </w:p>
        </w:tc>
        <w:tc>
          <w:tcPr>
            <w:tcW w:w="1780" w:type="dxa"/>
            <w:tcBorders>
              <w:top w:val="nil"/>
              <w:left w:val="nil"/>
            </w:tcBorders>
            <w:vAlign w:val="center"/>
          </w:tcPr>
          <w:p w14:paraId="039A83D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4.317</w:t>
            </w:r>
          </w:p>
        </w:tc>
      </w:tr>
      <w:tr w:rsidR="00706008" w14:paraId="6865FEFE" w14:textId="77777777">
        <w:trPr>
          <w:trHeight w:val="300"/>
        </w:trPr>
        <w:tc>
          <w:tcPr>
            <w:tcW w:w="2780" w:type="dxa"/>
            <w:tcBorders>
              <w:top w:val="nil"/>
            </w:tcBorders>
            <w:shd w:val="clear" w:color="auto" w:fill="DEEAF6"/>
            <w:vAlign w:val="center"/>
          </w:tcPr>
          <w:p w14:paraId="48DA25C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Spese e consulenze legali</w:t>
            </w:r>
          </w:p>
        </w:tc>
        <w:tc>
          <w:tcPr>
            <w:tcW w:w="1780" w:type="dxa"/>
            <w:tcBorders>
              <w:top w:val="nil"/>
              <w:left w:val="nil"/>
            </w:tcBorders>
            <w:vAlign w:val="center"/>
          </w:tcPr>
          <w:p w14:paraId="73E70DE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742.741</w:t>
            </w:r>
          </w:p>
        </w:tc>
        <w:tc>
          <w:tcPr>
            <w:tcW w:w="1840" w:type="dxa"/>
            <w:tcBorders>
              <w:top w:val="nil"/>
              <w:left w:val="nil"/>
            </w:tcBorders>
            <w:vAlign w:val="center"/>
          </w:tcPr>
          <w:p w14:paraId="020CC73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-141.951</w:t>
            </w:r>
          </w:p>
        </w:tc>
        <w:tc>
          <w:tcPr>
            <w:tcW w:w="1780" w:type="dxa"/>
            <w:tcBorders>
              <w:top w:val="nil"/>
              <w:left w:val="nil"/>
            </w:tcBorders>
            <w:vAlign w:val="center"/>
          </w:tcPr>
          <w:p w14:paraId="3F422A8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600.790</w:t>
            </w:r>
          </w:p>
        </w:tc>
      </w:tr>
      <w:tr w:rsidR="00706008" w14:paraId="51D61142" w14:textId="77777777">
        <w:trPr>
          <w:trHeight w:val="300"/>
        </w:trPr>
        <w:tc>
          <w:tcPr>
            <w:tcW w:w="2780" w:type="dxa"/>
            <w:tcBorders>
              <w:top w:val="nil"/>
            </w:tcBorders>
            <w:shd w:val="clear" w:color="auto" w:fill="DEEAF6"/>
            <w:vAlign w:val="center"/>
          </w:tcPr>
          <w:p w14:paraId="2BF43C7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Spese e consulenze amministrative</w:t>
            </w:r>
          </w:p>
        </w:tc>
        <w:tc>
          <w:tcPr>
            <w:tcW w:w="1780" w:type="dxa"/>
            <w:tcBorders>
              <w:top w:val="nil"/>
              <w:left w:val="nil"/>
            </w:tcBorders>
            <w:vAlign w:val="center"/>
          </w:tcPr>
          <w:p w14:paraId="53C0E4D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2.471.906</w:t>
            </w:r>
          </w:p>
        </w:tc>
        <w:tc>
          <w:tcPr>
            <w:tcW w:w="1840" w:type="dxa"/>
            <w:tcBorders>
              <w:top w:val="nil"/>
              <w:left w:val="nil"/>
            </w:tcBorders>
            <w:vAlign w:val="center"/>
          </w:tcPr>
          <w:p w14:paraId="2A18FC9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-87.216</w:t>
            </w:r>
          </w:p>
        </w:tc>
        <w:tc>
          <w:tcPr>
            <w:tcW w:w="1780" w:type="dxa"/>
            <w:tcBorders>
              <w:top w:val="nil"/>
              <w:left w:val="nil"/>
            </w:tcBorders>
            <w:vAlign w:val="center"/>
          </w:tcPr>
          <w:p w14:paraId="1B9F85A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2.384.690</w:t>
            </w:r>
          </w:p>
        </w:tc>
      </w:tr>
      <w:tr w:rsidR="00706008" w14:paraId="5994D547" w14:textId="77777777">
        <w:trPr>
          <w:trHeight w:val="300"/>
        </w:trPr>
        <w:tc>
          <w:tcPr>
            <w:tcW w:w="2780" w:type="dxa"/>
            <w:tcBorders>
              <w:top w:val="nil"/>
            </w:tcBorders>
            <w:shd w:val="clear" w:color="auto" w:fill="DEEAF6"/>
            <w:vAlign w:val="center"/>
          </w:tcPr>
          <w:p w14:paraId="1C60EB6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Spese telefoniche</w:t>
            </w:r>
          </w:p>
        </w:tc>
        <w:tc>
          <w:tcPr>
            <w:tcW w:w="1780" w:type="dxa"/>
            <w:tcBorders>
              <w:top w:val="nil"/>
              <w:left w:val="nil"/>
            </w:tcBorders>
            <w:vAlign w:val="center"/>
          </w:tcPr>
          <w:p w14:paraId="4D34249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516.538</w:t>
            </w:r>
          </w:p>
        </w:tc>
        <w:tc>
          <w:tcPr>
            <w:tcW w:w="1840" w:type="dxa"/>
            <w:tcBorders>
              <w:top w:val="nil"/>
              <w:left w:val="nil"/>
            </w:tcBorders>
            <w:vAlign w:val="center"/>
          </w:tcPr>
          <w:p w14:paraId="646B871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22.835</w:t>
            </w:r>
          </w:p>
        </w:tc>
        <w:tc>
          <w:tcPr>
            <w:tcW w:w="1780" w:type="dxa"/>
            <w:tcBorders>
              <w:top w:val="nil"/>
              <w:left w:val="nil"/>
            </w:tcBorders>
            <w:vAlign w:val="center"/>
          </w:tcPr>
          <w:p w14:paraId="0C2A9B4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539.373</w:t>
            </w:r>
          </w:p>
        </w:tc>
      </w:tr>
      <w:tr w:rsidR="00706008" w14:paraId="70767887" w14:textId="77777777">
        <w:trPr>
          <w:trHeight w:val="300"/>
        </w:trPr>
        <w:tc>
          <w:tcPr>
            <w:tcW w:w="2780" w:type="dxa"/>
            <w:tcBorders>
              <w:top w:val="nil"/>
            </w:tcBorders>
            <w:shd w:val="clear" w:color="auto" w:fill="DEEAF6"/>
            <w:vAlign w:val="center"/>
          </w:tcPr>
          <w:p w14:paraId="3DC6EBB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Assicurazioni</w:t>
            </w:r>
          </w:p>
        </w:tc>
        <w:tc>
          <w:tcPr>
            <w:tcW w:w="1780" w:type="dxa"/>
            <w:tcBorders>
              <w:top w:val="nil"/>
              <w:left w:val="nil"/>
            </w:tcBorders>
            <w:vAlign w:val="center"/>
          </w:tcPr>
          <w:p w14:paraId="134EC7E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487.824</w:t>
            </w:r>
          </w:p>
        </w:tc>
        <w:tc>
          <w:tcPr>
            <w:tcW w:w="1840" w:type="dxa"/>
            <w:tcBorders>
              <w:top w:val="nil"/>
              <w:left w:val="nil"/>
            </w:tcBorders>
            <w:vAlign w:val="center"/>
          </w:tcPr>
          <w:p w14:paraId="505756E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382.857</w:t>
            </w:r>
          </w:p>
        </w:tc>
        <w:tc>
          <w:tcPr>
            <w:tcW w:w="1780" w:type="dxa"/>
            <w:tcBorders>
              <w:top w:val="nil"/>
              <w:left w:val="nil"/>
            </w:tcBorders>
            <w:vAlign w:val="center"/>
          </w:tcPr>
          <w:p w14:paraId="41AEF84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870.681</w:t>
            </w:r>
          </w:p>
        </w:tc>
      </w:tr>
      <w:tr w:rsidR="00706008" w14:paraId="0F6C512E" w14:textId="77777777">
        <w:trPr>
          <w:trHeight w:val="300"/>
        </w:trPr>
        <w:tc>
          <w:tcPr>
            <w:tcW w:w="2780" w:type="dxa"/>
            <w:tcBorders>
              <w:top w:val="nil"/>
            </w:tcBorders>
            <w:shd w:val="clear" w:color="auto" w:fill="DEEAF6"/>
            <w:vAlign w:val="center"/>
          </w:tcPr>
          <w:p w14:paraId="0BFAC59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Spese di rappresentanza</w:t>
            </w:r>
          </w:p>
        </w:tc>
        <w:tc>
          <w:tcPr>
            <w:tcW w:w="1780" w:type="dxa"/>
            <w:tcBorders>
              <w:top w:val="nil"/>
              <w:left w:val="nil"/>
            </w:tcBorders>
            <w:vAlign w:val="center"/>
          </w:tcPr>
          <w:p w14:paraId="2E7BC12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391.716</w:t>
            </w:r>
          </w:p>
        </w:tc>
        <w:tc>
          <w:tcPr>
            <w:tcW w:w="1840" w:type="dxa"/>
            <w:tcBorders>
              <w:top w:val="nil"/>
              <w:left w:val="nil"/>
            </w:tcBorders>
            <w:vAlign w:val="center"/>
          </w:tcPr>
          <w:p w14:paraId="5CAE841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5.220</w:t>
            </w:r>
          </w:p>
        </w:tc>
        <w:tc>
          <w:tcPr>
            <w:tcW w:w="1780" w:type="dxa"/>
            <w:tcBorders>
              <w:top w:val="nil"/>
              <w:left w:val="nil"/>
            </w:tcBorders>
            <w:vAlign w:val="center"/>
          </w:tcPr>
          <w:p w14:paraId="2E0EF8D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396.936</w:t>
            </w:r>
          </w:p>
        </w:tc>
      </w:tr>
      <w:tr w:rsidR="00706008" w14:paraId="191369B7" w14:textId="77777777">
        <w:trPr>
          <w:trHeight w:val="300"/>
        </w:trPr>
        <w:tc>
          <w:tcPr>
            <w:tcW w:w="2780" w:type="dxa"/>
            <w:tcBorders>
              <w:top w:val="nil"/>
            </w:tcBorders>
            <w:shd w:val="clear" w:color="auto" w:fill="DEEAF6"/>
            <w:vAlign w:val="center"/>
          </w:tcPr>
          <w:p w14:paraId="497310B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Spese di viaggio e trasferta</w:t>
            </w:r>
          </w:p>
        </w:tc>
        <w:tc>
          <w:tcPr>
            <w:tcW w:w="1780" w:type="dxa"/>
            <w:tcBorders>
              <w:top w:val="nil"/>
              <w:left w:val="nil"/>
            </w:tcBorders>
            <w:vAlign w:val="center"/>
          </w:tcPr>
          <w:p w14:paraId="5E55803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200.376</w:t>
            </w:r>
          </w:p>
        </w:tc>
        <w:tc>
          <w:tcPr>
            <w:tcW w:w="1840" w:type="dxa"/>
            <w:tcBorders>
              <w:top w:val="nil"/>
              <w:left w:val="nil"/>
            </w:tcBorders>
            <w:vAlign w:val="center"/>
          </w:tcPr>
          <w:p w14:paraId="1123C2B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-367</w:t>
            </w:r>
          </w:p>
        </w:tc>
        <w:tc>
          <w:tcPr>
            <w:tcW w:w="1780" w:type="dxa"/>
            <w:tcBorders>
              <w:top w:val="nil"/>
              <w:left w:val="nil"/>
            </w:tcBorders>
            <w:vAlign w:val="center"/>
          </w:tcPr>
          <w:p w14:paraId="23F214C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200.009</w:t>
            </w:r>
          </w:p>
        </w:tc>
      </w:tr>
      <w:tr w:rsidR="00706008" w14:paraId="35A55E54" w14:textId="77777777">
        <w:trPr>
          <w:trHeight w:val="300"/>
        </w:trPr>
        <w:tc>
          <w:tcPr>
            <w:tcW w:w="2780" w:type="dxa"/>
            <w:tcBorders>
              <w:top w:val="nil"/>
            </w:tcBorders>
            <w:shd w:val="clear" w:color="auto" w:fill="DEEAF6"/>
            <w:vAlign w:val="center"/>
          </w:tcPr>
          <w:p w14:paraId="18CB420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Canoni aggiornamento programmi</w:t>
            </w:r>
          </w:p>
        </w:tc>
        <w:tc>
          <w:tcPr>
            <w:tcW w:w="1780" w:type="dxa"/>
            <w:tcBorders>
              <w:top w:val="nil"/>
              <w:left w:val="nil"/>
            </w:tcBorders>
            <w:vAlign w:val="center"/>
          </w:tcPr>
          <w:p w14:paraId="48B121B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140.076</w:t>
            </w:r>
          </w:p>
        </w:tc>
        <w:tc>
          <w:tcPr>
            <w:tcW w:w="1840" w:type="dxa"/>
            <w:tcBorders>
              <w:top w:val="nil"/>
              <w:left w:val="nil"/>
            </w:tcBorders>
            <w:vAlign w:val="center"/>
          </w:tcPr>
          <w:p w14:paraId="4E67708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108.710</w:t>
            </w:r>
          </w:p>
        </w:tc>
        <w:tc>
          <w:tcPr>
            <w:tcW w:w="1780" w:type="dxa"/>
            <w:tcBorders>
              <w:top w:val="nil"/>
              <w:left w:val="nil"/>
            </w:tcBorders>
            <w:vAlign w:val="center"/>
          </w:tcPr>
          <w:p w14:paraId="7153C47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248.786</w:t>
            </w:r>
          </w:p>
        </w:tc>
      </w:tr>
      <w:tr w:rsidR="00706008" w14:paraId="3F1B51C4" w14:textId="77777777">
        <w:trPr>
          <w:trHeight w:val="300"/>
        </w:trPr>
        <w:tc>
          <w:tcPr>
            <w:tcW w:w="2780" w:type="dxa"/>
            <w:tcBorders>
              <w:top w:val="nil"/>
            </w:tcBorders>
            <w:shd w:val="clear" w:color="auto" w:fill="DEEAF6"/>
            <w:vAlign w:val="center"/>
          </w:tcPr>
          <w:p w14:paraId="2420867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Altri</w:t>
            </w:r>
          </w:p>
        </w:tc>
        <w:tc>
          <w:tcPr>
            <w:tcW w:w="1780" w:type="dxa"/>
            <w:tcBorders>
              <w:top w:val="nil"/>
              <w:left w:val="nil"/>
            </w:tcBorders>
            <w:vAlign w:val="center"/>
          </w:tcPr>
          <w:p w14:paraId="0ED38E2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1.930.628</w:t>
            </w:r>
          </w:p>
        </w:tc>
        <w:tc>
          <w:tcPr>
            <w:tcW w:w="1840" w:type="dxa"/>
            <w:tcBorders>
              <w:top w:val="nil"/>
              <w:left w:val="nil"/>
            </w:tcBorders>
            <w:vAlign w:val="center"/>
          </w:tcPr>
          <w:p w14:paraId="6501188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686.305</w:t>
            </w:r>
          </w:p>
        </w:tc>
        <w:tc>
          <w:tcPr>
            <w:tcW w:w="1780" w:type="dxa"/>
            <w:tcBorders>
              <w:top w:val="nil"/>
              <w:left w:val="nil"/>
            </w:tcBorders>
            <w:vAlign w:val="center"/>
          </w:tcPr>
          <w:p w14:paraId="7615D86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2.616.933</w:t>
            </w:r>
          </w:p>
        </w:tc>
      </w:tr>
      <w:tr w:rsidR="00706008" w14:paraId="7D1249B0" w14:textId="77777777">
        <w:trPr>
          <w:trHeight w:val="312"/>
        </w:trPr>
        <w:tc>
          <w:tcPr>
            <w:tcW w:w="2780" w:type="dxa"/>
            <w:tcBorders>
              <w:top w:val="nil"/>
            </w:tcBorders>
            <w:shd w:val="clear" w:color="auto" w:fill="DEEAF6"/>
            <w:vAlign w:val="center"/>
          </w:tcPr>
          <w:p w14:paraId="161C932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Totale</w:t>
            </w:r>
          </w:p>
        </w:tc>
        <w:tc>
          <w:tcPr>
            <w:tcW w:w="1780" w:type="dxa"/>
            <w:tcBorders>
              <w:top w:val="nil"/>
              <w:left w:val="nil"/>
            </w:tcBorders>
            <w:vAlign w:val="center"/>
          </w:tcPr>
          <w:p w14:paraId="6146664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28.418.251</w:t>
            </w:r>
          </w:p>
        </w:tc>
        <w:tc>
          <w:tcPr>
            <w:tcW w:w="1840" w:type="dxa"/>
            <w:tcBorders>
              <w:top w:val="nil"/>
              <w:left w:val="nil"/>
            </w:tcBorders>
            <w:vAlign w:val="center"/>
          </w:tcPr>
          <w:p w14:paraId="64CDCE1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3.558.919</w:t>
            </w:r>
          </w:p>
        </w:tc>
        <w:tc>
          <w:tcPr>
            <w:tcW w:w="1780" w:type="dxa"/>
            <w:tcBorders>
              <w:top w:val="nil"/>
              <w:left w:val="nil"/>
            </w:tcBorders>
            <w:vAlign w:val="center"/>
          </w:tcPr>
          <w:p w14:paraId="46671EB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31.977.170</w:t>
            </w:r>
          </w:p>
        </w:tc>
      </w:tr>
    </w:tbl>
    <w:p w14:paraId="7AD2088B"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8" w:lineRule="auto"/>
        <w:rPr>
          <w:sz w:val="24"/>
          <w:szCs w:val="24"/>
          <w:lang w:val="it-IT" w:eastAsia="it-IT" w:bidi="it-IT"/>
        </w:rPr>
      </w:pPr>
    </w:p>
    <w:p w14:paraId="72161838" w14:textId="77777777" w:rsidR="00706008" w:rsidRPr="0034134C" w:rsidRDefault="00904CB3" w:rsidP="0034134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sz w:val="23"/>
          <w:szCs w:val="23"/>
          <w:lang w:val="it-IT" w:eastAsia="it-IT" w:bidi="it-IT"/>
        </w:rPr>
      </w:pPr>
      <w:r w:rsidRPr="0034134C">
        <w:rPr>
          <w:rFonts w:ascii="Arial" w:eastAsia="Arial" w:hAnsi="Arial" w:cs="Arial"/>
          <w:b/>
          <w:bCs/>
          <w:color w:val="000080"/>
          <w:sz w:val="23"/>
          <w:szCs w:val="23"/>
          <w:lang w:val="it-IT" w:eastAsia="it-IT" w:bidi="it-IT"/>
        </w:rPr>
        <w:t>Spese per godimento beni di terzi</w:t>
      </w:r>
    </w:p>
    <w:p w14:paraId="54AC0864" w14:textId="27C41C0B" w:rsidR="00706008" w:rsidRDefault="00904CB3" w:rsidP="00363F45">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Le spese per godimento beni di terzi sono iscritte nei costi della produzione del conto economico per complessivi € </w:t>
      </w:r>
      <w:r w:rsidRPr="008A5E36">
        <w:rPr>
          <w:rFonts w:ascii="Arial" w:eastAsia="Arial" w:hAnsi="Arial" w:cs="Arial"/>
          <w:noProof/>
          <w:sz w:val="20"/>
          <w:szCs w:val="20"/>
          <w:lang w:val="it-IT" w:eastAsia="en-US" w:bidi="en-US"/>
        </w:rPr>
        <w:t>5.931.572</w:t>
      </w:r>
      <w:r w:rsidR="0034134C">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 xml:space="preserve">(€ </w:t>
      </w:r>
      <w:r w:rsidRPr="008A5E36">
        <w:rPr>
          <w:rFonts w:ascii="Arial" w:eastAsia="Arial" w:hAnsi="Arial" w:cs="Arial"/>
          <w:noProof/>
          <w:sz w:val="20"/>
          <w:szCs w:val="20"/>
          <w:lang w:val="it-IT" w:eastAsia="en-US" w:bidi="en-US"/>
        </w:rPr>
        <w:t>5.554.188</w:t>
      </w:r>
      <w:r w:rsidR="0034134C">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nel precedente esercizio).</w:t>
      </w:r>
    </w:p>
    <w:p w14:paraId="66CABB78" w14:textId="77777777" w:rsidR="00706008" w:rsidRDefault="00904CB3" w:rsidP="00363F45">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12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delle singole voci è così costituita:</w:t>
      </w:r>
    </w:p>
    <w:tbl>
      <w:tblPr>
        <w:tblW w:w="0" w:type="auto"/>
        <w:tblInd w:w="7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2780"/>
        <w:gridCol w:w="1780"/>
        <w:gridCol w:w="1840"/>
        <w:gridCol w:w="1780"/>
      </w:tblGrid>
      <w:tr w:rsidR="00706008" w14:paraId="318E84E3" w14:textId="77777777">
        <w:trPr>
          <w:trHeight w:val="528"/>
        </w:trPr>
        <w:tc>
          <w:tcPr>
            <w:tcW w:w="2780" w:type="dxa"/>
            <w:shd w:val="clear" w:color="auto" w:fill="DEEAF6"/>
            <w:vAlign w:val="center"/>
          </w:tcPr>
          <w:p w14:paraId="7097B792"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 xml:space="preserve"> </w:t>
            </w:r>
          </w:p>
        </w:tc>
        <w:tc>
          <w:tcPr>
            <w:tcW w:w="1780" w:type="dxa"/>
            <w:tcBorders>
              <w:left w:val="nil"/>
            </w:tcBorders>
            <w:shd w:val="clear" w:color="auto" w:fill="DEEAF6"/>
            <w:vAlign w:val="center"/>
          </w:tcPr>
          <w:p w14:paraId="076A432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Valore esercizio precedente</w:t>
            </w:r>
          </w:p>
        </w:tc>
        <w:tc>
          <w:tcPr>
            <w:tcW w:w="1840" w:type="dxa"/>
            <w:tcBorders>
              <w:left w:val="nil"/>
            </w:tcBorders>
            <w:shd w:val="clear" w:color="auto" w:fill="DEEAF6"/>
            <w:vAlign w:val="center"/>
          </w:tcPr>
          <w:p w14:paraId="129E938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Variazione</w:t>
            </w:r>
          </w:p>
        </w:tc>
        <w:tc>
          <w:tcPr>
            <w:tcW w:w="1780" w:type="dxa"/>
            <w:tcBorders>
              <w:left w:val="nil"/>
            </w:tcBorders>
            <w:shd w:val="clear" w:color="auto" w:fill="DEEAF6"/>
            <w:vAlign w:val="center"/>
          </w:tcPr>
          <w:p w14:paraId="688E2E2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Valore esercizio corrente</w:t>
            </w:r>
          </w:p>
        </w:tc>
      </w:tr>
      <w:tr w:rsidR="00706008" w14:paraId="07C06126" w14:textId="77777777">
        <w:trPr>
          <w:trHeight w:val="300"/>
        </w:trPr>
        <w:tc>
          <w:tcPr>
            <w:tcW w:w="2780" w:type="dxa"/>
            <w:tcBorders>
              <w:top w:val="nil"/>
            </w:tcBorders>
            <w:shd w:val="clear" w:color="auto" w:fill="DEEAF6"/>
            <w:vAlign w:val="center"/>
          </w:tcPr>
          <w:p w14:paraId="438CBAB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Locazione e canoni di concessione</w:t>
            </w:r>
          </w:p>
        </w:tc>
        <w:tc>
          <w:tcPr>
            <w:tcW w:w="1780" w:type="dxa"/>
            <w:tcBorders>
              <w:top w:val="nil"/>
              <w:left w:val="nil"/>
            </w:tcBorders>
            <w:vAlign w:val="center"/>
          </w:tcPr>
          <w:p w14:paraId="08E354C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5.392.594</w:t>
            </w:r>
          </w:p>
        </w:tc>
        <w:tc>
          <w:tcPr>
            <w:tcW w:w="1840" w:type="dxa"/>
            <w:tcBorders>
              <w:top w:val="nil"/>
              <w:left w:val="nil"/>
            </w:tcBorders>
            <w:vAlign w:val="center"/>
          </w:tcPr>
          <w:p w14:paraId="1436F68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353.709</w:t>
            </w:r>
          </w:p>
        </w:tc>
        <w:tc>
          <w:tcPr>
            <w:tcW w:w="1780" w:type="dxa"/>
            <w:tcBorders>
              <w:top w:val="nil"/>
              <w:left w:val="nil"/>
            </w:tcBorders>
            <w:vAlign w:val="center"/>
          </w:tcPr>
          <w:p w14:paraId="1B9D974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5.746.303</w:t>
            </w:r>
          </w:p>
        </w:tc>
      </w:tr>
      <w:tr w:rsidR="00706008" w14:paraId="25B18ECA" w14:textId="77777777">
        <w:trPr>
          <w:trHeight w:val="300"/>
        </w:trPr>
        <w:tc>
          <w:tcPr>
            <w:tcW w:w="2780" w:type="dxa"/>
            <w:tcBorders>
              <w:top w:val="nil"/>
            </w:tcBorders>
            <w:shd w:val="clear" w:color="auto" w:fill="DEEAF6"/>
            <w:vAlign w:val="center"/>
          </w:tcPr>
          <w:p w14:paraId="7A5B9BA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Noleggi</w:t>
            </w:r>
          </w:p>
        </w:tc>
        <w:tc>
          <w:tcPr>
            <w:tcW w:w="1780" w:type="dxa"/>
            <w:tcBorders>
              <w:top w:val="nil"/>
              <w:left w:val="nil"/>
            </w:tcBorders>
            <w:vAlign w:val="center"/>
          </w:tcPr>
          <w:p w14:paraId="2770813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161.594</w:t>
            </w:r>
          </w:p>
        </w:tc>
        <w:tc>
          <w:tcPr>
            <w:tcW w:w="1840" w:type="dxa"/>
            <w:tcBorders>
              <w:top w:val="nil"/>
              <w:left w:val="nil"/>
            </w:tcBorders>
            <w:vAlign w:val="center"/>
          </w:tcPr>
          <w:p w14:paraId="2219B92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23.675</w:t>
            </w:r>
          </w:p>
        </w:tc>
        <w:tc>
          <w:tcPr>
            <w:tcW w:w="1780" w:type="dxa"/>
            <w:tcBorders>
              <w:top w:val="nil"/>
              <w:left w:val="nil"/>
            </w:tcBorders>
            <w:vAlign w:val="center"/>
          </w:tcPr>
          <w:p w14:paraId="4FE1D4E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185.269</w:t>
            </w:r>
          </w:p>
        </w:tc>
      </w:tr>
      <w:tr w:rsidR="00706008" w14:paraId="4EE07036" w14:textId="77777777">
        <w:trPr>
          <w:trHeight w:val="312"/>
        </w:trPr>
        <w:tc>
          <w:tcPr>
            <w:tcW w:w="2780" w:type="dxa"/>
            <w:tcBorders>
              <w:top w:val="nil"/>
            </w:tcBorders>
            <w:shd w:val="clear" w:color="auto" w:fill="DEEAF6"/>
            <w:vAlign w:val="center"/>
          </w:tcPr>
          <w:p w14:paraId="27BFB24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Totale</w:t>
            </w:r>
          </w:p>
        </w:tc>
        <w:tc>
          <w:tcPr>
            <w:tcW w:w="1780" w:type="dxa"/>
            <w:tcBorders>
              <w:top w:val="nil"/>
              <w:left w:val="nil"/>
            </w:tcBorders>
            <w:vAlign w:val="center"/>
          </w:tcPr>
          <w:p w14:paraId="0028026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5.554.188</w:t>
            </w:r>
          </w:p>
        </w:tc>
        <w:tc>
          <w:tcPr>
            <w:tcW w:w="1840" w:type="dxa"/>
            <w:tcBorders>
              <w:top w:val="nil"/>
              <w:left w:val="nil"/>
            </w:tcBorders>
            <w:vAlign w:val="center"/>
          </w:tcPr>
          <w:p w14:paraId="19F1C9E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377.384</w:t>
            </w:r>
          </w:p>
        </w:tc>
        <w:tc>
          <w:tcPr>
            <w:tcW w:w="1780" w:type="dxa"/>
            <w:tcBorders>
              <w:top w:val="nil"/>
              <w:left w:val="nil"/>
            </w:tcBorders>
            <w:vAlign w:val="center"/>
          </w:tcPr>
          <w:p w14:paraId="6BDB15C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5.931.572</w:t>
            </w:r>
          </w:p>
        </w:tc>
      </w:tr>
    </w:tbl>
    <w:p w14:paraId="75F46152" w14:textId="77777777" w:rsidR="00706008" w:rsidRDefault="00706008" w:rsidP="0034134C">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20" w:after="0" w:line="360" w:lineRule="auto"/>
        <w:jc w:val="both"/>
        <w:rPr>
          <w:rFonts w:ascii="Arial" w:eastAsia="Arial" w:hAnsi="Arial" w:cs="Arial"/>
          <w:sz w:val="20"/>
          <w:szCs w:val="20"/>
          <w:lang w:val="en-US" w:eastAsia="en-US" w:bidi="en-US"/>
        </w:rPr>
      </w:pPr>
    </w:p>
    <w:p w14:paraId="3B46886A" w14:textId="77777777" w:rsidR="00706008" w:rsidRPr="0034134C" w:rsidRDefault="00904CB3" w:rsidP="0034134C">
      <w:pPr>
        <w:widowControl w:val="0"/>
        <w:tabs>
          <w:tab w:val="left" w:pos="708"/>
          <w:tab w:val="left" w:pos="1416"/>
          <w:tab w:val="left" w:pos="2124"/>
          <w:tab w:val="left" w:pos="2832"/>
          <w:tab w:val="left" w:pos="3540"/>
          <w:tab w:val="left" w:pos="4250"/>
          <w:tab w:val="left" w:pos="4956"/>
          <w:tab w:val="left" w:pos="5664"/>
          <w:tab w:val="left" w:pos="6372"/>
          <w:tab w:val="left" w:pos="7080"/>
          <w:tab w:val="left" w:pos="7788"/>
          <w:tab w:val="left" w:pos="8500"/>
          <w:tab w:val="left" w:pos="9204"/>
          <w:tab w:val="left" w:pos="9912"/>
        </w:tabs>
        <w:spacing w:before="120" w:after="0" w:line="360" w:lineRule="auto"/>
        <w:jc w:val="both"/>
        <w:rPr>
          <w:rFonts w:ascii="Arial" w:eastAsia="Arial" w:hAnsi="Arial" w:cs="Arial"/>
          <w:b/>
          <w:bCs/>
          <w:color w:val="000080"/>
          <w:sz w:val="23"/>
          <w:szCs w:val="23"/>
          <w:lang w:val="it-IT" w:eastAsia="it-IT" w:bidi="it-IT"/>
        </w:rPr>
      </w:pPr>
      <w:r w:rsidRPr="0034134C">
        <w:rPr>
          <w:rFonts w:ascii="Arial" w:eastAsia="Arial" w:hAnsi="Arial" w:cs="Arial"/>
          <w:b/>
          <w:bCs/>
          <w:color w:val="000080"/>
          <w:sz w:val="23"/>
          <w:szCs w:val="23"/>
          <w:lang w:val="it-IT" w:eastAsia="it-IT" w:bidi="it-IT"/>
        </w:rPr>
        <w:t>Oneri diversi di gestione</w:t>
      </w:r>
    </w:p>
    <w:p w14:paraId="1BEC2DA4" w14:textId="1BCB51EE" w:rsidR="00706008" w:rsidRDefault="00904CB3" w:rsidP="00363F45">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 xml:space="preserve">Gli oneri diversi di gestione sono iscritti nei costi della produzione del conto economico per complessivi € </w:t>
      </w:r>
      <w:r w:rsidRPr="008A5E36">
        <w:rPr>
          <w:rFonts w:ascii="Arial" w:eastAsia="Arial" w:hAnsi="Arial" w:cs="Arial"/>
          <w:noProof/>
          <w:sz w:val="20"/>
          <w:szCs w:val="20"/>
          <w:lang w:val="it-IT" w:eastAsia="en-US" w:bidi="en-US"/>
        </w:rPr>
        <w:t>3.293.165</w:t>
      </w:r>
      <w:r w:rsidR="0034134C">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 xml:space="preserve">(€ </w:t>
      </w:r>
      <w:r w:rsidRPr="008A5E36">
        <w:rPr>
          <w:rFonts w:ascii="Arial" w:eastAsia="Arial" w:hAnsi="Arial" w:cs="Arial"/>
          <w:noProof/>
          <w:sz w:val="20"/>
          <w:szCs w:val="20"/>
          <w:lang w:val="it-IT" w:eastAsia="en-US" w:bidi="en-US"/>
        </w:rPr>
        <w:t>2.757.281</w:t>
      </w:r>
      <w:r w:rsidR="0034134C">
        <w:rPr>
          <w:rFonts w:ascii="Arial" w:eastAsia="Arial" w:hAnsi="Arial" w:cs="Arial"/>
          <w:noProof/>
          <w:sz w:val="20"/>
          <w:szCs w:val="20"/>
          <w:lang w:val="it-IT" w:eastAsia="en-US" w:bidi="en-US"/>
        </w:rPr>
        <w:t>,00</w:t>
      </w:r>
      <w:r w:rsidRPr="008A5E36">
        <w:rPr>
          <w:rFonts w:ascii="Arial" w:eastAsia="Arial" w:hAnsi="Arial" w:cs="Arial"/>
          <w:sz w:val="20"/>
          <w:szCs w:val="20"/>
          <w:lang w:val="it-IT" w:eastAsia="en-US" w:bidi="en-US"/>
        </w:rPr>
        <w:t xml:space="preserve">= </w:t>
      </w:r>
      <w:r>
        <w:rPr>
          <w:rFonts w:ascii="Arial" w:eastAsia="Arial" w:hAnsi="Arial" w:cs="Arial"/>
          <w:color w:val="000000"/>
          <w:sz w:val="20"/>
          <w:szCs w:val="20"/>
          <w:lang w:val="it-IT" w:eastAsia="it-IT" w:bidi="it-IT"/>
        </w:rPr>
        <w:t>nel precedente esercizio).</w:t>
      </w:r>
    </w:p>
    <w:p w14:paraId="5E951632" w14:textId="2EDD71C1" w:rsidR="00706008" w:rsidRDefault="00904CB3" w:rsidP="00363F45">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120" w:line="336" w:lineRule="auto"/>
        <w:jc w:val="both"/>
        <w:rPr>
          <w:rFonts w:ascii="Arial" w:eastAsia="Arial" w:hAnsi="Arial" w:cs="Arial"/>
          <w:color w:val="000000"/>
          <w:sz w:val="20"/>
          <w:szCs w:val="20"/>
          <w:lang w:val="it-IT" w:eastAsia="it-IT" w:bidi="it-IT"/>
        </w:rPr>
      </w:pPr>
      <w:r>
        <w:rPr>
          <w:rFonts w:ascii="Arial" w:eastAsia="Arial" w:hAnsi="Arial" w:cs="Arial"/>
          <w:color w:val="000000"/>
          <w:sz w:val="20"/>
          <w:szCs w:val="20"/>
          <w:lang w:val="it-IT" w:eastAsia="it-IT" w:bidi="it-IT"/>
        </w:rPr>
        <w:t>La composizione delle singole voci è così costituita:</w:t>
      </w:r>
    </w:p>
    <w:tbl>
      <w:tblPr>
        <w:tblW w:w="0" w:type="auto"/>
        <w:tblInd w:w="8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3140"/>
        <w:gridCol w:w="1740"/>
        <w:gridCol w:w="1520"/>
        <w:gridCol w:w="1480"/>
      </w:tblGrid>
      <w:tr w:rsidR="00706008" w14:paraId="732912D4" w14:textId="77777777" w:rsidTr="00363F45">
        <w:trPr>
          <w:trHeight w:val="518"/>
        </w:trPr>
        <w:tc>
          <w:tcPr>
            <w:tcW w:w="3140" w:type="dxa"/>
            <w:tcBorders>
              <w:bottom w:val="single" w:sz="4" w:space="0" w:color="auto"/>
            </w:tcBorders>
            <w:shd w:val="clear" w:color="auto" w:fill="DEEAF6"/>
            <w:vAlign w:val="center"/>
          </w:tcPr>
          <w:p w14:paraId="34461C1D"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p>
        </w:tc>
        <w:tc>
          <w:tcPr>
            <w:tcW w:w="1740" w:type="dxa"/>
            <w:tcBorders>
              <w:left w:val="nil"/>
              <w:bottom w:val="single" w:sz="4" w:space="0" w:color="auto"/>
            </w:tcBorders>
            <w:shd w:val="clear" w:color="auto" w:fill="DEEAF6"/>
            <w:vAlign w:val="center"/>
          </w:tcPr>
          <w:p w14:paraId="00B15FC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Valore esercizio precedente</w:t>
            </w:r>
          </w:p>
        </w:tc>
        <w:tc>
          <w:tcPr>
            <w:tcW w:w="1520" w:type="dxa"/>
            <w:tcBorders>
              <w:left w:val="nil"/>
              <w:bottom w:val="single" w:sz="4" w:space="0" w:color="auto"/>
            </w:tcBorders>
            <w:shd w:val="clear" w:color="auto" w:fill="DEEAF6"/>
            <w:vAlign w:val="center"/>
          </w:tcPr>
          <w:p w14:paraId="2FB4F81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Variazione</w:t>
            </w:r>
          </w:p>
        </w:tc>
        <w:tc>
          <w:tcPr>
            <w:tcW w:w="1480" w:type="dxa"/>
            <w:tcBorders>
              <w:left w:val="nil"/>
              <w:bottom w:val="single" w:sz="4" w:space="0" w:color="auto"/>
            </w:tcBorders>
            <w:shd w:val="clear" w:color="auto" w:fill="DEEAF6"/>
            <w:vAlign w:val="center"/>
          </w:tcPr>
          <w:p w14:paraId="4C9E622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Valore esercizio corrente</w:t>
            </w:r>
          </w:p>
        </w:tc>
      </w:tr>
      <w:tr w:rsidR="00706008" w14:paraId="36B75743" w14:textId="77777777" w:rsidTr="00363F45">
        <w:trPr>
          <w:trHeight w:val="315"/>
        </w:trPr>
        <w:tc>
          <w:tcPr>
            <w:tcW w:w="3140" w:type="dxa"/>
            <w:tcBorders>
              <w:top w:val="single" w:sz="4" w:space="0" w:color="auto"/>
              <w:left w:val="single" w:sz="4" w:space="0" w:color="auto"/>
              <w:bottom w:val="single" w:sz="4" w:space="0" w:color="auto"/>
              <w:right w:val="single" w:sz="4" w:space="0" w:color="auto"/>
            </w:tcBorders>
            <w:shd w:val="clear" w:color="auto" w:fill="DEEAF6"/>
            <w:vAlign w:val="center"/>
          </w:tcPr>
          <w:p w14:paraId="09C4334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IMU</w:t>
            </w:r>
          </w:p>
        </w:tc>
        <w:tc>
          <w:tcPr>
            <w:tcW w:w="1740" w:type="dxa"/>
            <w:tcBorders>
              <w:top w:val="single" w:sz="4" w:space="0" w:color="auto"/>
              <w:left w:val="single" w:sz="4" w:space="0" w:color="auto"/>
              <w:bottom w:val="single" w:sz="4" w:space="0" w:color="auto"/>
              <w:right w:val="single" w:sz="4" w:space="0" w:color="auto"/>
            </w:tcBorders>
            <w:vAlign w:val="center"/>
          </w:tcPr>
          <w:p w14:paraId="46EFB96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165.296</w:t>
            </w:r>
          </w:p>
        </w:tc>
        <w:tc>
          <w:tcPr>
            <w:tcW w:w="1520" w:type="dxa"/>
            <w:tcBorders>
              <w:top w:val="single" w:sz="4" w:space="0" w:color="auto"/>
              <w:left w:val="single" w:sz="4" w:space="0" w:color="auto"/>
              <w:bottom w:val="single" w:sz="4" w:space="0" w:color="auto"/>
              <w:right w:val="single" w:sz="4" w:space="0" w:color="auto"/>
            </w:tcBorders>
            <w:vAlign w:val="center"/>
          </w:tcPr>
          <w:p w14:paraId="75A88E5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104.374</w:t>
            </w:r>
          </w:p>
        </w:tc>
        <w:tc>
          <w:tcPr>
            <w:tcW w:w="1480" w:type="dxa"/>
            <w:tcBorders>
              <w:top w:val="single" w:sz="4" w:space="0" w:color="auto"/>
              <w:left w:val="single" w:sz="4" w:space="0" w:color="auto"/>
              <w:bottom w:val="single" w:sz="4" w:space="0" w:color="auto"/>
              <w:right w:val="single" w:sz="4" w:space="0" w:color="auto"/>
            </w:tcBorders>
            <w:vAlign w:val="center"/>
          </w:tcPr>
          <w:p w14:paraId="5E6A7FD8"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269.670</w:t>
            </w:r>
          </w:p>
        </w:tc>
      </w:tr>
      <w:tr w:rsidR="00706008" w14:paraId="05496446" w14:textId="77777777" w:rsidTr="00363F45">
        <w:trPr>
          <w:trHeight w:val="315"/>
        </w:trPr>
        <w:tc>
          <w:tcPr>
            <w:tcW w:w="3140" w:type="dxa"/>
            <w:tcBorders>
              <w:top w:val="single" w:sz="4" w:space="0" w:color="auto"/>
              <w:left w:val="single" w:sz="4" w:space="0" w:color="auto"/>
              <w:bottom w:val="single" w:sz="4" w:space="0" w:color="auto"/>
              <w:right w:val="single" w:sz="4" w:space="0" w:color="auto"/>
            </w:tcBorders>
            <w:shd w:val="clear" w:color="auto" w:fill="DEEAF6"/>
            <w:vAlign w:val="center"/>
          </w:tcPr>
          <w:p w14:paraId="329B7E5B" w14:textId="5745ED24"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lastRenderedPageBreak/>
              <w:t>Sopravvenienze passive/</w:t>
            </w:r>
            <w:r w:rsidR="00346414">
              <w:rPr>
                <w:rFonts w:ascii="Arial" w:eastAsia="Arial" w:hAnsi="Arial" w:cs="Arial"/>
                <w:b/>
                <w:bCs/>
                <w:color w:val="000000"/>
                <w:sz w:val="16"/>
                <w:szCs w:val="16"/>
                <w:lang w:val="it-IT" w:eastAsia="it-IT" w:bidi="it-IT"/>
              </w:rPr>
              <w:t>costi vari d’esercizio</w:t>
            </w:r>
          </w:p>
        </w:tc>
        <w:tc>
          <w:tcPr>
            <w:tcW w:w="1740" w:type="dxa"/>
            <w:tcBorders>
              <w:top w:val="single" w:sz="4" w:space="0" w:color="auto"/>
              <w:left w:val="single" w:sz="4" w:space="0" w:color="auto"/>
              <w:bottom w:val="single" w:sz="4" w:space="0" w:color="auto"/>
              <w:right w:val="single" w:sz="4" w:space="0" w:color="auto"/>
            </w:tcBorders>
            <w:vAlign w:val="center"/>
          </w:tcPr>
          <w:p w14:paraId="124B3AC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865.935</w:t>
            </w:r>
          </w:p>
        </w:tc>
        <w:tc>
          <w:tcPr>
            <w:tcW w:w="1520" w:type="dxa"/>
            <w:tcBorders>
              <w:top w:val="single" w:sz="4" w:space="0" w:color="auto"/>
              <w:left w:val="single" w:sz="4" w:space="0" w:color="auto"/>
              <w:bottom w:val="single" w:sz="4" w:space="0" w:color="auto"/>
              <w:right w:val="single" w:sz="4" w:space="0" w:color="auto"/>
            </w:tcBorders>
            <w:vAlign w:val="center"/>
          </w:tcPr>
          <w:p w14:paraId="6B1BD13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482.675</w:t>
            </w:r>
          </w:p>
        </w:tc>
        <w:tc>
          <w:tcPr>
            <w:tcW w:w="1480" w:type="dxa"/>
            <w:tcBorders>
              <w:top w:val="single" w:sz="4" w:space="0" w:color="auto"/>
              <w:left w:val="single" w:sz="4" w:space="0" w:color="auto"/>
              <w:bottom w:val="single" w:sz="4" w:space="0" w:color="auto"/>
              <w:right w:val="single" w:sz="4" w:space="0" w:color="auto"/>
            </w:tcBorders>
            <w:vAlign w:val="center"/>
          </w:tcPr>
          <w:p w14:paraId="2535354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1.348.610</w:t>
            </w:r>
          </w:p>
        </w:tc>
      </w:tr>
      <w:tr w:rsidR="00706008" w14:paraId="7B43A1B3" w14:textId="77777777" w:rsidTr="00363F45">
        <w:trPr>
          <w:trHeight w:val="315"/>
        </w:trPr>
        <w:tc>
          <w:tcPr>
            <w:tcW w:w="3140" w:type="dxa"/>
            <w:tcBorders>
              <w:top w:val="single" w:sz="4" w:space="0" w:color="auto"/>
              <w:left w:val="single" w:sz="4" w:space="0" w:color="auto"/>
              <w:bottom w:val="single" w:sz="4" w:space="0" w:color="auto"/>
              <w:right w:val="single" w:sz="4" w:space="0" w:color="auto"/>
            </w:tcBorders>
            <w:shd w:val="clear" w:color="auto" w:fill="DEEAF6"/>
            <w:vAlign w:val="center"/>
          </w:tcPr>
          <w:p w14:paraId="6B987A7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Altri oneri di gestione</w:t>
            </w:r>
          </w:p>
        </w:tc>
        <w:tc>
          <w:tcPr>
            <w:tcW w:w="1740" w:type="dxa"/>
            <w:tcBorders>
              <w:top w:val="single" w:sz="4" w:space="0" w:color="auto"/>
              <w:left w:val="single" w:sz="4" w:space="0" w:color="auto"/>
              <w:bottom w:val="single" w:sz="4" w:space="0" w:color="auto"/>
              <w:right w:val="single" w:sz="4" w:space="0" w:color="auto"/>
            </w:tcBorders>
            <w:vAlign w:val="center"/>
          </w:tcPr>
          <w:p w14:paraId="539FFBE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1.726.050</w:t>
            </w:r>
          </w:p>
        </w:tc>
        <w:tc>
          <w:tcPr>
            <w:tcW w:w="1520" w:type="dxa"/>
            <w:tcBorders>
              <w:top w:val="single" w:sz="4" w:space="0" w:color="auto"/>
              <w:left w:val="single" w:sz="4" w:space="0" w:color="auto"/>
              <w:bottom w:val="single" w:sz="4" w:space="0" w:color="auto"/>
              <w:right w:val="single" w:sz="4" w:space="0" w:color="auto"/>
            </w:tcBorders>
            <w:vAlign w:val="center"/>
          </w:tcPr>
          <w:p w14:paraId="3B90B04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-51.165</w:t>
            </w:r>
          </w:p>
        </w:tc>
        <w:tc>
          <w:tcPr>
            <w:tcW w:w="1480" w:type="dxa"/>
            <w:tcBorders>
              <w:top w:val="single" w:sz="4" w:space="0" w:color="auto"/>
              <w:left w:val="single" w:sz="4" w:space="0" w:color="auto"/>
              <w:bottom w:val="single" w:sz="4" w:space="0" w:color="auto"/>
              <w:right w:val="single" w:sz="4" w:space="0" w:color="auto"/>
            </w:tcBorders>
            <w:vAlign w:val="center"/>
          </w:tcPr>
          <w:p w14:paraId="38C867D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1.674.885</w:t>
            </w:r>
          </w:p>
        </w:tc>
      </w:tr>
      <w:tr w:rsidR="00706008" w14:paraId="13770AB1" w14:textId="77777777" w:rsidTr="00363F45">
        <w:trPr>
          <w:trHeight w:val="315"/>
        </w:trPr>
        <w:tc>
          <w:tcPr>
            <w:tcW w:w="3140" w:type="dxa"/>
            <w:tcBorders>
              <w:top w:val="single" w:sz="4" w:space="0" w:color="auto"/>
              <w:left w:val="single" w:sz="4" w:space="0" w:color="auto"/>
              <w:bottom w:val="single" w:sz="4" w:space="0" w:color="auto"/>
              <w:right w:val="single" w:sz="4" w:space="0" w:color="auto"/>
            </w:tcBorders>
            <w:shd w:val="clear" w:color="auto" w:fill="DEEAF6"/>
            <w:vAlign w:val="center"/>
          </w:tcPr>
          <w:p w14:paraId="6C9F5BF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Totale</w:t>
            </w:r>
          </w:p>
        </w:tc>
        <w:tc>
          <w:tcPr>
            <w:tcW w:w="1740" w:type="dxa"/>
            <w:tcBorders>
              <w:top w:val="single" w:sz="4" w:space="0" w:color="auto"/>
              <w:left w:val="single" w:sz="4" w:space="0" w:color="auto"/>
              <w:bottom w:val="single" w:sz="4" w:space="0" w:color="auto"/>
              <w:right w:val="single" w:sz="4" w:space="0" w:color="auto"/>
            </w:tcBorders>
            <w:vAlign w:val="center"/>
          </w:tcPr>
          <w:p w14:paraId="389904C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2.757.281</w:t>
            </w:r>
          </w:p>
        </w:tc>
        <w:tc>
          <w:tcPr>
            <w:tcW w:w="1520" w:type="dxa"/>
            <w:tcBorders>
              <w:top w:val="single" w:sz="4" w:space="0" w:color="auto"/>
              <w:left w:val="single" w:sz="4" w:space="0" w:color="auto"/>
              <w:bottom w:val="single" w:sz="4" w:space="0" w:color="auto"/>
              <w:right w:val="single" w:sz="4" w:space="0" w:color="auto"/>
            </w:tcBorders>
            <w:vAlign w:val="center"/>
          </w:tcPr>
          <w:p w14:paraId="615A0B1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535.884</w:t>
            </w:r>
          </w:p>
        </w:tc>
        <w:tc>
          <w:tcPr>
            <w:tcW w:w="1480" w:type="dxa"/>
            <w:tcBorders>
              <w:top w:val="single" w:sz="4" w:space="0" w:color="auto"/>
              <w:left w:val="single" w:sz="4" w:space="0" w:color="auto"/>
              <w:bottom w:val="single" w:sz="4" w:space="0" w:color="auto"/>
              <w:right w:val="single" w:sz="4" w:space="0" w:color="auto"/>
            </w:tcBorders>
            <w:vAlign w:val="center"/>
          </w:tcPr>
          <w:p w14:paraId="5668F47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3.293.165</w:t>
            </w:r>
          </w:p>
        </w:tc>
      </w:tr>
      <w:bookmarkEnd w:id="72"/>
    </w:tbl>
    <w:p w14:paraId="4E474714" w14:textId="77777777" w:rsidR="00706008" w:rsidRDefault="00706008" w:rsidP="00E35767">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b/>
          <w:bCs/>
          <w:color w:val="000080"/>
          <w:sz w:val="20"/>
          <w:szCs w:val="20"/>
          <w:lang w:val="it-IT" w:eastAsia="it-IT" w:bidi="it-IT"/>
        </w:rPr>
      </w:pPr>
    </w:p>
    <w:p w14:paraId="3E6BB158" w14:textId="77777777" w:rsidR="0034134C" w:rsidRDefault="0034134C" w:rsidP="00E35767">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b/>
          <w:bCs/>
          <w:color w:val="000080"/>
          <w:sz w:val="20"/>
          <w:szCs w:val="20"/>
          <w:lang w:val="it-IT" w:eastAsia="it-IT" w:bidi="it-IT"/>
        </w:rPr>
      </w:pPr>
    </w:p>
    <w:p w14:paraId="1F7EB018" w14:textId="77777777" w:rsidR="00706008" w:rsidRPr="0034134C" w:rsidRDefault="00904CB3" w:rsidP="00E35767">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80" w:after="0" w:line="336" w:lineRule="auto"/>
        <w:jc w:val="both"/>
        <w:rPr>
          <w:rFonts w:ascii="Arial" w:eastAsia="Arial" w:hAnsi="Arial" w:cs="Arial"/>
          <w:b/>
          <w:bCs/>
          <w:color w:val="000080"/>
          <w:sz w:val="23"/>
          <w:szCs w:val="23"/>
          <w:lang w:val="it-IT" w:eastAsia="it-IT" w:bidi="it-IT"/>
        </w:rPr>
      </w:pPr>
      <w:bookmarkStart w:id="73" w:name="txmb_IntroduzioneProventiOneriFinanziari"/>
      <w:r w:rsidRPr="0034134C">
        <w:rPr>
          <w:rFonts w:ascii="Arial" w:eastAsia="Arial" w:hAnsi="Arial" w:cs="Arial"/>
          <w:b/>
          <w:bCs/>
          <w:color w:val="000080"/>
          <w:sz w:val="23"/>
          <w:szCs w:val="23"/>
          <w:lang w:val="it-IT" w:eastAsia="it-IT" w:bidi="it-IT"/>
        </w:rPr>
        <w:t>PROVENTI E ONERI FINANZIARI</w:t>
      </w:r>
    </w:p>
    <w:p w14:paraId="72928394" w14:textId="77777777" w:rsidR="00706008" w:rsidRPr="0034134C" w:rsidRDefault="00904CB3" w:rsidP="0034134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sz w:val="23"/>
          <w:szCs w:val="23"/>
          <w:lang w:val="it-IT" w:eastAsia="it-IT" w:bidi="it-IT"/>
        </w:rPr>
      </w:pPr>
      <w:bookmarkStart w:id="74" w:name="txmb_IntroduzioneRipartizioneInteressiAl"/>
      <w:bookmarkEnd w:id="73"/>
      <w:r w:rsidRPr="0034134C">
        <w:rPr>
          <w:rFonts w:ascii="Arial" w:eastAsia="Arial" w:hAnsi="Arial" w:cs="Arial"/>
          <w:b/>
          <w:bCs/>
          <w:color w:val="000080"/>
          <w:sz w:val="23"/>
          <w:szCs w:val="23"/>
          <w:lang w:val="it-IT" w:eastAsia="it-IT" w:bidi="it-IT"/>
        </w:rPr>
        <w:t>Interessi e altri oneri finanziari - Ripartizione per tipologia di debiti</w:t>
      </w:r>
    </w:p>
    <w:p w14:paraId="79CEA891" w14:textId="77777777" w:rsidR="00706008" w:rsidRDefault="00904CB3" w:rsidP="0034134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40" w:line="360" w:lineRule="auto"/>
        <w:jc w:val="both"/>
        <w:rPr>
          <w:rFonts w:ascii="Arial" w:eastAsia="Arial" w:hAnsi="Arial" w:cs="Arial"/>
          <w:color w:val="000000"/>
          <w:sz w:val="20"/>
          <w:szCs w:val="20"/>
          <w:lang w:val="it-IT" w:eastAsia="it-IT" w:bidi="it-IT"/>
        </w:rPr>
      </w:pPr>
      <w:r>
        <w:rPr>
          <w:rFonts w:ascii="Arial" w:eastAsia="Arial" w:hAnsi="Arial" w:cs="Arial"/>
          <w:sz w:val="20"/>
          <w:szCs w:val="20"/>
          <w:lang w:val="it-IT" w:eastAsia="it-IT" w:bidi="it-IT"/>
        </w:rPr>
        <w:t>In relazione a quanto disposto dall'art. 2427, comma 1 numero 12 del codice civile</w:t>
      </w:r>
      <w:r>
        <w:rPr>
          <w:rFonts w:ascii="Arial" w:eastAsia="Arial" w:hAnsi="Arial" w:cs="Arial"/>
          <w:color w:val="000000"/>
          <w:sz w:val="20"/>
          <w:szCs w:val="20"/>
          <w:lang w:val="it-IT" w:eastAsia="it-IT" w:bidi="it-IT"/>
        </w:rPr>
        <w:t xml:space="preserve"> viene esposta nel seguente prospetto la suddivisione della voce “interessi ed altri oneri finanziari”:</w:t>
      </w:r>
    </w:p>
    <w:tbl>
      <w:tblPr>
        <w:tblW w:w="0" w:type="auto"/>
        <w:tblInd w:w="12"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5" w:type="dxa"/>
          <w:right w:w="40" w:type="dxa"/>
        </w:tblCellMar>
        <w:tblLook w:val="04A0" w:firstRow="1" w:lastRow="0" w:firstColumn="1" w:lastColumn="0" w:noHBand="0" w:noVBand="1"/>
      </w:tblPr>
      <w:tblGrid>
        <w:gridCol w:w="2000"/>
        <w:gridCol w:w="3200"/>
      </w:tblGrid>
      <w:tr w:rsidR="00706008" w14:paraId="26E5B143" w14:textId="77777777">
        <w:trPr>
          <w:trHeight w:val="255"/>
        </w:trPr>
        <w:tc>
          <w:tcPr>
            <w:tcW w:w="2000" w:type="dxa"/>
            <w:shd w:val="clear" w:color="auto" w:fill="DEEAF6"/>
            <w:vAlign w:val="center"/>
          </w:tcPr>
          <w:p w14:paraId="5788F777"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sz w:val="20"/>
                <w:szCs w:val="20"/>
                <w:lang w:val="it-IT" w:eastAsia="it-IT" w:bidi="it-IT"/>
              </w:rPr>
            </w:pPr>
            <w:r>
              <w:rPr>
                <w:rFonts w:ascii="Arial" w:eastAsia="Arial" w:hAnsi="Arial" w:cs="Arial"/>
                <w:b/>
                <w:bCs/>
                <w:sz w:val="16"/>
                <w:szCs w:val="16"/>
                <w:lang w:val="it-IT" w:eastAsia="it-IT" w:bidi="it-IT"/>
              </w:rPr>
              <w:t xml:space="preserve"> </w:t>
            </w:r>
          </w:p>
        </w:tc>
        <w:tc>
          <w:tcPr>
            <w:tcW w:w="3200" w:type="dxa"/>
            <w:shd w:val="clear" w:color="auto" w:fill="DEEAF6"/>
            <w:vAlign w:val="center"/>
          </w:tcPr>
          <w:p w14:paraId="3C8A763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sz w:val="20"/>
                <w:szCs w:val="20"/>
                <w:lang w:val="it-IT" w:eastAsia="it-IT" w:bidi="it-IT"/>
              </w:rPr>
            </w:pPr>
            <w:r>
              <w:rPr>
                <w:rFonts w:ascii="Arial" w:eastAsia="Arial" w:hAnsi="Arial" w:cs="Arial"/>
                <w:b/>
                <w:bCs/>
                <w:sz w:val="16"/>
                <w:szCs w:val="16"/>
                <w:lang w:val="it-IT" w:eastAsia="it-IT" w:bidi="it-IT"/>
              </w:rPr>
              <w:t>Interessi e altri oneri finanziari</w:t>
            </w:r>
          </w:p>
        </w:tc>
      </w:tr>
      <w:tr w:rsidR="00706008" w14:paraId="6B0A6F2B" w14:textId="77777777">
        <w:trPr>
          <w:trHeight w:val="255"/>
        </w:trPr>
        <w:tc>
          <w:tcPr>
            <w:tcW w:w="2000" w:type="dxa"/>
            <w:shd w:val="clear" w:color="auto" w:fill="DEEAF6"/>
            <w:vAlign w:val="center"/>
          </w:tcPr>
          <w:p w14:paraId="54CE214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sz w:val="20"/>
                <w:szCs w:val="20"/>
                <w:lang w:val="it-IT" w:eastAsia="it-IT" w:bidi="it-IT"/>
              </w:rPr>
            </w:pPr>
            <w:r>
              <w:rPr>
                <w:rFonts w:ascii="Arial" w:eastAsia="Arial" w:hAnsi="Arial" w:cs="Arial"/>
                <w:b/>
                <w:bCs/>
                <w:sz w:val="16"/>
                <w:szCs w:val="16"/>
                <w:lang w:val="it-IT" w:eastAsia="it-IT" w:bidi="it-IT"/>
              </w:rPr>
              <w:t>Debiti verso banche</w:t>
            </w:r>
          </w:p>
        </w:tc>
        <w:tc>
          <w:tcPr>
            <w:tcW w:w="3200" w:type="dxa"/>
            <w:vAlign w:val="center"/>
          </w:tcPr>
          <w:p w14:paraId="02E01ECE"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sz w:val="20"/>
                <w:szCs w:val="20"/>
                <w:lang w:val="it-IT" w:eastAsia="it-IT" w:bidi="it-IT"/>
              </w:rPr>
            </w:pPr>
            <w:r>
              <w:rPr>
                <w:rFonts w:ascii="Arial" w:eastAsia="Arial" w:hAnsi="Arial" w:cs="Arial"/>
                <w:sz w:val="16"/>
                <w:szCs w:val="16"/>
                <w:lang w:val="it-IT" w:eastAsia="it-IT" w:bidi="it-IT"/>
              </w:rPr>
              <w:t>1.135.223</w:t>
            </w:r>
          </w:p>
        </w:tc>
      </w:tr>
      <w:tr w:rsidR="00706008" w14:paraId="76673497" w14:textId="77777777">
        <w:trPr>
          <w:trHeight w:val="255"/>
        </w:trPr>
        <w:tc>
          <w:tcPr>
            <w:tcW w:w="2000" w:type="dxa"/>
            <w:shd w:val="clear" w:color="auto" w:fill="DEEAF6"/>
            <w:vAlign w:val="center"/>
          </w:tcPr>
          <w:p w14:paraId="0A57B68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sz w:val="20"/>
                <w:szCs w:val="20"/>
                <w:lang w:val="it-IT" w:eastAsia="it-IT" w:bidi="it-IT"/>
              </w:rPr>
            </w:pPr>
            <w:r>
              <w:rPr>
                <w:rFonts w:ascii="Arial" w:eastAsia="Arial" w:hAnsi="Arial" w:cs="Arial"/>
                <w:b/>
                <w:bCs/>
                <w:sz w:val="16"/>
                <w:szCs w:val="16"/>
                <w:lang w:val="it-IT" w:eastAsia="it-IT" w:bidi="it-IT"/>
              </w:rPr>
              <w:t>Altri</w:t>
            </w:r>
          </w:p>
        </w:tc>
        <w:tc>
          <w:tcPr>
            <w:tcW w:w="3200" w:type="dxa"/>
            <w:vAlign w:val="center"/>
          </w:tcPr>
          <w:p w14:paraId="6201B41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sz w:val="20"/>
                <w:szCs w:val="20"/>
                <w:lang w:val="it-IT" w:eastAsia="it-IT" w:bidi="it-IT"/>
              </w:rPr>
            </w:pPr>
            <w:r>
              <w:rPr>
                <w:rFonts w:ascii="Arial" w:eastAsia="Arial" w:hAnsi="Arial" w:cs="Arial"/>
                <w:sz w:val="16"/>
                <w:szCs w:val="16"/>
                <w:lang w:val="it-IT" w:eastAsia="it-IT" w:bidi="it-IT"/>
              </w:rPr>
              <w:t>8.500</w:t>
            </w:r>
          </w:p>
        </w:tc>
      </w:tr>
      <w:tr w:rsidR="00706008" w14:paraId="34CC32D0" w14:textId="77777777">
        <w:trPr>
          <w:trHeight w:val="255"/>
        </w:trPr>
        <w:tc>
          <w:tcPr>
            <w:tcW w:w="2000" w:type="dxa"/>
            <w:shd w:val="clear" w:color="auto" w:fill="DEEAF6"/>
            <w:vAlign w:val="center"/>
          </w:tcPr>
          <w:p w14:paraId="70597B5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sz w:val="20"/>
                <w:szCs w:val="20"/>
                <w:lang w:val="it-IT" w:eastAsia="it-IT" w:bidi="it-IT"/>
              </w:rPr>
            </w:pPr>
            <w:r>
              <w:rPr>
                <w:rFonts w:ascii="Arial" w:eastAsia="Arial" w:hAnsi="Arial" w:cs="Arial"/>
                <w:b/>
                <w:bCs/>
                <w:sz w:val="16"/>
                <w:szCs w:val="16"/>
                <w:lang w:val="it-IT" w:eastAsia="it-IT" w:bidi="it-IT"/>
              </w:rPr>
              <w:t>Totale</w:t>
            </w:r>
          </w:p>
        </w:tc>
        <w:tc>
          <w:tcPr>
            <w:tcW w:w="3200" w:type="dxa"/>
            <w:vAlign w:val="center"/>
          </w:tcPr>
          <w:p w14:paraId="33DCB302"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sz w:val="20"/>
                <w:szCs w:val="20"/>
                <w:lang w:val="it-IT" w:eastAsia="it-IT" w:bidi="it-IT"/>
              </w:rPr>
            </w:pPr>
            <w:r>
              <w:rPr>
                <w:rFonts w:ascii="Arial" w:eastAsia="Arial" w:hAnsi="Arial" w:cs="Arial"/>
                <w:sz w:val="16"/>
                <w:szCs w:val="16"/>
                <w:lang w:val="it-IT" w:eastAsia="it-IT" w:bidi="it-IT"/>
              </w:rPr>
              <w:t>1.143.723</w:t>
            </w:r>
          </w:p>
        </w:tc>
      </w:tr>
    </w:tbl>
    <w:p w14:paraId="03385512" w14:textId="77777777" w:rsidR="00706008" w:rsidRDefault="00706008" w:rsidP="0085740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both"/>
        <w:rPr>
          <w:rFonts w:ascii="Arial" w:eastAsia="Arial" w:hAnsi="Arial" w:cs="Arial"/>
          <w:color w:val="000000"/>
          <w:sz w:val="20"/>
          <w:szCs w:val="20"/>
          <w:lang w:val="it-IT" w:eastAsia="it-IT" w:bidi="it-IT"/>
        </w:rPr>
      </w:pPr>
    </w:p>
    <w:bookmarkEnd w:id="74"/>
    <w:p w14:paraId="232455A1" w14:textId="77777777" w:rsidR="00706008" w:rsidRDefault="00706008" w:rsidP="00857402">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4"/>
          <w:szCs w:val="24"/>
          <w:lang w:val="it-IT" w:eastAsia="it-IT" w:bidi="it-IT"/>
        </w:rPr>
      </w:pPr>
    </w:p>
    <w:p w14:paraId="43F5BCE9" w14:textId="77777777" w:rsidR="00706008" w:rsidRPr="0034134C"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b/>
          <w:bCs/>
          <w:sz w:val="23"/>
          <w:szCs w:val="23"/>
          <w:lang w:val="it-IT" w:eastAsia="it-IT" w:bidi="it-IT"/>
        </w:rPr>
      </w:pPr>
      <w:r w:rsidRPr="0034134C">
        <w:rPr>
          <w:rFonts w:ascii="Arial" w:eastAsia="Arial" w:hAnsi="Arial" w:cs="Arial"/>
          <w:b/>
          <w:bCs/>
          <w:color w:val="000080"/>
          <w:sz w:val="23"/>
          <w:szCs w:val="23"/>
          <w:lang w:val="it-IT" w:eastAsia="it-IT" w:bidi="it-IT"/>
        </w:rPr>
        <w:t>RICAVI DI ENTITA' O INCIDENZA ECCEZIONALI</w:t>
      </w:r>
    </w:p>
    <w:p w14:paraId="455D02B2"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In relazione a quanto disposto dall'art. 2427, comma 1 numero 13 del codice civile, il seguente prospetto riporta i ricavi di entità o incidenza eccezionali:</w:t>
      </w:r>
    </w:p>
    <w:p w14:paraId="1C3D4E84"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sz w:val="20"/>
          <w:szCs w:val="20"/>
          <w:lang w:val="it-IT" w:eastAsia="it-IT" w:bidi="it-IT"/>
        </w:rPr>
      </w:pPr>
      <w:r>
        <w:rPr>
          <w:rFonts w:ascii="Arial" w:eastAsia="Arial" w:hAnsi="Arial" w:cs="Arial"/>
          <w:sz w:val="20"/>
          <w:szCs w:val="20"/>
          <w:lang w:val="it-IT" w:eastAsia="it-IT" w:bidi="it-IT"/>
        </w:rPr>
        <w:t xml:space="preserve">nulla da evidenziare. </w:t>
      </w:r>
    </w:p>
    <w:p w14:paraId="76F9EE59"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p>
    <w:p w14:paraId="5CD5DC09" w14:textId="77777777" w:rsidR="00706008" w:rsidRPr="0034134C" w:rsidRDefault="00904CB3" w:rsidP="0034134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sz w:val="23"/>
          <w:szCs w:val="23"/>
          <w:lang w:val="it-IT" w:eastAsia="it-IT" w:bidi="it-IT"/>
        </w:rPr>
      </w:pPr>
      <w:bookmarkStart w:id="75" w:name="txmb_IntroduzioneImportoNaturaSingoliEle"/>
      <w:r w:rsidRPr="0034134C">
        <w:rPr>
          <w:rFonts w:ascii="Arial" w:eastAsia="Arial" w:hAnsi="Arial" w:cs="Arial"/>
          <w:b/>
          <w:bCs/>
          <w:color w:val="000080"/>
          <w:sz w:val="23"/>
          <w:szCs w:val="23"/>
          <w:lang w:val="it-IT" w:eastAsia="it-IT" w:bidi="it-IT"/>
        </w:rPr>
        <w:t>COSTI DI ENTITA' O INCIDENZA ECCEZIONALI</w:t>
      </w:r>
    </w:p>
    <w:p w14:paraId="13673118"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In relazione a quanto disposto dall'art. 2427, comma 1 numero 13 del codice civile, il seguente prospetto riporta i costi di entità o incidenza eccezionali:</w:t>
      </w:r>
    </w:p>
    <w:p w14:paraId="78D327CD" w14:textId="77777777" w:rsidR="00706008"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sz w:val="20"/>
          <w:szCs w:val="20"/>
          <w:lang w:val="it-IT" w:eastAsia="it-IT" w:bidi="it-IT"/>
        </w:rPr>
      </w:pPr>
      <w:r>
        <w:rPr>
          <w:rFonts w:ascii="Arial" w:eastAsia="Arial" w:hAnsi="Arial" w:cs="Arial"/>
          <w:color w:val="000000"/>
          <w:sz w:val="20"/>
          <w:szCs w:val="20"/>
          <w:shd w:val="clear" w:color="auto" w:fill="FFFFFF"/>
          <w:lang w:val="it-IT" w:eastAsia="it-IT" w:bidi="it-IT"/>
        </w:rPr>
        <w:t>nulla da evidenziare.</w:t>
      </w:r>
    </w:p>
    <w:bookmarkEnd w:id="75"/>
    <w:p w14:paraId="531DE7E3"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b/>
          <w:bCs/>
          <w:color w:val="000080"/>
          <w:sz w:val="20"/>
          <w:szCs w:val="20"/>
          <w:lang w:val="it-IT" w:eastAsia="it-IT" w:bidi="it-IT"/>
        </w:rPr>
      </w:pPr>
    </w:p>
    <w:p w14:paraId="3D55C0FD" w14:textId="77777777" w:rsidR="00706008" w:rsidRPr="0034134C" w:rsidRDefault="00904CB3" w:rsidP="0034134C">
      <w:pPr>
        <w:widowControl w:val="0"/>
        <w:tabs>
          <w:tab w:val="left" w:pos="708"/>
          <w:tab w:val="left" w:pos="1416"/>
          <w:tab w:val="left" w:pos="2124"/>
          <w:tab w:val="left" w:pos="2832"/>
          <w:tab w:val="left" w:pos="3540"/>
          <w:tab w:val="left" w:pos="4250"/>
          <w:tab w:val="left" w:pos="4956"/>
          <w:tab w:val="left" w:pos="5664"/>
          <w:tab w:val="left" w:pos="6372"/>
          <w:tab w:val="left" w:pos="7080"/>
          <w:tab w:val="left" w:pos="7788"/>
          <w:tab w:val="left" w:pos="8500"/>
          <w:tab w:val="left" w:pos="9204"/>
          <w:tab w:val="left" w:pos="9912"/>
        </w:tabs>
        <w:spacing w:before="120" w:after="0" w:line="360" w:lineRule="auto"/>
        <w:jc w:val="both"/>
        <w:rPr>
          <w:rFonts w:ascii="Arial" w:eastAsia="Arial" w:hAnsi="Arial" w:cs="Arial"/>
          <w:b/>
          <w:bCs/>
          <w:color w:val="000080"/>
          <w:sz w:val="23"/>
          <w:szCs w:val="23"/>
          <w:lang w:val="it-IT" w:eastAsia="it-IT" w:bidi="it-IT"/>
        </w:rPr>
      </w:pPr>
      <w:bookmarkStart w:id="76" w:name="txmb_IntroduzioneImposteCorrentiDifferit"/>
      <w:r w:rsidRPr="0034134C">
        <w:rPr>
          <w:rFonts w:ascii="Arial" w:eastAsia="Arial" w:hAnsi="Arial" w:cs="Arial"/>
          <w:b/>
          <w:bCs/>
          <w:color w:val="000080"/>
          <w:sz w:val="23"/>
          <w:szCs w:val="23"/>
          <w:lang w:val="it-IT" w:eastAsia="it-IT" w:bidi="it-IT"/>
        </w:rPr>
        <w:t>IMPOSTE SUL REDDITO D'ESERCIZIO, CORRENTI, DIFFERITE E ANTICIPATE</w:t>
      </w:r>
    </w:p>
    <w:p w14:paraId="1DD9755E" w14:textId="77777777" w:rsidR="00706008" w:rsidRDefault="00904CB3" w:rsidP="0034134C">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14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composizione delle singole voci è così rappresentata:</w:t>
      </w:r>
    </w:p>
    <w:tbl>
      <w:tblPr>
        <w:tblW w:w="0" w:type="auto"/>
        <w:tblInd w:w="8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1900"/>
        <w:gridCol w:w="1740"/>
        <w:gridCol w:w="1520"/>
        <w:gridCol w:w="1480"/>
        <w:gridCol w:w="1360"/>
      </w:tblGrid>
      <w:tr w:rsidR="00706008" w14:paraId="2EF4F4D0" w14:textId="77777777">
        <w:trPr>
          <w:trHeight w:val="660"/>
        </w:trPr>
        <w:tc>
          <w:tcPr>
            <w:tcW w:w="1900" w:type="dxa"/>
            <w:shd w:val="clear" w:color="auto" w:fill="DEEAF6"/>
            <w:vAlign w:val="center"/>
          </w:tcPr>
          <w:p w14:paraId="3352539E" w14:textId="0687DD7E"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Arial" w:eastAsia="Arial" w:hAnsi="Arial" w:cs="Arial"/>
                <w:b/>
                <w:bCs/>
                <w:color w:val="000000"/>
                <w:sz w:val="16"/>
                <w:szCs w:val="16"/>
                <w:lang w:val="it-IT" w:eastAsia="it-IT" w:bidi="it-IT"/>
              </w:rPr>
            </w:pPr>
          </w:p>
        </w:tc>
        <w:tc>
          <w:tcPr>
            <w:tcW w:w="1740" w:type="dxa"/>
            <w:tcBorders>
              <w:left w:val="nil"/>
            </w:tcBorders>
            <w:shd w:val="clear" w:color="auto" w:fill="DEEAF6"/>
            <w:vAlign w:val="center"/>
          </w:tcPr>
          <w:p w14:paraId="785EA76A"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Imposte correnti</w:t>
            </w:r>
          </w:p>
        </w:tc>
        <w:tc>
          <w:tcPr>
            <w:tcW w:w="1520" w:type="dxa"/>
            <w:tcBorders>
              <w:left w:val="nil"/>
            </w:tcBorders>
            <w:shd w:val="clear" w:color="auto" w:fill="DEEAF6"/>
            <w:vAlign w:val="center"/>
          </w:tcPr>
          <w:p w14:paraId="6249979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Imposte relative a esercizi precedenti</w:t>
            </w:r>
          </w:p>
        </w:tc>
        <w:tc>
          <w:tcPr>
            <w:tcW w:w="1480" w:type="dxa"/>
            <w:tcBorders>
              <w:left w:val="nil"/>
            </w:tcBorders>
            <w:shd w:val="clear" w:color="auto" w:fill="DEEAF6"/>
            <w:vAlign w:val="center"/>
          </w:tcPr>
          <w:p w14:paraId="3C49BFC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Imposte differite</w:t>
            </w:r>
          </w:p>
        </w:tc>
        <w:tc>
          <w:tcPr>
            <w:tcW w:w="1360" w:type="dxa"/>
            <w:tcBorders>
              <w:left w:val="nil"/>
            </w:tcBorders>
            <w:shd w:val="clear" w:color="auto" w:fill="DEEAF6"/>
            <w:vAlign w:val="center"/>
          </w:tcPr>
          <w:p w14:paraId="744FA83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center"/>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Imposte anticipate</w:t>
            </w:r>
          </w:p>
        </w:tc>
      </w:tr>
      <w:tr w:rsidR="00706008" w14:paraId="1B972E01" w14:textId="77777777">
        <w:trPr>
          <w:trHeight w:val="315"/>
        </w:trPr>
        <w:tc>
          <w:tcPr>
            <w:tcW w:w="1900" w:type="dxa"/>
            <w:tcBorders>
              <w:top w:val="nil"/>
            </w:tcBorders>
            <w:shd w:val="clear" w:color="auto" w:fill="DEEAF6"/>
            <w:vAlign w:val="center"/>
          </w:tcPr>
          <w:p w14:paraId="0660974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IRES</w:t>
            </w:r>
          </w:p>
        </w:tc>
        <w:tc>
          <w:tcPr>
            <w:tcW w:w="1740" w:type="dxa"/>
            <w:tcBorders>
              <w:top w:val="nil"/>
              <w:left w:val="nil"/>
            </w:tcBorders>
            <w:vAlign w:val="center"/>
          </w:tcPr>
          <w:p w14:paraId="4298056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18.879</w:t>
            </w:r>
          </w:p>
        </w:tc>
        <w:tc>
          <w:tcPr>
            <w:tcW w:w="1520" w:type="dxa"/>
            <w:tcBorders>
              <w:top w:val="nil"/>
              <w:left w:val="nil"/>
            </w:tcBorders>
            <w:vAlign w:val="center"/>
          </w:tcPr>
          <w:p w14:paraId="5D13803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 </w:t>
            </w:r>
          </w:p>
        </w:tc>
        <w:tc>
          <w:tcPr>
            <w:tcW w:w="1480" w:type="dxa"/>
            <w:tcBorders>
              <w:top w:val="nil"/>
              <w:left w:val="nil"/>
            </w:tcBorders>
            <w:vAlign w:val="center"/>
          </w:tcPr>
          <w:p w14:paraId="502A318B"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 </w:t>
            </w:r>
          </w:p>
        </w:tc>
        <w:tc>
          <w:tcPr>
            <w:tcW w:w="1360" w:type="dxa"/>
            <w:tcBorders>
              <w:top w:val="nil"/>
              <w:left w:val="nil"/>
            </w:tcBorders>
            <w:vAlign w:val="center"/>
          </w:tcPr>
          <w:p w14:paraId="7DBB757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color w:val="000000"/>
                <w:sz w:val="16"/>
                <w:szCs w:val="16"/>
                <w:lang w:val="it-IT" w:eastAsia="it-IT" w:bidi="it-IT"/>
              </w:rPr>
            </w:pPr>
            <w:r>
              <w:rPr>
                <w:rFonts w:ascii="Arial" w:eastAsia="Arial" w:hAnsi="Arial" w:cs="Arial"/>
                <w:color w:val="000000"/>
                <w:sz w:val="16"/>
                <w:szCs w:val="16"/>
                <w:lang w:val="it-IT" w:eastAsia="it-IT" w:bidi="it-IT"/>
              </w:rPr>
              <w:t> </w:t>
            </w:r>
          </w:p>
        </w:tc>
      </w:tr>
      <w:tr w:rsidR="00706008" w14:paraId="05E08F5A" w14:textId="77777777">
        <w:trPr>
          <w:trHeight w:val="315"/>
        </w:trPr>
        <w:tc>
          <w:tcPr>
            <w:tcW w:w="1900" w:type="dxa"/>
            <w:tcBorders>
              <w:top w:val="nil"/>
            </w:tcBorders>
            <w:shd w:val="clear" w:color="auto" w:fill="DEEAF6"/>
            <w:vAlign w:val="center"/>
          </w:tcPr>
          <w:p w14:paraId="11CC9DEE"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IRAP</w:t>
            </w:r>
          </w:p>
        </w:tc>
        <w:tc>
          <w:tcPr>
            <w:tcW w:w="1740" w:type="dxa"/>
            <w:tcBorders>
              <w:top w:val="nil"/>
              <w:left w:val="nil"/>
            </w:tcBorders>
            <w:vAlign w:val="center"/>
          </w:tcPr>
          <w:p w14:paraId="71D36476"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544.944</w:t>
            </w:r>
          </w:p>
        </w:tc>
        <w:tc>
          <w:tcPr>
            <w:tcW w:w="1520" w:type="dxa"/>
            <w:tcBorders>
              <w:top w:val="nil"/>
              <w:left w:val="nil"/>
            </w:tcBorders>
            <w:vAlign w:val="center"/>
          </w:tcPr>
          <w:p w14:paraId="55C1FB2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1.189.851</w:t>
            </w:r>
          </w:p>
        </w:tc>
        <w:tc>
          <w:tcPr>
            <w:tcW w:w="1480" w:type="dxa"/>
            <w:tcBorders>
              <w:top w:val="nil"/>
              <w:left w:val="nil"/>
            </w:tcBorders>
            <w:vAlign w:val="center"/>
          </w:tcPr>
          <w:p w14:paraId="0DCBE8FF"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 </w:t>
            </w:r>
          </w:p>
        </w:tc>
        <w:tc>
          <w:tcPr>
            <w:tcW w:w="1360" w:type="dxa"/>
            <w:tcBorders>
              <w:top w:val="nil"/>
              <w:left w:val="nil"/>
            </w:tcBorders>
            <w:vAlign w:val="center"/>
          </w:tcPr>
          <w:p w14:paraId="62B64777"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-5.328</w:t>
            </w:r>
          </w:p>
        </w:tc>
      </w:tr>
      <w:tr w:rsidR="00706008" w14:paraId="704F9FBD" w14:textId="77777777">
        <w:trPr>
          <w:trHeight w:val="315"/>
        </w:trPr>
        <w:tc>
          <w:tcPr>
            <w:tcW w:w="1900" w:type="dxa"/>
            <w:tcBorders>
              <w:top w:val="nil"/>
            </w:tcBorders>
            <w:shd w:val="clear" w:color="auto" w:fill="DEEAF6"/>
            <w:vAlign w:val="center"/>
          </w:tcPr>
          <w:p w14:paraId="12E8317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b/>
                <w:bCs/>
                <w:color w:val="000000"/>
                <w:sz w:val="16"/>
                <w:szCs w:val="16"/>
                <w:lang w:val="it-IT" w:eastAsia="it-IT" w:bidi="it-IT"/>
              </w:rPr>
            </w:pPr>
            <w:r>
              <w:rPr>
                <w:rFonts w:ascii="Arial" w:eastAsia="Arial" w:hAnsi="Arial" w:cs="Arial"/>
                <w:b/>
                <w:bCs/>
                <w:color w:val="000000"/>
                <w:sz w:val="16"/>
                <w:szCs w:val="16"/>
                <w:lang w:val="it-IT" w:eastAsia="it-IT" w:bidi="it-IT"/>
              </w:rPr>
              <w:t>Totale</w:t>
            </w:r>
          </w:p>
        </w:tc>
        <w:tc>
          <w:tcPr>
            <w:tcW w:w="1740" w:type="dxa"/>
            <w:tcBorders>
              <w:top w:val="nil"/>
              <w:left w:val="nil"/>
            </w:tcBorders>
            <w:vAlign w:val="center"/>
          </w:tcPr>
          <w:p w14:paraId="70BF27F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563.823</w:t>
            </w:r>
          </w:p>
        </w:tc>
        <w:tc>
          <w:tcPr>
            <w:tcW w:w="1520" w:type="dxa"/>
            <w:tcBorders>
              <w:top w:val="nil"/>
              <w:left w:val="nil"/>
            </w:tcBorders>
            <w:vAlign w:val="center"/>
          </w:tcPr>
          <w:p w14:paraId="706CA78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1.189.851</w:t>
            </w:r>
          </w:p>
        </w:tc>
        <w:tc>
          <w:tcPr>
            <w:tcW w:w="1480" w:type="dxa"/>
            <w:tcBorders>
              <w:top w:val="nil"/>
              <w:left w:val="nil"/>
            </w:tcBorders>
            <w:vAlign w:val="center"/>
          </w:tcPr>
          <w:p w14:paraId="13642231"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 </w:t>
            </w:r>
          </w:p>
        </w:tc>
        <w:tc>
          <w:tcPr>
            <w:tcW w:w="1360" w:type="dxa"/>
            <w:tcBorders>
              <w:top w:val="nil"/>
              <w:left w:val="nil"/>
            </w:tcBorders>
            <w:vAlign w:val="center"/>
          </w:tcPr>
          <w:p w14:paraId="0380692D"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color w:val="000000"/>
                <w:sz w:val="20"/>
                <w:szCs w:val="20"/>
                <w:lang w:val="it-IT" w:eastAsia="it-IT" w:bidi="it-IT"/>
              </w:rPr>
            </w:pPr>
            <w:r>
              <w:rPr>
                <w:color w:val="000000"/>
                <w:sz w:val="20"/>
                <w:szCs w:val="20"/>
                <w:lang w:val="it-IT" w:eastAsia="it-IT" w:bidi="it-IT"/>
              </w:rPr>
              <w:t>-5.328</w:t>
            </w:r>
          </w:p>
        </w:tc>
      </w:tr>
    </w:tbl>
    <w:p w14:paraId="71F52DB8" w14:textId="77777777" w:rsidR="00706008" w:rsidRDefault="00904CB3" w:rsidP="00E35767">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240" w:after="0" w:line="336" w:lineRule="auto"/>
        <w:jc w:val="both"/>
        <w:rPr>
          <w:rFonts w:ascii="Times New Roman" w:eastAsia="Times New Roman" w:hAnsi="Times New Roman"/>
          <w:sz w:val="24"/>
          <w:szCs w:val="24"/>
          <w:lang w:val="it-IT" w:eastAsia="it-IT" w:bidi="it-IT"/>
        </w:rPr>
      </w:pPr>
      <w:r>
        <w:rPr>
          <w:rFonts w:ascii="Arial" w:eastAsia="Arial" w:hAnsi="Arial" w:cs="Arial"/>
          <w:sz w:val="20"/>
          <w:szCs w:val="20"/>
          <w:lang w:val="it-IT" w:eastAsia="it-IT" w:bidi="it-IT"/>
        </w:rPr>
        <w:t>L’IRAP è stata calcolata su una base imponibile che si discosta dal risultato civilistico dell’esercizio per effetto delle differenze permanenti nella valutazione fiscale di alcuni costi</w:t>
      </w:r>
    </w:p>
    <w:p w14:paraId="65E7DCC2" w14:textId="77777777" w:rsidR="00706008" w:rsidRDefault="00904CB3" w:rsidP="0085740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0" w:after="140" w:line="360" w:lineRule="auto"/>
        <w:ind w:right="425"/>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Le aliquote si differenziano da  Regione a Regione e sono rispettivamente pari a:</w:t>
      </w:r>
    </w:p>
    <w:tbl>
      <w:tblPr>
        <w:tblW w:w="0" w:type="auto"/>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2909"/>
        <w:gridCol w:w="1867"/>
      </w:tblGrid>
      <w:tr w:rsidR="00706008" w14:paraId="0545896D" w14:textId="77777777" w:rsidTr="00981D75">
        <w:trPr>
          <w:trHeight w:val="290"/>
        </w:trPr>
        <w:tc>
          <w:tcPr>
            <w:tcW w:w="2909" w:type="dxa"/>
            <w:vAlign w:val="center"/>
          </w:tcPr>
          <w:p w14:paraId="0B0C3C7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b/>
                <w:bCs/>
                <w:color w:val="000000"/>
                <w:sz w:val="18"/>
                <w:szCs w:val="18"/>
              </w:rPr>
            </w:pPr>
            <w:r>
              <w:rPr>
                <w:rFonts w:ascii="Arial" w:eastAsia="Arial" w:hAnsi="Arial" w:cs="Arial"/>
                <w:color w:val="000000"/>
                <w:sz w:val="18"/>
                <w:szCs w:val="18"/>
              </w:rPr>
              <w:lastRenderedPageBreak/>
              <w:t xml:space="preserve"> </w:t>
            </w:r>
            <w:r>
              <w:rPr>
                <w:rFonts w:ascii="Arial" w:eastAsia="Arial" w:hAnsi="Arial" w:cs="Arial"/>
                <w:b/>
                <w:bCs/>
                <w:color w:val="000000"/>
                <w:sz w:val="18"/>
                <w:szCs w:val="18"/>
              </w:rPr>
              <w:t>Regione</w:t>
            </w:r>
          </w:p>
        </w:tc>
        <w:tc>
          <w:tcPr>
            <w:tcW w:w="1867" w:type="dxa"/>
            <w:vAlign w:val="center"/>
          </w:tcPr>
          <w:p w14:paraId="6F78B85C"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Aliquote %</w:t>
            </w:r>
          </w:p>
        </w:tc>
      </w:tr>
      <w:tr w:rsidR="00706008" w14:paraId="6465323B" w14:textId="77777777" w:rsidTr="00981D75">
        <w:trPr>
          <w:trHeight w:val="290"/>
        </w:trPr>
        <w:tc>
          <w:tcPr>
            <w:tcW w:w="2909" w:type="dxa"/>
            <w:vAlign w:val="center"/>
          </w:tcPr>
          <w:p w14:paraId="57B5D291"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Piemonte</w:t>
            </w:r>
          </w:p>
        </w:tc>
        <w:tc>
          <w:tcPr>
            <w:tcW w:w="1867" w:type="dxa"/>
            <w:vAlign w:val="center"/>
          </w:tcPr>
          <w:p w14:paraId="755BF8D0"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1,9</w:t>
            </w:r>
          </w:p>
        </w:tc>
      </w:tr>
      <w:tr w:rsidR="00706008" w14:paraId="5E29C8DF" w14:textId="77777777" w:rsidTr="00981D75">
        <w:trPr>
          <w:trHeight w:val="290"/>
        </w:trPr>
        <w:tc>
          <w:tcPr>
            <w:tcW w:w="2909" w:type="dxa"/>
            <w:vAlign w:val="center"/>
          </w:tcPr>
          <w:p w14:paraId="1944E637"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Emilia Romagna</w:t>
            </w:r>
          </w:p>
        </w:tc>
        <w:tc>
          <w:tcPr>
            <w:tcW w:w="1867" w:type="dxa"/>
            <w:vAlign w:val="center"/>
          </w:tcPr>
          <w:p w14:paraId="03408B3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3,21</w:t>
            </w:r>
          </w:p>
        </w:tc>
      </w:tr>
      <w:tr w:rsidR="00706008" w14:paraId="707AFD72" w14:textId="77777777" w:rsidTr="00981D75">
        <w:trPr>
          <w:trHeight w:val="290"/>
        </w:trPr>
        <w:tc>
          <w:tcPr>
            <w:tcW w:w="2909" w:type="dxa"/>
            <w:vAlign w:val="center"/>
          </w:tcPr>
          <w:p w14:paraId="040BF194"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Valle D’Aosta</w:t>
            </w:r>
          </w:p>
        </w:tc>
        <w:tc>
          <w:tcPr>
            <w:tcW w:w="1867" w:type="dxa"/>
            <w:vAlign w:val="center"/>
          </w:tcPr>
          <w:p w14:paraId="593F67B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r>
      <w:tr w:rsidR="00706008" w14:paraId="7894CFF3" w14:textId="77777777" w:rsidTr="00981D75">
        <w:trPr>
          <w:trHeight w:val="290"/>
        </w:trPr>
        <w:tc>
          <w:tcPr>
            <w:tcW w:w="2909" w:type="dxa"/>
            <w:vAlign w:val="center"/>
          </w:tcPr>
          <w:p w14:paraId="3959E511"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Liguria</w:t>
            </w:r>
          </w:p>
        </w:tc>
        <w:tc>
          <w:tcPr>
            <w:tcW w:w="1867" w:type="dxa"/>
            <w:vAlign w:val="center"/>
          </w:tcPr>
          <w:p w14:paraId="48B59152"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w:t>
            </w:r>
          </w:p>
        </w:tc>
      </w:tr>
      <w:tr w:rsidR="00706008" w14:paraId="571A24DD" w14:textId="77777777" w:rsidTr="00981D75">
        <w:trPr>
          <w:trHeight w:val="290"/>
        </w:trPr>
        <w:tc>
          <w:tcPr>
            <w:tcW w:w="2909" w:type="dxa"/>
            <w:vAlign w:val="center"/>
          </w:tcPr>
          <w:p w14:paraId="7FFAA352"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Lombardia</w:t>
            </w:r>
          </w:p>
        </w:tc>
        <w:tc>
          <w:tcPr>
            <w:tcW w:w="1867" w:type="dxa"/>
            <w:vAlign w:val="center"/>
          </w:tcPr>
          <w:p w14:paraId="4D587F58"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eastAsia="Times New Roman" w:hAnsi="Times New Roman"/>
                <w:color w:val="000000"/>
                <w:sz w:val="18"/>
                <w:szCs w:val="18"/>
              </w:rPr>
            </w:pPr>
            <w:r>
              <w:rPr>
                <w:rFonts w:ascii="Times New Roman" w:eastAsia="Times New Roman" w:hAnsi="Times New Roman"/>
                <w:color w:val="000000"/>
                <w:sz w:val="18"/>
                <w:szCs w:val="18"/>
              </w:rPr>
              <w:t>--</w:t>
            </w:r>
          </w:p>
        </w:tc>
      </w:tr>
      <w:tr w:rsidR="00706008" w14:paraId="41B59E26" w14:textId="77777777" w:rsidTr="00981D75">
        <w:trPr>
          <w:trHeight w:val="290"/>
        </w:trPr>
        <w:tc>
          <w:tcPr>
            <w:tcW w:w="2909" w:type="dxa"/>
            <w:vAlign w:val="center"/>
          </w:tcPr>
          <w:p w14:paraId="21052095"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Veneto</w:t>
            </w:r>
          </w:p>
        </w:tc>
        <w:tc>
          <w:tcPr>
            <w:tcW w:w="1867" w:type="dxa"/>
            <w:vAlign w:val="center"/>
          </w:tcPr>
          <w:p w14:paraId="5CBFB5FD"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4,08</w:t>
            </w:r>
          </w:p>
        </w:tc>
      </w:tr>
      <w:tr w:rsidR="00706008" w14:paraId="36BD0817" w14:textId="77777777" w:rsidTr="00981D75">
        <w:trPr>
          <w:trHeight w:val="290"/>
        </w:trPr>
        <w:tc>
          <w:tcPr>
            <w:tcW w:w="2909" w:type="dxa"/>
            <w:vAlign w:val="center"/>
          </w:tcPr>
          <w:p w14:paraId="6F80FF94"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Marche</w:t>
            </w:r>
          </w:p>
        </w:tc>
        <w:tc>
          <w:tcPr>
            <w:tcW w:w="1867" w:type="dxa"/>
            <w:vAlign w:val="center"/>
          </w:tcPr>
          <w:p w14:paraId="42D9C08F"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2,5</w:t>
            </w:r>
          </w:p>
        </w:tc>
      </w:tr>
      <w:tr w:rsidR="00706008" w14:paraId="06A3735C" w14:textId="77777777" w:rsidTr="00981D75">
        <w:trPr>
          <w:trHeight w:val="290"/>
        </w:trPr>
        <w:tc>
          <w:tcPr>
            <w:tcW w:w="2909" w:type="dxa"/>
            <w:vAlign w:val="center"/>
          </w:tcPr>
          <w:p w14:paraId="0CEC218A"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Abruzzo</w:t>
            </w:r>
          </w:p>
        </w:tc>
        <w:tc>
          <w:tcPr>
            <w:tcW w:w="1867" w:type="dxa"/>
            <w:vAlign w:val="center"/>
          </w:tcPr>
          <w:p w14:paraId="59CF7409"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3,9</w:t>
            </w:r>
          </w:p>
        </w:tc>
      </w:tr>
      <w:tr w:rsidR="00706008" w14:paraId="0AE1EB98" w14:textId="77777777" w:rsidTr="00981D75">
        <w:trPr>
          <w:trHeight w:val="290"/>
        </w:trPr>
        <w:tc>
          <w:tcPr>
            <w:tcW w:w="2909" w:type="dxa"/>
            <w:vAlign w:val="center"/>
          </w:tcPr>
          <w:p w14:paraId="478D4E1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Toscana</w:t>
            </w:r>
          </w:p>
        </w:tc>
        <w:tc>
          <w:tcPr>
            <w:tcW w:w="1867" w:type="dxa"/>
            <w:vAlign w:val="center"/>
          </w:tcPr>
          <w:p w14:paraId="12F98EA4"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2,98</w:t>
            </w:r>
          </w:p>
        </w:tc>
      </w:tr>
      <w:tr w:rsidR="00706008" w14:paraId="5BA84435" w14:textId="77777777" w:rsidTr="00981D75">
        <w:trPr>
          <w:trHeight w:val="290"/>
        </w:trPr>
        <w:tc>
          <w:tcPr>
            <w:tcW w:w="2909" w:type="dxa"/>
            <w:vAlign w:val="center"/>
          </w:tcPr>
          <w:p w14:paraId="1817DAAC"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Sardegna</w:t>
            </w:r>
          </w:p>
        </w:tc>
        <w:tc>
          <w:tcPr>
            <w:tcW w:w="1867" w:type="dxa"/>
            <w:vAlign w:val="center"/>
          </w:tcPr>
          <w:p w14:paraId="662CB1A7"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w:t>
            </w:r>
          </w:p>
        </w:tc>
      </w:tr>
      <w:tr w:rsidR="00706008" w14:paraId="057C9C95" w14:textId="77777777" w:rsidTr="00981D75">
        <w:trPr>
          <w:trHeight w:val="290"/>
        </w:trPr>
        <w:tc>
          <w:tcPr>
            <w:tcW w:w="2909" w:type="dxa"/>
            <w:vAlign w:val="center"/>
          </w:tcPr>
          <w:p w14:paraId="614D9EB6"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eastAsia="Arial" w:hAnsi="Arial" w:cs="Arial"/>
                <w:color w:val="000000"/>
                <w:sz w:val="18"/>
                <w:szCs w:val="18"/>
              </w:rPr>
            </w:pPr>
            <w:r>
              <w:rPr>
                <w:rFonts w:ascii="Arial" w:eastAsia="Arial" w:hAnsi="Arial" w:cs="Arial"/>
                <w:color w:val="000000"/>
                <w:sz w:val="18"/>
                <w:szCs w:val="18"/>
              </w:rPr>
              <w:t>Puglia</w:t>
            </w:r>
          </w:p>
        </w:tc>
        <w:tc>
          <w:tcPr>
            <w:tcW w:w="1867" w:type="dxa"/>
            <w:vAlign w:val="center"/>
          </w:tcPr>
          <w:p w14:paraId="79CE96D0" w14:textId="77777777" w:rsidR="00706008" w:rsidRDefault="00904CB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w:t>
            </w:r>
          </w:p>
        </w:tc>
      </w:tr>
    </w:tbl>
    <w:p w14:paraId="13D3B190" w14:textId="77777777" w:rsidR="00AC4968" w:rsidRDefault="00AC496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bookmarkStart w:id="77" w:name="txmb_CommentoImposteCorrentiDifferiteAnt"/>
      <w:bookmarkEnd w:id="76"/>
    </w:p>
    <w:p w14:paraId="32A102F9" w14:textId="6151A27E"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Si forniscono inoltre le ulteriori seguenti informazioni:</w:t>
      </w:r>
    </w:p>
    <w:p w14:paraId="0BE5041D" w14:textId="77777777" w:rsidR="00706008" w:rsidRPr="00981D75" w:rsidRDefault="00904CB3" w:rsidP="006F115A">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40" w:after="0" w:line="360" w:lineRule="auto"/>
        <w:jc w:val="both"/>
        <w:rPr>
          <w:rFonts w:ascii="Arial" w:eastAsia="Arial" w:hAnsi="Arial" w:cs="Arial"/>
          <w:i/>
          <w:iCs/>
          <w:lang w:val="it-IT" w:eastAsia="it-IT" w:bidi="it-IT"/>
        </w:rPr>
      </w:pPr>
      <w:r w:rsidRPr="00981D75">
        <w:rPr>
          <w:rFonts w:ascii="Arial" w:eastAsia="Arial" w:hAnsi="Arial" w:cs="Arial"/>
          <w:b/>
          <w:bCs/>
          <w:i/>
          <w:iCs/>
          <w:lang w:val="it-IT" w:eastAsia="it-IT" w:bidi="it-IT"/>
        </w:rPr>
        <w:t>Composizione e movimenti intervenuti nelle passività per imposte differite</w:t>
      </w:r>
    </w:p>
    <w:p w14:paraId="6BDB742B" w14:textId="77777777" w:rsidR="00706008" w:rsidRDefault="00904CB3" w:rsidP="006F115A">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E'  presente un fondo imposte differite per € 11.447,00= a fronte della sospensione degli ammortamenti 2022.</w:t>
      </w:r>
    </w:p>
    <w:p w14:paraId="5D049932"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p>
    <w:p w14:paraId="1475EB82" w14:textId="77777777" w:rsidR="00706008" w:rsidRDefault="00706008">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p>
    <w:p w14:paraId="7F806090" w14:textId="77777777" w:rsidR="00706008" w:rsidRDefault="00904CB3" w:rsidP="006F115A">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center"/>
        <w:rPr>
          <w:rFonts w:ascii="Arial" w:eastAsia="Arial" w:hAnsi="Arial" w:cs="Arial"/>
          <w:b/>
          <w:bCs/>
          <w:color w:val="000080"/>
          <w:sz w:val="24"/>
          <w:szCs w:val="24"/>
          <w:lang w:val="it-IT" w:eastAsia="it-IT" w:bidi="it-IT"/>
        </w:rPr>
      </w:pPr>
      <w:bookmarkStart w:id="78" w:name="txmb_IntroduzioneNotaIntegrativaAltreInf"/>
      <w:bookmarkEnd w:id="77"/>
      <w:r>
        <w:rPr>
          <w:rFonts w:ascii="Arial" w:eastAsia="Arial" w:hAnsi="Arial" w:cs="Arial"/>
          <w:b/>
          <w:bCs/>
          <w:color w:val="000080"/>
          <w:sz w:val="24"/>
          <w:szCs w:val="24"/>
          <w:lang w:val="it-IT" w:eastAsia="it-IT" w:bidi="it-IT"/>
        </w:rPr>
        <w:t>ALTRE INFORMAZIONI</w:t>
      </w:r>
    </w:p>
    <w:p w14:paraId="7B056022" w14:textId="77777777" w:rsidR="00706008" w:rsidRPr="00981D75" w:rsidRDefault="00904CB3" w:rsidP="00363F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80" w:after="0" w:line="360" w:lineRule="auto"/>
        <w:jc w:val="both"/>
        <w:rPr>
          <w:rFonts w:ascii="Arial" w:eastAsia="Arial" w:hAnsi="Arial" w:cs="Arial"/>
          <w:b/>
          <w:bCs/>
          <w:color w:val="000080"/>
          <w:sz w:val="23"/>
          <w:szCs w:val="23"/>
          <w:lang w:val="it-IT" w:eastAsia="it-IT" w:bidi="it-IT"/>
        </w:rPr>
      </w:pPr>
      <w:bookmarkStart w:id="79" w:name="txmb_IntroduzioneDatiOccupazione"/>
      <w:bookmarkEnd w:id="78"/>
      <w:r w:rsidRPr="00981D75">
        <w:rPr>
          <w:rFonts w:ascii="Arial" w:eastAsia="Arial" w:hAnsi="Arial" w:cs="Arial"/>
          <w:b/>
          <w:bCs/>
          <w:color w:val="000080"/>
          <w:sz w:val="23"/>
          <w:szCs w:val="23"/>
          <w:lang w:val="it-IT" w:eastAsia="it-IT" w:bidi="it-IT"/>
        </w:rPr>
        <w:t>Dati sull’occupazione</w:t>
      </w:r>
    </w:p>
    <w:p w14:paraId="1845E0E1" w14:textId="77777777" w:rsidR="00706008" w:rsidRDefault="00904CB3" w:rsidP="00363F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36" w:lineRule="auto"/>
        <w:jc w:val="both"/>
        <w:rPr>
          <w:rFonts w:ascii="Arial" w:eastAsia="Arial" w:hAnsi="Arial" w:cs="Arial"/>
          <w:sz w:val="20"/>
          <w:szCs w:val="20"/>
          <w:lang w:val="it-IT" w:eastAsia="it-IT" w:bidi="it-IT"/>
        </w:rPr>
      </w:pPr>
      <w:r w:rsidRPr="00EC08F9">
        <w:rPr>
          <w:rFonts w:ascii="Arial" w:eastAsia="Arial" w:hAnsi="Arial" w:cs="Arial"/>
          <w:sz w:val="20"/>
          <w:szCs w:val="20"/>
          <w:lang w:val="it-IT" w:eastAsia="it-IT" w:bidi="it-IT"/>
        </w:rPr>
        <w:t>Vengono di seguito riportate le informazioni concernenti il personale, ai sensi dell'art. 2427, comma 1 numero 15 del codice civile:</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2261"/>
        <w:gridCol w:w="1139"/>
      </w:tblGrid>
      <w:tr w:rsidR="00706008" w14:paraId="15F7D43B" w14:textId="77777777" w:rsidTr="00981D75">
        <w:trPr>
          <w:trHeight w:val="249"/>
        </w:trPr>
        <w:tc>
          <w:tcPr>
            <w:tcW w:w="2261" w:type="dxa"/>
            <w:shd w:val="clear" w:color="auto" w:fill="DEEAF6"/>
            <w:vAlign w:val="center"/>
          </w:tcPr>
          <w:p w14:paraId="264FB4C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80" w:name="txmb_NumeroMedioDipendentiRipartitiCateg"/>
            <w:bookmarkEnd w:id="79"/>
            <w:r>
              <w:rPr>
                <w:rFonts w:ascii="Arial" w:eastAsia="Arial" w:hAnsi="Arial" w:cs="Arial"/>
                <w:b/>
                <w:bCs/>
                <w:sz w:val="16"/>
                <w:szCs w:val="16"/>
                <w:lang w:val="it-IT" w:eastAsia="it-IT" w:bidi="it-IT"/>
              </w:rPr>
              <w:t xml:space="preserve"> </w:t>
            </w:r>
          </w:p>
        </w:tc>
        <w:tc>
          <w:tcPr>
            <w:tcW w:w="1139" w:type="dxa"/>
            <w:shd w:val="clear" w:color="auto" w:fill="DEEAF6"/>
            <w:vAlign w:val="center"/>
          </w:tcPr>
          <w:p w14:paraId="5AD7703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Numero medio</w:t>
            </w:r>
          </w:p>
        </w:tc>
      </w:tr>
      <w:tr w:rsidR="00706008" w14:paraId="481CAF82" w14:textId="77777777" w:rsidTr="00981D75">
        <w:trPr>
          <w:trHeight w:val="249"/>
        </w:trPr>
        <w:tc>
          <w:tcPr>
            <w:tcW w:w="2261" w:type="dxa"/>
            <w:shd w:val="clear" w:color="auto" w:fill="DEEAF6"/>
            <w:vAlign w:val="center"/>
          </w:tcPr>
          <w:p w14:paraId="5F959966"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Dirigenti</w:t>
            </w:r>
          </w:p>
        </w:tc>
        <w:tc>
          <w:tcPr>
            <w:tcW w:w="1139" w:type="dxa"/>
            <w:vAlign w:val="center"/>
          </w:tcPr>
          <w:p w14:paraId="092AC037" w14:textId="247FADA4" w:rsidR="00706008" w:rsidRPr="004B4049" w:rsidRDefault="00706008" w:rsidP="004B4049">
            <w:pPr>
              <w:pStyle w:val="Paragrafoelenco"/>
              <w:widowControl w:val="0"/>
              <w:numPr>
                <w:ilvl w:val="0"/>
                <w:numId w:val="2"/>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p>
        </w:tc>
      </w:tr>
      <w:tr w:rsidR="00706008" w14:paraId="130EF59E" w14:textId="77777777" w:rsidTr="00981D75">
        <w:trPr>
          <w:trHeight w:val="249"/>
        </w:trPr>
        <w:tc>
          <w:tcPr>
            <w:tcW w:w="2261" w:type="dxa"/>
            <w:shd w:val="clear" w:color="auto" w:fill="DEEAF6"/>
            <w:vAlign w:val="center"/>
          </w:tcPr>
          <w:p w14:paraId="0F85EA8B" w14:textId="66B0E94F"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Quadri</w:t>
            </w:r>
            <w:r w:rsidR="00AC493F">
              <w:rPr>
                <w:rFonts w:ascii="Arial" w:eastAsia="Arial" w:hAnsi="Arial" w:cs="Arial"/>
                <w:b/>
                <w:bCs/>
                <w:noProof/>
                <w:sz w:val="16"/>
                <w:szCs w:val="16"/>
                <w:lang w:val="it-IT" w:eastAsia="it-IT" w:bidi="it-IT"/>
              </w:rPr>
              <w:t xml:space="preserve"> / Responsabili</w:t>
            </w:r>
          </w:p>
        </w:tc>
        <w:tc>
          <w:tcPr>
            <w:tcW w:w="1139" w:type="dxa"/>
            <w:vAlign w:val="center"/>
          </w:tcPr>
          <w:p w14:paraId="1F838195" w14:textId="514744FE" w:rsidR="00706008" w:rsidRDefault="004B4049">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 xml:space="preserve">2 </w:t>
            </w:r>
          </w:p>
        </w:tc>
      </w:tr>
      <w:tr w:rsidR="00706008" w14:paraId="747CE8A7" w14:textId="77777777" w:rsidTr="00981D75">
        <w:trPr>
          <w:trHeight w:val="249"/>
        </w:trPr>
        <w:tc>
          <w:tcPr>
            <w:tcW w:w="2261" w:type="dxa"/>
            <w:shd w:val="clear" w:color="auto" w:fill="DEEAF6"/>
            <w:vAlign w:val="center"/>
          </w:tcPr>
          <w:p w14:paraId="3FF162A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Impiegati</w:t>
            </w:r>
          </w:p>
        </w:tc>
        <w:tc>
          <w:tcPr>
            <w:tcW w:w="1139" w:type="dxa"/>
            <w:vAlign w:val="center"/>
          </w:tcPr>
          <w:p w14:paraId="2A615EC1" w14:textId="2502834B" w:rsidR="00706008" w:rsidRDefault="00D26359">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4</w:t>
            </w:r>
            <w:r w:rsidR="00981D75">
              <w:rPr>
                <w:rFonts w:ascii="Arial" w:eastAsia="Arial" w:hAnsi="Arial" w:cs="Arial"/>
                <w:noProof/>
                <w:sz w:val="16"/>
                <w:szCs w:val="16"/>
                <w:lang w:val="it-IT" w:eastAsia="it-IT" w:bidi="it-IT"/>
              </w:rPr>
              <w:t>.</w:t>
            </w:r>
            <w:r>
              <w:rPr>
                <w:rFonts w:ascii="Arial" w:eastAsia="Arial" w:hAnsi="Arial" w:cs="Arial"/>
                <w:noProof/>
                <w:sz w:val="16"/>
                <w:szCs w:val="16"/>
                <w:lang w:val="it-IT" w:eastAsia="it-IT" w:bidi="it-IT"/>
              </w:rPr>
              <w:t>38</w:t>
            </w:r>
            <w:r w:rsidR="00012B1B">
              <w:rPr>
                <w:rFonts w:ascii="Arial" w:eastAsia="Arial" w:hAnsi="Arial" w:cs="Arial"/>
                <w:noProof/>
                <w:sz w:val="16"/>
                <w:szCs w:val="16"/>
                <w:lang w:val="it-IT" w:eastAsia="it-IT" w:bidi="it-IT"/>
              </w:rPr>
              <w:t>1</w:t>
            </w:r>
          </w:p>
        </w:tc>
      </w:tr>
      <w:tr w:rsidR="00706008" w14:paraId="0DF86E44" w14:textId="77777777" w:rsidTr="00981D75">
        <w:trPr>
          <w:trHeight w:val="249"/>
        </w:trPr>
        <w:tc>
          <w:tcPr>
            <w:tcW w:w="2261" w:type="dxa"/>
            <w:shd w:val="clear" w:color="auto" w:fill="DEEAF6"/>
            <w:vAlign w:val="center"/>
          </w:tcPr>
          <w:p w14:paraId="76F6470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Operai</w:t>
            </w:r>
          </w:p>
        </w:tc>
        <w:tc>
          <w:tcPr>
            <w:tcW w:w="1139" w:type="dxa"/>
            <w:vAlign w:val="center"/>
          </w:tcPr>
          <w:p w14:paraId="610EC069" w14:textId="7B62C377" w:rsidR="00706008" w:rsidRPr="004B4049" w:rsidRDefault="00706008" w:rsidP="004B4049">
            <w:pPr>
              <w:pStyle w:val="Paragrafoelenco"/>
              <w:widowControl w:val="0"/>
              <w:numPr>
                <w:ilvl w:val="0"/>
                <w:numId w:val="2"/>
              </w:num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p>
        </w:tc>
      </w:tr>
      <w:tr w:rsidR="00706008" w:rsidRPr="00012B1B" w14:paraId="7A7D4B37" w14:textId="77777777" w:rsidTr="00981D75">
        <w:trPr>
          <w:trHeight w:val="249"/>
        </w:trPr>
        <w:tc>
          <w:tcPr>
            <w:tcW w:w="2261" w:type="dxa"/>
            <w:shd w:val="clear" w:color="auto" w:fill="DEEAF6"/>
            <w:vAlign w:val="center"/>
          </w:tcPr>
          <w:p w14:paraId="0EAACC52" w14:textId="788B1CC6"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Altri dipendenti</w:t>
            </w:r>
            <w:r w:rsidR="00D26359">
              <w:rPr>
                <w:rFonts w:ascii="Arial" w:eastAsia="Arial" w:hAnsi="Arial" w:cs="Arial"/>
                <w:b/>
                <w:bCs/>
                <w:noProof/>
                <w:sz w:val="16"/>
                <w:szCs w:val="16"/>
                <w:lang w:val="it-IT" w:eastAsia="it-IT" w:bidi="it-IT"/>
              </w:rPr>
              <w:t xml:space="preserve"> (co.co.co.)</w:t>
            </w:r>
          </w:p>
        </w:tc>
        <w:tc>
          <w:tcPr>
            <w:tcW w:w="1139" w:type="dxa"/>
            <w:vAlign w:val="center"/>
          </w:tcPr>
          <w:p w14:paraId="496D204F" w14:textId="3E8BDC18" w:rsidR="00706008" w:rsidRPr="00012B1B" w:rsidRDefault="00012B1B">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sidRPr="00012B1B">
              <w:rPr>
                <w:rFonts w:ascii="Arial" w:eastAsia="Arial" w:hAnsi="Arial" w:cs="Arial"/>
                <w:noProof/>
                <w:sz w:val="16"/>
                <w:szCs w:val="16"/>
                <w:lang w:val="it-IT" w:eastAsia="it-IT" w:bidi="it-IT"/>
              </w:rPr>
              <w:t>7</w:t>
            </w:r>
          </w:p>
        </w:tc>
      </w:tr>
      <w:tr w:rsidR="00706008" w14:paraId="11223FC6" w14:textId="77777777" w:rsidTr="00981D75">
        <w:trPr>
          <w:trHeight w:val="249"/>
        </w:trPr>
        <w:tc>
          <w:tcPr>
            <w:tcW w:w="2261" w:type="dxa"/>
            <w:shd w:val="clear" w:color="auto" w:fill="DEEAF6"/>
            <w:vAlign w:val="center"/>
          </w:tcPr>
          <w:p w14:paraId="33BB78FD"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Dipendenti</w:t>
            </w:r>
          </w:p>
        </w:tc>
        <w:tc>
          <w:tcPr>
            <w:tcW w:w="1139" w:type="dxa"/>
            <w:vAlign w:val="center"/>
          </w:tcPr>
          <w:p w14:paraId="3A1D4D10" w14:textId="6C73AAC9" w:rsidR="00706008" w:rsidRPr="00012B1B" w:rsidRDefault="00D26359">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b/>
                <w:bCs/>
                <w:sz w:val="20"/>
                <w:szCs w:val="20"/>
                <w:lang w:val="it-IT" w:eastAsia="it-IT" w:bidi="it-IT"/>
              </w:rPr>
            </w:pPr>
            <w:r w:rsidRPr="00012B1B">
              <w:rPr>
                <w:rFonts w:ascii="Arial" w:eastAsia="Arial" w:hAnsi="Arial" w:cs="Arial"/>
                <w:b/>
                <w:bCs/>
                <w:noProof/>
                <w:sz w:val="16"/>
                <w:szCs w:val="16"/>
                <w:lang w:val="it-IT" w:eastAsia="it-IT" w:bidi="it-IT"/>
              </w:rPr>
              <w:t>4</w:t>
            </w:r>
            <w:r w:rsidR="00981D75">
              <w:rPr>
                <w:rFonts w:ascii="Arial" w:eastAsia="Arial" w:hAnsi="Arial" w:cs="Arial"/>
                <w:b/>
                <w:bCs/>
                <w:noProof/>
                <w:sz w:val="16"/>
                <w:szCs w:val="16"/>
                <w:lang w:val="it-IT" w:eastAsia="it-IT" w:bidi="it-IT"/>
              </w:rPr>
              <w:t>.</w:t>
            </w:r>
            <w:r w:rsidRPr="00012B1B">
              <w:rPr>
                <w:rFonts w:ascii="Arial" w:eastAsia="Arial" w:hAnsi="Arial" w:cs="Arial"/>
                <w:b/>
                <w:bCs/>
                <w:noProof/>
                <w:sz w:val="16"/>
                <w:szCs w:val="16"/>
                <w:lang w:val="it-IT" w:eastAsia="it-IT" w:bidi="it-IT"/>
              </w:rPr>
              <w:t>390</w:t>
            </w:r>
          </w:p>
        </w:tc>
      </w:tr>
      <w:bookmarkEnd w:id="80"/>
    </w:tbl>
    <w:p w14:paraId="69F5440D"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4"/>
          <w:szCs w:val="24"/>
          <w:lang w:val="it-IT" w:eastAsia="it-IT" w:bidi="it-IT"/>
        </w:rPr>
      </w:pPr>
    </w:p>
    <w:p w14:paraId="27119220" w14:textId="77777777" w:rsidR="00706008" w:rsidRPr="00C365B8" w:rsidRDefault="00904CB3" w:rsidP="00C365B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00" w:after="0" w:line="360" w:lineRule="auto"/>
        <w:jc w:val="both"/>
        <w:rPr>
          <w:rFonts w:ascii="Arial" w:eastAsia="Arial" w:hAnsi="Arial" w:cs="Arial"/>
          <w:b/>
          <w:bCs/>
          <w:color w:val="000080"/>
          <w:sz w:val="23"/>
          <w:szCs w:val="23"/>
          <w:lang w:val="it-IT" w:eastAsia="it-IT" w:bidi="it-IT"/>
        </w:rPr>
      </w:pPr>
      <w:bookmarkStart w:id="81" w:name="txmb_IntroduzioneCompensiAnticipazioniCr"/>
      <w:r w:rsidRPr="00C365B8">
        <w:rPr>
          <w:rFonts w:ascii="Arial" w:eastAsia="Arial" w:hAnsi="Arial" w:cs="Arial"/>
          <w:b/>
          <w:bCs/>
          <w:color w:val="000080"/>
          <w:sz w:val="23"/>
          <w:szCs w:val="23"/>
          <w:lang w:val="it-IT" w:eastAsia="it-IT" w:bidi="it-IT"/>
        </w:rPr>
        <w:t>Compensi agli organi sociali</w:t>
      </w:r>
    </w:p>
    <w:p w14:paraId="681FAC17" w14:textId="77777777" w:rsidR="00706008" w:rsidRDefault="00904CB3" w:rsidP="00363F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Vengono di seguito riportate le informazioni concernenti gli amministratori ed i sindaci, ai sensi dell'art. 2427, comma 1 numero 16 del codice civile:</w:t>
      </w:r>
    </w:p>
    <w:tbl>
      <w:tblPr>
        <w:tblW w:w="0" w:type="auto"/>
        <w:tblInd w:w="12"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5" w:type="dxa"/>
          <w:right w:w="40" w:type="dxa"/>
        </w:tblCellMar>
        <w:tblLook w:val="04A0" w:firstRow="1" w:lastRow="0" w:firstColumn="1" w:lastColumn="0" w:noHBand="0" w:noVBand="1"/>
      </w:tblPr>
      <w:tblGrid>
        <w:gridCol w:w="2700"/>
        <w:gridCol w:w="1700"/>
      </w:tblGrid>
      <w:tr w:rsidR="00706008" w14:paraId="7B4AE050" w14:textId="77777777" w:rsidTr="00C365B8">
        <w:trPr>
          <w:trHeight w:val="249"/>
        </w:trPr>
        <w:tc>
          <w:tcPr>
            <w:tcW w:w="2700" w:type="dxa"/>
            <w:shd w:val="clear" w:color="auto" w:fill="DEEAF6"/>
            <w:vAlign w:val="center"/>
          </w:tcPr>
          <w:p w14:paraId="5761CB6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6"/>
                <w:szCs w:val="16"/>
                <w:lang w:val="it-IT" w:eastAsia="it-IT" w:bidi="it-IT"/>
              </w:rPr>
              <w:t xml:space="preserve"> </w:t>
            </w:r>
          </w:p>
        </w:tc>
        <w:tc>
          <w:tcPr>
            <w:tcW w:w="1700" w:type="dxa"/>
            <w:shd w:val="clear" w:color="auto" w:fill="DEEAF6"/>
            <w:vAlign w:val="center"/>
          </w:tcPr>
          <w:p w14:paraId="5DC575F3"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sz w:val="16"/>
                <w:szCs w:val="16"/>
                <w:lang w:val="it-IT" w:eastAsia="it-IT" w:bidi="it-IT"/>
              </w:rPr>
              <w:t>Sindaci</w:t>
            </w:r>
          </w:p>
        </w:tc>
      </w:tr>
      <w:tr w:rsidR="00706008" w14:paraId="35951EAA" w14:textId="77777777" w:rsidTr="00C365B8">
        <w:trPr>
          <w:trHeight w:val="249"/>
        </w:trPr>
        <w:tc>
          <w:tcPr>
            <w:tcW w:w="2700" w:type="dxa"/>
            <w:shd w:val="clear" w:color="auto" w:fill="DEEAF6"/>
            <w:vAlign w:val="center"/>
          </w:tcPr>
          <w:p w14:paraId="028C52A1" w14:textId="65094A62"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sz w:val="16"/>
                <w:szCs w:val="16"/>
                <w:lang w:val="it-IT" w:eastAsia="it-IT" w:bidi="it-IT"/>
              </w:rPr>
              <w:t>Compensi</w:t>
            </w:r>
            <w:r w:rsidR="00346414">
              <w:rPr>
                <w:rFonts w:ascii="Arial" w:eastAsia="Arial" w:hAnsi="Arial" w:cs="Arial"/>
                <w:b/>
                <w:bCs/>
                <w:sz w:val="16"/>
                <w:szCs w:val="16"/>
                <w:lang w:val="it-IT" w:eastAsia="it-IT" w:bidi="it-IT"/>
              </w:rPr>
              <w:t xml:space="preserve"> Collegio Sindacale</w:t>
            </w:r>
          </w:p>
        </w:tc>
        <w:tc>
          <w:tcPr>
            <w:tcW w:w="1700" w:type="dxa"/>
            <w:vAlign w:val="center"/>
          </w:tcPr>
          <w:p w14:paraId="5C4A9DD0"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sz w:val="16"/>
                <w:szCs w:val="16"/>
                <w:lang w:val="it-IT" w:eastAsia="it-IT" w:bidi="it-IT"/>
              </w:rPr>
              <w:t>66.672</w:t>
            </w:r>
          </w:p>
        </w:tc>
      </w:tr>
    </w:tbl>
    <w:p w14:paraId="34C63208"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p>
    <w:p w14:paraId="130B3F1D" w14:textId="77777777" w:rsidR="00706008" w:rsidRPr="00D73A91" w:rsidRDefault="00904CB3" w:rsidP="00D73A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00" w:after="0" w:line="360" w:lineRule="auto"/>
        <w:jc w:val="both"/>
        <w:rPr>
          <w:rFonts w:ascii="Arial" w:eastAsia="Arial" w:hAnsi="Arial" w:cs="Arial"/>
          <w:b/>
          <w:bCs/>
          <w:color w:val="000080"/>
          <w:sz w:val="23"/>
          <w:szCs w:val="23"/>
          <w:lang w:val="it-IT" w:eastAsia="it-IT" w:bidi="it-IT"/>
        </w:rPr>
      </w:pPr>
      <w:bookmarkStart w:id="82" w:name="txmb_IntroduzioneCompensiRevisoreLegaleS"/>
      <w:bookmarkEnd w:id="81"/>
      <w:r w:rsidRPr="00D73A91">
        <w:rPr>
          <w:rFonts w:ascii="Arial" w:eastAsia="Arial" w:hAnsi="Arial" w:cs="Arial"/>
          <w:b/>
          <w:bCs/>
          <w:color w:val="000080"/>
          <w:sz w:val="23"/>
          <w:szCs w:val="23"/>
          <w:lang w:val="it-IT" w:eastAsia="it-IT" w:bidi="it-IT"/>
        </w:rPr>
        <w:t>Compensi al revisore legale ovvero alla società di revisione</w:t>
      </w:r>
    </w:p>
    <w:p w14:paraId="3180EB57" w14:textId="77777777" w:rsidR="00706008" w:rsidRDefault="00904CB3" w:rsidP="00D73A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4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Qui di seguito vengono riportate le informazioni concernenti i compensi al revisore legale ovvero alla società </w:t>
      </w:r>
      <w:r>
        <w:rPr>
          <w:rFonts w:ascii="Arial" w:eastAsia="Arial" w:hAnsi="Arial" w:cs="Arial"/>
          <w:sz w:val="20"/>
          <w:szCs w:val="20"/>
          <w:lang w:val="it-IT" w:eastAsia="it-IT" w:bidi="it-IT"/>
        </w:rPr>
        <w:lastRenderedPageBreak/>
        <w:t>di revisione ai sensi dell'art. 2427 comma 1 numero 16 bis del codice civile:</w:t>
      </w:r>
    </w:p>
    <w:tbl>
      <w:tblPr>
        <w:tblW w:w="0" w:type="auto"/>
        <w:tblInd w:w="4" w:type="dxa"/>
        <w:tblBorders>
          <w:top w:val="single" w:sz="2" w:space="0" w:color="5B9BD5"/>
          <w:left w:val="single" w:sz="2" w:space="0" w:color="5B9BD5"/>
          <w:bottom w:val="single" w:sz="2" w:space="0" w:color="5B9BD5"/>
          <w:right w:val="single" w:sz="2" w:space="0" w:color="5B9BD5"/>
          <w:insideH w:val="single" w:sz="2" w:space="0" w:color="5B9BD5"/>
          <w:insideV w:val="single" w:sz="2" w:space="0" w:color="5B9BD5"/>
        </w:tblBorders>
        <w:tblLayout w:type="fixed"/>
        <w:tblCellMar>
          <w:left w:w="4" w:type="dxa"/>
          <w:right w:w="40" w:type="dxa"/>
        </w:tblCellMar>
        <w:tblLook w:val="04A0" w:firstRow="1" w:lastRow="0" w:firstColumn="1" w:lastColumn="0" w:noHBand="0" w:noVBand="1"/>
      </w:tblPr>
      <w:tblGrid>
        <w:gridCol w:w="3500"/>
        <w:gridCol w:w="2000"/>
      </w:tblGrid>
      <w:tr w:rsidR="00706008" w14:paraId="3CB6A05E" w14:textId="77777777" w:rsidTr="00D73A91">
        <w:trPr>
          <w:trHeight w:val="249"/>
        </w:trPr>
        <w:tc>
          <w:tcPr>
            <w:tcW w:w="3500" w:type="dxa"/>
            <w:shd w:val="clear" w:color="auto" w:fill="DEEAF6"/>
            <w:vAlign w:val="center"/>
          </w:tcPr>
          <w:p w14:paraId="0A49E4BA"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bookmarkStart w:id="83" w:name="txmb_AmmontareCorrispettiviSpettantiRevi"/>
            <w:bookmarkEnd w:id="82"/>
            <w:r>
              <w:rPr>
                <w:rFonts w:ascii="Arial" w:eastAsia="Arial" w:hAnsi="Arial" w:cs="Arial"/>
                <w:b/>
                <w:bCs/>
                <w:sz w:val="16"/>
                <w:szCs w:val="16"/>
                <w:lang w:val="it-IT" w:eastAsia="it-IT" w:bidi="it-IT"/>
              </w:rPr>
              <w:t xml:space="preserve"> </w:t>
            </w:r>
          </w:p>
        </w:tc>
        <w:tc>
          <w:tcPr>
            <w:tcW w:w="2000" w:type="dxa"/>
            <w:shd w:val="clear" w:color="auto" w:fill="DEEAF6"/>
            <w:vAlign w:val="center"/>
          </w:tcPr>
          <w:p w14:paraId="4FD86C11"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Valore</w:t>
            </w:r>
          </w:p>
        </w:tc>
      </w:tr>
      <w:tr w:rsidR="00706008" w14:paraId="250EA138" w14:textId="77777777" w:rsidTr="00D73A91">
        <w:trPr>
          <w:trHeight w:val="249"/>
        </w:trPr>
        <w:tc>
          <w:tcPr>
            <w:tcW w:w="3500" w:type="dxa"/>
            <w:shd w:val="clear" w:color="auto" w:fill="DEEAF6"/>
            <w:vAlign w:val="center"/>
          </w:tcPr>
          <w:p w14:paraId="453307F8"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Revisione legale dei conti annuali</w:t>
            </w:r>
          </w:p>
        </w:tc>
        <w:tc>
          <w:tcPr>
            <w:tcW w:w="2000" w:type="dxa"/>
            <w:vAlign w:val="center"/>
          </w:tcPr>
          <w:p w14:paraId="51C59C6B"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36.000</w:t>
            </w:r>
          </w:p>
        </w:tc>
      </w:tr>
      <w:tr w:rsidR="00706008" w14:paraId="4597973D" w14:textId="77777777" w:rsidTr="00D73A91">
        <w:trPr>
          <w:trHeight w:val="249"/>
        </w:trPr>
        <w:tc>
          <w:tcPr>
            <w:tcW w:w="3500" w:type="dxa"/>
            <w:shd w:val="clear" w:color="auto" w:fill="DEEAF6"/>
            <w:vAlign w:val="center"/>
          </w:tcPr>
          <w:p w14:paraId="3D4BADD9"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Arial" w:eastAsia="Arial" w:hAnsi="Arial" w:cs="Arial"/>
                <w:sz w:val="20"/>
                <w:szCs w:val="20"/>
                <w:lang w:val="it-IT" w:eastAsia="it-IT" w:bidi="it-IT"/>
              </w:rPr>
            </w:pPr>
            <w:r>
              <w:rPr>
                <w:rFonts w:ascii="Arial" w:eastAsia="Arial" w:hAnsi="Arial" w:cs="Arial"/>
                <w:b/>
                <w:bCs/>
                <w:noProof/>
                <w:sz w:val="16"/>
                <w:szCs w:val="16"/>
                <w:lang w:val="it-IT" w:eastAsia="it-IT" w:bidi="it-IT"/>
              </w:rPr>
              <w:t>Totale corrispettivi spettanti al revisore legale o alla società di revisione</w:t>
            </w:r>
          </w:p>
        </w:tc>
        <w:tc>
          <w:tcPr>
            <w:tcW w:w="2000" w:type="dxa"/>
            <w:vAlign w:val="center"/>
          </w:tcPr>
          <w:p w14:paraId="1B5922C5" w14:textId="77777777" w:rsidR="00706008" w:rsidRDefault="00904CB3">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right"/>
              <w:rPr>
                <w:rFonts w:ascii="Arial" w:eastAsia="Arial" w:hAnsi="Arial" w:cs="Arial"/>
                <w:sz w:val="20"/>
                <w:szCs w:val="20"/>
                <w:lang w:val="it-IT" w:eastAsia="it-IT" w:bidi="it-IT"/>
              </w:rPr>
            </w:pPr>
            <w:r>
              <w:rPr>
                <w:rFonts w:ascii="Arial" w:eastAsia="Arial" w:hAnsi="Arial" w:cs="Arial"/>
                <w:noProof/>
                <w:sz w:val="16"/>
                <w:szCs w:val="16"/>
                <w:lang w:val="it-IT" w:eastAsia="it-IT" w:bidi="it-IT"/>
              </w:rPr>
              <w:t>36.000</w:t>
            </w:r>
          </w:p>
        </w:tc>
      </w:tr>
      <w:bookmarkEnd w:id="83"/>
    </w:tbl>
    <w:p w14:paraId="6D024963"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4"/>
          <w:szCs w:val="24"/>
          <w:lang w:val="it-IT" w:eastAsia="it-IT" w:bidi="it-IT"/>
        </w:rPr>
      </w:pPr>
    </w:p>
    <w:p w14:paraId="0BC63E2C" w14:textId="77777777" w:rsidR="00706008" w:rsidRPr="00D73A91" w:rsidRDefault="00904CB3" w:rsidP="00D73A9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00" w:after="0" w:line="360" w:lineRule="auto"/>
        <w:jc w:val="both"/>
        <w:rPr>
          <w:rFonts w:ascii="Arial" w:eastAsia="Arial" w:hAnsi="Arial" w:cs="Arial"/>
          <w:b/>
          <w:bCs/>
          <w:color w:val="000080"/>
          <w:sz w:val="23"/>
          <w:szCs w:val="23"/>
          <w:lang w:val="it-IT" w:eastAsia="it-IT" w:bidi="it-IT"/>
        </w:rPr>
      </w:pPr>
      <w:bookmarkStart w:id="84" w:name="txmb_CommentoInformazioniOperazioniParti"/>
      <w:r w:rsidRPr="00D73A91">
        <w:rPr>
          <w:rFonts w:ascii="Arial" w:eastAsia="Arial" w:hAnsi="Arial" w:cs="Arial"/>
          <w:b/>
          <w:bCs/>
          <w:color w:val="000080"/>
          <w:sz w:val="23"/>
          <w:szCs w:val="23"/>
          <w:lang w:val="it-IT" w:eastAsia="it-IT" w:bidi="it-IT"/>
        </w:rPr>
        <w:t>Operazioni con parti correlate</w:t>
      </w:r>
    </w:p>
    <w:p w14:paraId="4F4BE457"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Le operazioni realizzate con parti correlate, ai sensi dell'art. 2427, punto 22-bis del Codice Civile sono state effettuate a normali condizioni di mercato.</w:t>
      </w:r>
    </w:p>
    <w:p w14:paraId="345A5CF8"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4"/>
          <w:szCs w:val="24"/>
          <w:lang w:val="it-IT" w:eastAsia="it-IT" w:bidi="it-IT"/>
        </w:rPr>
      </w:pPr>
      <w:bookmarkStart w:id="85" w:name="txmb_CommentoInformazioniSugliAccordiNon"/>
      <w:bookmarkEnd w:id="84"/>
    </w:p>
    <w:p w14:paraId="09AD7601" w14:textId="77777777" w:rsidR="00706008" w:rsidRPr="00D73A91" w:rsidRDefault="00904CB3" w:rsidP="00C524A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sz w:val="23"/>
          <w:szCs w:val="23"/>
          <w:lang w:val="it-IT" w:eastAsia="it-IT" w:bidi="it-IT"/>
        </w:rPr>
      </w:pPr>
      <w:r w:rsidRPr="00D73A91">
        <w:rPr>
          <w:rFonts w:ascii="Arial" w:eastAsia="Arial" w:hAnsi="Arial" w:cs="Arial"/>
          <w:b/>
          <w:bCs/>
          <w:color w:val="000080"/>
          <w:sz w:val="23"/>
          <w:szCs w:val="23"/>
          <w:lang w:val="it-IT" w:eastAsia="it-IT" w:bidi="it-IT"/>
        </w:rPr>
        <w:t>Accordi non risultanti dallo stato patrimoniale</w:t>
      </w:r>
    </w:p>
    <w:p w14:paraId="5E94CB05"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Non esistono accordi non risultanti dallo stato patrimoniale, ai sensi dell'art. 2427, punto 22-ter del Codice Civile.</w:t>
      </w:r>
    </w:p>
    <w:p w14:paraId="35E829F9" w14:textId="77777777" w:rsidR="00AC493F" w:rsidRDefault="00AC49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sz w:val="20"/>
          <w:szCs w:val="20"/>
          <w:lang w:val="it-IT" w:eastAsia="it-IT" w:bidi="it-IT"/>
        </w:rPr>
      </w:pPr>
    </w:p>
    <w:p w14:paraId="5CED44B0" w14:textId="77777777" w:rsidR="00706008" w:rsidRPr="00D73A91" w:rsidRDefault="00904CB3" w:rsidP="00C524A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color w:val="000080"/>
          <w:sz w:val="23"/>
          <w:szCs w:val="23"/>
          <w:lang w:val="it-IT" w:eastAsia="it-IT" w:bidi="it-IT"/>
        </w:rPr>
      </w:pPr>
      <w:bookmarkStart w:id="86" w:name="txmb_CommentoInformazioniSuiFattiRilievo"/>
      <w:bookmarkEnd w:id="85"/>
      <w:r w:rsidRPr="00D73A91">
        <w:rPr>
          <w:rFonts w:ascii="Arial" w:eastAsia="Arial" w:hAnsi="Arial" w:cs="Arial"/>
          <w:b/>
          <w:bCs/>
          <w:color w:val="000080"/>
          <w:sz w:val="23"/>
          <w:szCs w:val="23"/>
          <w:lang w:val="it-IT" w:eastAsia="it-IT" w:bidi="it-IT"/>
        </w:rPr>
        <w:t>Fatti di rilievo avvenuti dopo la chiusura dell'esercizio</w:t>
      </w:r>
    </w:p>
    <w:p w14:paraId="1570F319" w14:textId="77777777" w:rsidR="00706008" w:rsidRDefault="00904CB3" w:rsidP="004341A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Vengono di seguito riportate le informazioni concernenti la natura e l’effetto patrimoniale, finanziario ed economico dei fatti di rilievo avvenuti dopo la chiusura dell’esercizio, ai sensi dell'art. 2427, comma 1 numero 22-quater del codice civile.</w:t>
      </w:r>
    </w:p>
    <w:p w14:paraId="292AD3C9" w14:textId="199C39F2" w:rsidR="00706008" w:rsidRDefault="00904CB3" w:rsidP="004341AD">
      <w:pPr>
        <w:widowControl w:val="0"/>
        <w:tabs>
          <w:tab w:val="left" w:pos="708"/>
          <w:tab w:val="left" w:pos="1416"/>
          <w:tab w:val="left" w:pos="2124"/>
          <w:tab w:val="left" w:pos="2832"/>
          <w:tab w:val="left" w:pos="3540"/>
          <w:tab w:val="left" w:pos="4248"/>
          <w:tab w:val="left" w:pos="4956"/>
          <w:tab w:val="left" w:pos="5670"/>
          <w:tab w:val="left" w:pos="6372"/>
          <w:tab w:val="left" w:pos="7080"/>
          <w:tab w:val="left" w:pos="7788"/>
          <w:tab w:val="left" w:pos="8496"/>
          <w:tab w:val="left" w:pos="9204"/>
          <w:tab w:val="left" w:pos="9912"/>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Anche nell’anno 202</w:t>
      </w:r>
      <w:r w:rsidR="004341AD">
        <w:rPr>
          <w:rFonts w:ascii="Arial" w:eastAsia="Arial" w:hAnsi="Arial" w:cs="Arial"/>
          <w:sz w:val="20"/>
          <w:szCs w:val="20"/>
          <w:lang w:val="it-IT" w:eastAsia="it-IT" w:bidi="it-IT"/>
        </w:rPr>
        <w:t>6</w:t>
      </w:r>
      <w:r>
        <w:rPr>
          <w:rFonts w:ascii="Arial" w:eastAsia="Arial" w:hAnsi="Arial" w:cs="Arial"/>
          <w:sz w:val="20"/>
          <w:szCs w:val="20"/>
          <w:lang w:val="it-IT" w:eastAsia="it-IT" w:bidi="it-IT"/>
        </w:rPr>
        <w:t xml:space="preserve"> la fragile ripresa continua ad essere fortemente condizionata dai conflitti in Ucraina e</w:t>
      </w:r>
      <w:r>
        <w:rPr>
          <w:rFonts w:ascii="Arial" w:eastAsia="Arial" w:hAnsi="Arial" w:cs="Arial"/>
          <w:sz w:val="20"/>
          <w:szCs w:val="20"/>
          <w:shd w:val="clear" w:color="auto" w:fill="FFFF00"/>
          <w:lang w:val="it-IT" w:eastAsia="it-IT" w:bidi="it-IT"/>
        </w:rPr>
        <w:t xml:space="preserve"> </w:t>
      </w:r>
      <w:r>
        <w:rPr>
          <w:rFonts w:ascii="Arial" w:eastAsia="Arial" w:hAnsi="Arial" w:cs="Arial"/>
          <w:sz w:val="20"/>
          <w:szCs w:val="20"/>
          <w:lang w:val="it-IT" w:eastAsia="it-IT" w:bidi="it-IT"/>
        </w:rPr>
        <w:t>Medio oriente che ancora determinano pesanti ripercussioni sul sistema economico internazionale e sull’operatività delle imprese. Ricordiamo inoltre i pesanti effetti in termini di incremento del costo del lavoro conseguenti all’avvenuto rinnovo del CCNL Cooperative Sociali (+ 15% circa a regime) che nel corso del 2025 ha visto l’entrata in vigore degli ultimi due scaglioni di aumento</w:t>
      </w:r>
      <w:r w:rsidR="004341AD">
        <w:rPr>
          <w:rFonts w:ascii="Arial" w:eastAsia="Arial" w:hAnsi="Arial" w:cs="Arial"/>
          <w:sz w:val="20"/>
          <w:szCs w:val="20"/>
          <w:lang w:val="it-IT" w:eastAsia="it-IT" w:bidi="it-IT"/>
        </w:rPr>
        <w:t xml:space="preserve"> senza peraltro ottenere un pari riconoscimento di adeguamenti tariffari da gran parte degli Enti Committenti.</w:t>
      </w:r>
    </w:p>
    <w:p w14:paraId="6B0B875B" w14:textId="3E4D008A" w:rsidR="00706008" w:rsidRPr="002B76C2" w:rsidRDefault="00857402" w:rsidP="004341AD">
      <w:pPr>
        <w:widowControl w:val="0"/>
        <w:tabs>
          <w:tab w:val="left" w:pos="708"/>
          <w:tab w:val="left" w:pos="1416"/>
          <w:tab w:val="left" w:pos="2124"/>
          <w:tab w:val="left" w:pos="2832"/>
          <w:tab w:val="left" w:pos="3540"/>
          <w:tab w:val="left" w:pos="4248"/>
          <w:tab w:val="left" w:pos="4956"/>
          <w:tab w:val="left" w:pos="5670"/>
          <w:tab w:val="left" w:pos="6372"/>
          <w:tab w:val="left" w:pos="7080"/>
          <w:tab w:val="left" w:pos="7788"/>
          <w:tab w:val="left" w:pos="8496"/>
          <w:tab w:val="left" w:pos="9204"/>
          <w:tab w:val="left" w:pos="9912"/>
        </w:tabs>
        <w:spacing w:before="60" w:after="0" w:line="348" w:lineRule="auto"/>
        <w:jc w:val="both"/>
        <w:rPr>
          <w:rFonts w:ascii="Arial" w:eastAsia="Arial" w:hAnsi="Arial" w:cs="Arial"/>
          <w:b/>
          <w:bCs/>
          <w:color w:val="EE0000"/>
          <w:sz w:val="20"/>
          <w:szCs w:val="20"/>
          <w:lang w:val="it-IT" w:eastAsia="it-IT" w:bidi="it-IT"/>
        </w:rPr>
      </w:pPr>
      <w:r>
        <w:rPr>
          <w:rFonts w:ascii="Arial" w:eastAsia="Arial" w:hAnsi="Arial" w:cs="Arial"/>
          <w:sz w:val="20"/>
          <w:szCs w:val="20"/>
          <w:lang w:val="it-IT" w:eastAsia="it-IT" w:bidi="it-IT"/>
        </w:rPr>
        <w:t>Ferma restando l’acquisizione con atto notarile del 18 dicembre 2025 della Proprietà Superficiaria venticinquennale della RSA “Anni Verdi” di Biassono (MB), n</w:t>
      </w:r>
      <w:r w:rsidR="00904CB3" w:rsidRPr="00857402">
        <w:rPr>
          <w:rFonts w:ascii="Arial" w:eastAsia="Arial" w:hAnsi="Arial" w:cs="Arial"/>
          <w:sz w:val="20"/>
          <w:szCs w:val="20"/>
          <w:lang w:val="it-IT" w:eastAsia="it-IT" w:bidi="it-IT"/>
        </w:rPr>
        <w:t>ei primi mesi dell’Esercizio</w:t>
      </w:r>
      <w:r w:rsidR="00904CB3">
        <w:rPr>
          <w:rFonts w:ascii="Arial" w:eastAsia="Arial" w:hAnsi="Arial" w:cs="Arial"/>
          <w:sz w:val="20"/>
          <w:szCs w:val="20"/>
          <w:lang w:val="it-IT" w:eastAsia="it-IT" w:bidi="it-IT"/>
        </w:rPr>
        <w:t xml:space="preserve"> 2026, nell’ambito dell’ordinaria attività, si segnalano altresì quali </w:t>
      </w:r>
      <w:r>
        <w:rPr>
          <w:rFonts w:ascii="Arial" w:eastAsia="Arial" w:hAnsi="Arial" w:cs="Arial"/>
          <w:sz w:val="20"/>
          <w:szCs w:val="20"/>
          <w:lang w:val="it-IT" w:eastAsia="it-IT" w:bidi="it-IT"/>
        </w:rPr>
        <w:t xml:space="preserve">ulteriori </w:t>
      </w:r>
      <w:r w:rsidR="00904CB3">
        <w:rPr>
          <w:rFonts w:ascii="Arial" w:eastAsia="Arial" w:hAnsi="Arial" w:cs="Arial"/>
          <w:sz w:val="20"/>
          <w:szCs w:val="20"/>
          <w:lang w:val="it-IT" w:eastAsia="it-IT" w:bidi="it-IT"/>
        </w:rPr>
        <w:t>verificati accadimenti di rilievo e, come tali, degni di nota i seguent</w:t>
      </w:r>
      <w:r>
        <w:rPr>
          <w:rFonts w:ascii="Arial" w:eastAsia="Arial" w:hAnsi="Arial" w:cs="Arial"/>
          <w:sz w:val="20"/>
          <w:szCs w:val="20"/>
          <w:lang w:val="it-IT" w:eastAsia="it-IT" w:bidi="it-IT"/>
        </w:rPr>
        <w:t>i:</w:t>
      </w:r>
    </w:p>
    <w:p w14:paraId="5CEE3A2D" w14:textId="77777777" w:rsidR="00857402" w:rsidRPr="00485C84" w:rsidRDefault="00857402" w:rsidP="00857402">
      <w:pPr>
        <w:pStyle w:val="Paragrafoelenco"/>
        <w:widowControl w:val="0"/>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80" w:after="0" w:line="348" w:lineRule="auto"/>
        <w:ind w:left="714" w:hanging="357"/>
        <w:jc w:val="both"/>
        <w:rPr>
          <w:rFonts w:ascii="Arial" w:eastAsia="Arial" w:hAnsi="Arial" w:cs="Arial"/>
          <w:sz w:val="20"/>
          <w:szCs w:val="20"/>
          <w:lang w:val="it-IT" w:eastAsia="it-IT" w:bidi="it-IT"/>
        </w:rPr>
      </w:pPr>
      <w:r w:rsidRPr="00485C84">
        <w:rPr>
          <w:rFonts w:ascii="Arial" w:eastAsia="Arial" w:hAnsi="Arial" w:cs="Arial"/>
          <w:sz w:val="20"/>
          <w:szCs w:val="20"/>
          <w:lang w:val="it-IT" w:eastAsia="it-IT" w:bidi="it-IT"/>
        </w:rPr>
        <w:t xml:space="preserve">AFFITTO </w:t>
      </w:r>
      <w:r>
        <w:rPr>
          <w:rFonts w:ascii="Arial" w:eastAsia="Arial" w:hAnsi="Arial" w:cs="Arial"/>
          <w:sz w:val="20"/>
          <w:szCs w:val="20"/>
          <w:lang w:val="it-IT" w:eastAsia="it-IT" w:bidi="it-IT"/>
        </w:rPr>
        <w:t xml:space="preserve">del </w:t>
      </w:r>
      <w:r w:rsidRPr="00485C84">
        <w:rPr>
          <w:rFonts w:ascii="Arial" w:eastAsia="Arial" w:hAnsi="Arial" w:cs="Arial"/>
          <w:sz w:val="20"/>
          <w:szCs w:val="20"/>
          <w:lang w:val="it-IT" w:eastAsia="it-IT" w:bidi="it-IT"/>
        </w:rPr>
        <w:t xml:space="preserve">RAMO </w:t>
      </w:r>
      <w:r>
        <w:rPr>
          <w:rFonts w:ascii="Arial" w:eastAsia="Arial" w:hAnsi="Arial" w:cs="Arial"/>
          <w:sz w:val="20"/>
          <w:szCs w:val="20"/>
          <w:lang w:val="it-IT" w:eastAsia="it-IT" w:bidi="it-IT"/>
        </w:rPr>
        <w:t xml:space="preserve">di </w:t>
      </w:r>
      <w:r w:rsidRPr="00485C84">
        <w:rPr>
          <w:rFonts w:ascii="Arial" w:eastAsia="Arial" w:hAnsi="Arial" w:cs="Arial"/>
          <w:sz w:val="20"/>
          <w:szCs w:val="20"/>
          <w:lang w:val="it-IT" w:eastAsia="it-IT" w:bidi="it-IT"/>
        </w:rPr>
        <w:t>AZIENDA DELLA RSA “MASSIMO LAGOSTINA” DI OMEGNA</w:t>
      </w:r>
      <w:r>
        <w:rPr>
          <w:rFonts w:ascii="Arial" w:eastAsia="Arial" w:hAnsi="Arial" w:cs="Arial"/>
          <w:sz w:val="20"/>
          <w:szCs w:val="20"/>
          <w:lang w:val="it-IT" w:eastAsia="it-IT" w:bidi="it-IT"/>
        </w:rPr>
        <w:t xml:space="preserve"> (VB)</w:t>
      </w:r>
    </w:p>
    <w:p w14:paraId="3A3AA5FE" w14:textId="77777777" w:rsidR="00857402" w:rsidRDefault="00857402" w:rsidP="0085740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Facendo seguito alla sottoscrizione di specifico atto notarile avvenuta in data 10 dicembre 2025 a decorrere dal 1^ gennaio 2026 la Cooperativa ha acquisito in Affitto di Ramo d’Azienda per 8 (otto) anni la gestione della</w:t>
      </w:r>
    </w:p>
    <w:p w14:paraId="76FECC59" w14:textId="77777777" w:rsidR="00857402" w:rsidRDefault="00857402" w:rsidP="0085740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RSA “MASSIMO LAGOSTINA”, sita in Omegna - Via Risorgimento n. 5, con capacità ricettiva di 104 p.l. per anziani non autosufficienti.</w:t>
      </w:r>
    </w:p>
    <w:p w14:paraId="46A7C16C" w14:textId="02F8DEAA" w:rsidR="00EA5837" w:rsidRPr="002925BF" w:rsidRDefault="002925BF" w:rsidP="004341AD">
      <w:pPr>
        <w:pStyle w:val="Paragrafoelenco"/>
        <w:widowControl w:val="0"/>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80" w:after="0" w:line="348" w:lineRule="auto"/>
        <w:ind w:left="714" w:hanging="357"/>
        <w:jc w:val="both"/>
        <w:rPr>
          <w:rFonts w:ascii="Arial" w:eastAsia="Arial" w:hAnsi="Arial" w:cs="Arial"/>
          <w:sz w:val="20"/>
          <w:szCs w:val="20"/>
          <w:lang w:val="it-IT" w:eastAsia="it-IT" w:bidi="it-IT"/>
        </w:rPr>
      </w:pPr>
      <w:r w:rsidRPr="00485C84">
        <w:rPr>
          <w:rFonts w:ascii="Arial" w:eastAsia="Arial" w:hAnsi="Arial" w:cs="Arial"/>
          <w:sz w:val="20"/>
          <w:szCs w:val="20"/>
          <w:lang w:val="it-IT" w:eastAsia="it-IT" w:bidi="it-IT"/>
        </w:rPr>
        <w:t>AFFIDAMENTO IN CONCESSIONE</w:t>
      </w:r>
      <w:r>
        <w:rPr>
          <w:rFonts w:ascii="Arial" w:eastAsia="Arial" w:hAnsi="Arial" w:cs="Arial"/>
          <w:sz w:val="20"/>
          <w:szCs w:val="20"/>
          <w:lang w:val="it-IT" w:eastAsia="it-IT" w:bidi="it-IT"/>
        </w:rPr>
        <w:t xml:space="preserve"> della</w:t>
      </w:r>
      <w:r w:rsidRPr="00485C84">
        <w:rPr>
          <w:rFonts w:ascii="Arial" w:eastAsia="Arial" w:hAnsi="Arial" w:cs="Arial"/>
          <w:sz w:val="20"/>
          <w:szCs w:val="20"/>
          <w:lang w:val="it-IT" w:eastAsia="it-IT" w:bidi="it-IT"/>
        </w:rPr>
        <w:t xml:space="preserve"> RSA “BERTONE” DI BAGNOLO PIEMONTE</w:t>
      </w:r>
      <w:r>
        <w:rPr>
          <w:rFonts w:ascii="Arial" w:eastAsia="Arial" w:hAnsi="Arial" w:cs="Arial"/>
          <w:sz w:val="20"/>
          <w:szCs w:val="20"/>
          <w:lang w:val="it-IT" w:eastAsia="it-IT" w:bidi="it-IT"/>
        </w:rPr>
        <w:t xml:space="preserve"> (CN)</w:t>
      </w:r>
    </w:p>
    <w:p w14:paraId="05659838" w14:textId="423AE87D" w:rsidR="00EA5837" w:rsidRPr="00EA5837" w:rsidRDefault="00EA5837" w:rsidP="004341A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48" w:lineRule="auto"/>
        <w:jc w:val="both"/>
        <w:rPr>
          <w:rFonts w:ascii="Arial" w:eastAsia="Arial" w:hAnsi="Arial" w:cs="Arial"/>
          <w:sz w:val="20"/>
          <w:szCs w:val="20"/>
          <w:lang w:val="it-IT" w:eastAsia="it-IT" w:bidi="it-IT"/>
        </w:rPr>
      </w:pPr>
      <w:r w:rsidRPr="00EA5837">
        <w:rPr>
          <w:rFonts w:ascii="Arial" w:eastAsia="Arial" w:hAnsi="Arial" w:cs="Arial"/>
          <w:sz w:val="20"/>
          <w:szCs w:val="20"/>
          <w:lang w:val="it-IT" w:eastAsia="it-IT" w:bidi="it-IT"/>
        </w:rPr>
        <w:t>Facendo seguito a</w:t>
      </w:r>
      <w:r w:rsidR="002925BF">
        <w:rPr>
          <w:rFonts w:ascii="Arial" w:eastAsia="Arial" w:hAnsi="Arial" w:cs="Arial"/>
          <w:sz w:val="20"/>
          <w:szCs w:val="20"/>
          <w:lang w:val="it-IT" w:eastAsia="it-IT" w:bidi="it-IT"/>
        </w:rPr>
        <w:t xml:space="preserve">d aggiudicazione di </w:t>
      </w:r>
      <w:r w:rsidRPr="00EA5837">
        <w:rPr>
          <w:rFonts w:ascii="Arial" w:eastAsia="Arial" w:hAnsi="Arial" w:cs="Arial"/>
          <w:sz w:val="20"/>
          <w:szCs w:val="20"/>
          <w:lang w:val="it-IT" w:eastAsia="it-IT" w:bidi="it-IT"/>
        </w:rPr>
        <w:t>specific</w:t>
      </w:r>
      <w:r w:rsidR="002925BF">
        <w:rPr>
          <w:rFonts w:ascii="Arial" w:eastAsia="Arial" w:hAnsi="Arial" w:cs="Arial"/>
          <w:sz w:val="20"/>
          <w:szCs w:val="20"/>
          <w:lang w:val="it-IT" w:eastAsia="it-IT" w:bidi="it-IT"/>
        </w:rPr>
        <w:t>a gara d’appalto</w:t>
      </w:r>
      <w:r w:rsidRPr="00EA5837">
        <w:rPr>
          <w:rFonts w:ascii="Arial" w:eastAsia="Arial" w:hAnsi="Arial" w:cs="Arial"/>
          <w:sz w:val="20"/>
          <w:szCs w:val="20"/>
          <w:lang w:val="it-IT" w:eastAsia="it-IT" w:bidi="it-IT"/>
        </w:rPr>
        <w:t xml:space="preserve"> </w:t>
      </w:r>
      <w:r w:rsidR="002925BF">
        <w:rPr>
          <w:rFonts w:ascii="Arial" w:eastAsia="Arial" w:hAnsi="Arial" w:cs="Arial"/>
          <w:sz w:val="20"/>
          <w:szCs w:val="20"/>
          <w:lang w:val="it-IT" w:eastAsia="it-IT" w:bidi="it-IT"/>
        </w:rPr>
        <w:t>intervenuta</w:t>
      </w:r>
      <w:r w:rsidRPr="00EA5837">
        <w:rPr>
          <w:rFonts w:ascii="Arial" w:eastAsia="Arial" w:hAnsi="Arial" w:cs="Arial"/>
          <w:sz w:val="20"/>
          <w:szCs w:val="20"/>
          <w:lang w:val="it-IT" w:eastAsia="it-IT" w:bidi="it-IT"/>
        </w:rPr>
        <w:t xml:space="preserve"> in data 10 dicembre 2025 a decorrere dal 1^ </w:t>
      </w:r>
      <w:r w:rsidR="002925BF">
        <w:rPr>
          <w:rFonts w:ascii="Arial" w:eastAsia="Arial" w:hAnsi="Arial" w:cs="Arial"/>
          <w:sz w:val="20"/>
          <w:szCs w:val="20"/>
          <w:lang w:val="it-IT" w:eastAsia="it-IT" w:bidi="it-IT"/>
        </w:rPr>
        <w:t>marzo</w:t>
      </w:r>
      <w:r w:rsidRPr="00EA5837">
        <w:rPr>
          <w:rFonts w:ascii="Arial" w:eastAsia="Arial" w:hAnsi="Arial" w:cs="Arial"/>
          <w:sz w:val="20"/>
          <w:szCs w:val="20"/>
          <w:lang w:val="it-IT" w:eastAsia="it-IT" w:bidi="it-IT"/>
        </w:rPr>
        <w:t xml:space="preserve"> 2026 la Cooperativa ha acquisito in</w:t>
      </w:r>
      <w:r w:rsidR="002925BF">
        <w:rPr>
          <w:rFonts w:ascii="Arial" w:eastAsia="Arial" w:hAnsi="Arial" w:cs="Arial"/>
          <w:sz w:val="20"/>
          <w:szCs w:val="20"/>
          <w:lang w:val="it-IT" w:eastAsia="it-IT" w:bidi="it-IT"/>
        </w:rPr>
        <w:t xml:space="preserve"> Concessione per la durata di 30 (trenta) anni</w:t>
      </w:r>
      <w:r w:rsidRPr="00EA5837">
        <w:rPr>
          <w:rFonts w:ascii="Arial" w:eastAsia="Arial" w:hAnsi="Arial" w:cs="Arial"/>
          <w:sz w:val="20"/>
          <w:szCs w:val="20"/>
          <w:lang w:val="it-IT" w:eastAsia="it-IT" w:bidi="it-IT"/>
        </w:rPr>
        <w:t xml:space="preserve"> la gestione della</w:t>
      </w:r>
      <w:r w:rsidR="00B33E13">
        <w:rPr>
          <w:rFonts w:ascii="Arial" w:eastAsia="Arial" w:hAnsi="Arial" w:cs="Arial"/>
          <w:sz w:val="20"/>
          <w:szCs w:val="20"/>
          <w:lang w:val="it-IT" w:eastAsia="it-IT" w:bidi="it-IT"/>
        </w:rPr>
        <w:t xml:space="preserve"> </w:t>
      </w:r>
      <w:r w:rsidR="002925BF" w:rsidRPr="002925BF">
        <w:rPr>
          <w:rFonts w:ascii="Arial" w:eastAsia="Arial" w:hAnsi="Arial" w:cs="Arial"/>
          <w:sz w:val="20"/>
          <w:szCs w:val="20"/>
          <w:lang w:val="it-IT" w:eastAsia="it-IT" w:bidi="it-IT"/>
        </w:rPr>
        <w:t>RESIDENZA I.P.A.B. “DOMENICO BERTONE”</w:t>
      </w:r>
      <w:r w:rsidR="002925BF">
        <w:rPr>
          <w:rFonts w:ascii="Arial" w:eastAsia="Arial" w:hAnsi="Arial" w:cs="Arial"/>
          <w:sz w:val="20"/>
          <w:szCs w:val="20"/>
          <w:lang w:val="it-IT" w:eastAsia="it-IT" w:bidi="it-IT"/>
        </w:rPr>
        <w:t xml:space="preserve"> sita in</w:t>
      </w:r>
      <w:r w:rsidR="002925BF" w:rsidRPr="002925BF">
        <w:rPr>
          <w:rFonts w:ascii="Arial" w:eastAsia="Arial" w:hAnsi="Arial" w:cs="Arial"/>
          <w:sz w:val="20"/>
          <w:szCs w:val="20"/>
          <w:lang w:val="it-IT" w:eastAsia="it-IT" w:bidi="it-IT"/>
        </w:rPr>
        <w:t xml:space="preserve"> BAGNOLO PIEMONTE (CN) – C.</w:t>
      </w:r>
      <w:r w:rsidR="002925BF">
        <w:rPr>
          <w:rFonts w:ascii="Arial" w:eastAsia="Arial" w:hAnsi="Arial" w:cs="Arial"/>
          <w:sz w:val="20"/>
          <w:szCs w:val="20"/>
          <w:lang w:val="it-IT" w:eastAsia="it-IT" w:bidi="it-IT"/>
        </w:rPr>
        <w:t>so</w:t>
      </w:r>
      <w:r w:rsidR="002925BF" w:rsidRPr="002925BF">
        <w:rPr>
          <w:rFonts w:ascii="Arial" w:eastAsia="Arial" w:hAnsi="Arial" w:cs="Arial"/>
          <w:sz w:val="20"/>
          <w:szCs w:val="20"/>
          <w:lang w:val="it-IT" w:eastAsia="it-IT" w:bidi="it-IT"/>
        </w:rPr>
        <w:t xml:space="preserve"> </w:t>
      </w:r>
      <w:r w:rsidR="002925BF" w:rsidRPr="002925BF">
        <w:rPr>
          <w:rFonts w:ascii="Arial" w:eastAsia="Arial" w:hAnsi="Arial" w:cs="Arial"/>
          <w:sz w:val="20"/>
          <w:szCs w:val="20"/>
          <w:lang w:val="it-IT" w:eastAsia="it-IT" w:bidi="it-IT"/>
        </w:rPr>
        <w:lastRenderedPageBreak/>
        <w:t>Vittorio Emanuele III n. 32</w:t>
      </w:r>
      <w:r w:rsidRPr="00EA5837">
        <w:rPr>
          <w:rFonts w:ascii="Arial" w:eastAsia="Arial" w:hAnsi="Arial" w:cs="Arial"/>
          <w:sz w:val="20"/>
          <w:szCs w:val="20"/>
          <w:lang w:val="it-IT" w:eastAsia="it-IT" w:bidi="it-IT"/>
        </w:rPr>
        <w:t xml:space="preserve">, con capacità ricettiva di </w:t>
      </w:r>
      <w:r w:rsidR="001153AF">
        <w:rPr>
          <w:rFonts w:ascii="Arial" w:eastAsia="Arial" w:hAnsi="Arial" w:cs="Arial"/>
          <w:sz w:val="20"/>
          <w:szCs w:val="20"/>
          <w:lang w:val="it-IT" w:eastAsia="it-IT" w:bidi="it-IT"/>
        </w:rPr>
        <w:t>98</w:t>
      </w:r>
      <w:r w:rsidRPr="00EA5837">
        <w:rPr>
          <w:rFonts w:ascii="Arial" w:eastAsia="Arial" w:hAnsi="Arial" w:cs="Arial"/>
          <w:sz w:val="20"/>
          <w:szCs w:val="20"/>
          <w:lang w:val="it-IT" w:eastAsia="it-IT" w:bidi="it-IT"/>
        </w:rPr>
        <w:t xml:space="preserve"> p.l. per anziani </w:t>
      </w:r>
      <w:r w:rsidR="001153AF">
        <w:rPr>
          <w:rFonts w:ascii="Arial" w:eastAsia="Arial" w:hAnsi="Arial" w:cs="Arial"/>
          <w:sz w:val="20"/>
          <w:szCs w:val="20"/>
          <w:lang w:val="it-IT" w:eastAsia="it-IT" w:bidi="it-IT"/>
        </w:rPr>
        <w:t xml:space="preserve">- </w:t>
      </w:r>
      <w:r w:rsidRPr="00EA5837">
        <w:rPr>
          <w:rFonts w:ascii="Arial" w:eastAsia="Arial" w:hAnsi="Arial" w:cs="Arial"/>
          <w:sz w:val="20"/>
          <w:szCs w:val="20"/>
          <w:lang w:val="it-IT" w:eastAsia="it-IT" w:bidi="it-IT"/>
        </w:rPr>
        <w:t>autosufficienti</w:t>
      </w:r>
      <w:r w:rsidR="001153AF">
        <w:rPr>
          <w:rFonts w:ascii="Arial" w:eastAsia="Arial" w:hAnsi="Arial" w:cs="Arial"/>
          <w:sz w:val="20"/>
          <w:szCs w:val="20"/>
          <w:lang w:val="it-IT" w:eastAsia="it-IT" w:bidi="it-IT"/>
        </w:rPr>
        <w:t xml:space="preserve"> e non </w:t>
      </w:r>
      <w:r w:rsidR="00A1608B">
        <w:rPr>
          <w:rFonts w:ascii="Arial" w:eastAsia="Arial" w:hAnsi="Arial" w:cs="Arial"/>
          <w:sz w:val="20"/>
          <w:szCs w:val="20"/>
          <w:lang w:val="it-IT" w:eastAsia="it-IT" w:bidi="it-IT"/>
        </w:rPr>
        <w:t>-</w:t>
      </w:r>
      <w:r w:rsidR="001153AF">
        <w:rPr>
          <w:rFonts w:ascii="Arial" w:eastAsia="Arial" w:hAnsi="Arial" w:cs="Arial"/>
          <w:sz w:val="20"/>
          <w:szCs w:val="20"/>
          <w:lang w:val="it-IT" w:eastAsia="it-IT" w:bidi="it-IT"/>
        </w:rPr>
        <w:t xml:space="preserve"> di cui 80 accreditati</w:t>
      </w:r>
      <w:r w:rsidRPr="00EA5837">
        <w:rPr>
          <w:rFonts w:ascii="Arial" w:eastAsia="Arial" w:hAnsi="Arial" w:cs="Arial"/>
          <w:sz w:val="20"/>
          <w:szCs w:val="20"/>
          <w:lang w:val="it-IT" w:eastAsia="it-IT" w:bidi="it-IT"/>
        </w:rPr>
        <w:t>.</w:t>
      </w:r>
    </w:p>
    <w:p w14:paraId="1634A4DA" w14:textId="39E52422" w:rsidR="001153AF" w:rsidRDefault="001153AF" w:rsidP="004341AD">
      <w:pPr>
        <w:pStyle w:val="Paragrafoelenco"/>
        <w:widowControl w:val="0"/>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80" w:after="0" w:line="348" w:lineRule="auto"/>
        <w:ind w:left="714" w:hanging="357"/>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PROPOSTA di A</w:t>
      </w:r>
      <w:r w:rsidRPr="00485C84">
        <w:rPr>
          <w:rFonts w:ascii="Arial" w:eastAsia="Arial" w:hAnsi="Arial" w:cs="Arial"/>
          <w:sz w:val="20"/>
          <w:szCs w:val="20"/>
          <w:lang w:val="it-IT" w:eastAsia="it-IT" w:bidi="it-IT"/>
        </w:rPr>
        <w:t xml:space="preserve">FFITTO </w:t>
      </w:r>
      <w:r w:rsidR="00A1608B">
        <w:rPr>
          <w:rFonts w:ascii="Arial" w:eastAsia="Arial" w:hAnsi="Arial" w:cs="Arial"/>
          <w:sz w:val="20"/>
          <w:szCs w:val="20"/>
          <w:lang w:val="it-IT" w:eastAsia="it-IT" w:bidi="it-IT"/>
        </w:rPr>
        <w:t xml:space="preserve">e SUCCESSIVA ACQUISIZIONE </w:t>
      </w:r>
      <w:r>
        <w:rPr>
          <w:rFonts w:ascii="Arial" w:eastAsia="Arial" w:hAnsi="Arial" w:cs="Arial"/>
          <w:sz w:val="20"/>
          <w:szCs w:val="20"/>
          <w:lang w:val="it-IT" w:eastAsia="it-IT" w:bidi="it-IT"/>
        </w:rPr>
        <w:t xml:space="preserve">del </w:t>
      </w:r>
      <w:r w:rsidRPr="00485C84">
        <w:rPr>
          <w:rFonts w:ascii="Arial" w:eastAsia="Arial" w:hAnsi="Arial" w:cs="Arial"/>
          <w:sz w:val="20"/>
          <w:szCs w:val="20"/>
          <w:lang w:val="it-IT" w:eastAsia="it-IT" w:bidi="it-IT"/>
        </w:rPr>
        <w:t xml:space="preserve">RAMO </w:t>
      </w:r>
      <w:r>
        <w:rPr>
          <w:rFonts w:ascii="Arial" w:eastAsia="Arial" w:hAnsi="Arial" w:cs="Arial"/>
          <w:sz w:val="20"/>
          <w:szCs w:val="20"/>
          <w:lang w:val="it-IT" w:eastAsia="it-IT" w:bidi="it-IT"/>
        </w:rPr>
        <w:t xml:space="preserve">di </w:t>
      </w:r>
      <w:r w:rsidRPr="00485C84">
        <w:rPr>
          <w:rFonts w:ascii="Arial" w:eastAsia="Arial" w:hAnsi="Arial" w:cs="Arial"/>
          <w:sz w:val="20"/>
          <w:szCs w:val="20"/>
          <w:lang w:val="it-IT" w:eastAsia="it-IT" w:bidi="it-IT"/>
        </w:rPr>
        <w:t xml:space="preserve">AZIENDA DELLA </w:t>
      </w:r>
      <w:r w:rsidR="00A1608B" w:rsidRPr="00A1608B">
        <w:rPr>
          <w:rFonts w:ascii="Arial" w:eastAsia="Arial" w:hAnsi="Arial" w:cs="Arial"/>
          <w:sz w:val="20"/>
          <w:szCs w:val="20"/>
          <w:lang w:val="it-IT" w:eastAsia="it-IT" w:bidi="it-IT"/>
        </w:rPr>
        <w:t>CASA DI RIPOSO DON F. CREMONA - O.N.L.U.S.</w:t>
      </w:r>
      <w:r w:rsidRPr="00485C84">
        <w:rPr>
          <w:rFonts w:ascii="Arial" w:eastAsia="Arial" w:hAnsi="Arial" w:cs="Arial"/>
          <w:sz w:val="20"/>
          <w:szCs w:val="20"/>
          <w:lang w:val="it-IT" w:eastAsia="it-IT" w:bidi="it-IT"/>
        </w:rPr>
        <w:t xml:space="preserve"> DI </w:t>
      </w:r>
      <w:r w:rsidR="00A1608B">
        <w:rPr>
          <w:rFonts w:ascii="Arial" w:eastAsia="Arial" w:hAnsi="Arial" w:cs="Arial"/>
          <w:sz w:val="20"/>
          <w:szCs w:val="20"/>
          <w:lang w:val="it-IT" w:eastAsia="it-IT" w:bidi="it-IT"/>
        </w:rPr>
        <w:t>PALAZZOLO s/ OGLIO</w:t>
      </w:r>
      <w:r>
        <w:rPr>
          <w:rFonts w:ascii="Arial" w:eastAsia="Arial" w:hAnsi="Arial" w:cs="Arial"/>
          <w:sz w:val="20"/>
          <w:szCs w:val="20"/>
          <w:lang w:val="it-IT" w:eastAsia="it-IT" w:bidi="it-IT"/>
        </w:rPr>
        <w:t xml:space="preserve"> (</w:t>
      </w:r>
      <w:r w:rsidR="00A1608B">
        <w:rPr>
          <w:rFonts w:ascii="Arial" w:eastAsia="Arial" w:hAnsi="Arial" w:cs="Arial"/>
          <w:sz w:val="20"/>
          <w:szCs w:val="20"/>
          <w:lang w:val="it-IT" w:eastAsia="it-IT" w:bidi="it-IT"/>
        </w:rPr>
        <w:t>BS</w:t>
      </w:r>
      <w:r>
        <w:rPr>
          <w:rFonts w:ascii="Arial" w:eastAsia="Arial" w:hAnsi="Arial" w:cs="Arial"/>
          <w:sz w:val="20"/>
          <w:szCs w:val="20"/>
          <w:lang w:val="it-IT" w:eastAsia="it-IT" w:bidi="it-IT"/>
        </w:rPr>
        <w:t>)</w:t>
      </w:r>
    </w:p>
    <w:p w14:paraId="3997CED0" w14:textId="2DE23ADB" w:rsidR="001153AF" w:rsidRDefault="00A1608B" w:rsidP="004341A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48"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Nell’ottica di espansione del proprio raggio </w:t>
      </w:r>
      <w:r w:rsidR="00C30D8B">
        <w:rPr>
          <w:rFonts w:ascii="Arial" w:eastAsia="Arial" w:hAnsi="Arial" w:cs="Arial"/>
          <w:sz w:val="20"/>
          <w:szCs w:val="20"/>
          <w:lang w:val="it-IT" w:eastAsia="it-IT" w:bidi="it-IT"/>
        </w:rPr>
        <w:t xml:space="preserve">di operatività in data 30 aprile 2026 è stata </w:t>
      </w:r>
      <w:r w:rsidR="00B33E13">
        <w:rPr>
          <w:rFonts w:ascii="Arial" w:eastAsia="Arial" w:hAnsi="Arial" w:cs="Arial"/>
          <w:sz w:val="20"/>
          <w:szCs w:val="20"/>
          <w:lang w:val="it-IT" w:eastAsia="it-IT" w:bidi="it-IT"/>
        </w:rPr>
        <w:t xml:space="preserve">formalizzata alla Fondazione Don Cremona una proposta di </w:t>
      </w:r>
      <w:r>
        <w:rPr>
          <w:rFonts w:ascii="Arial" w:eastAsia="Arial" w:hAnsi="Arial" w:cs="Arial"/>
          <w:sz w:val="20"/>
          <w:szCs w:val="20"/>
          <w:lang w:val="it-IT" w:eastAsia="it-IT" w:bidi="it-IT"/>
        </w:rPr>
        <w:t xml:space="preserve">Affitto </w:t>
      </w:r>
      <w:r w:rsidR="00B33E13">
        <w:rPr>
          <w:rFonts w:ascii="Arial" w:eastAsia="Arial" w:hAnsi="Arial" w:cs="Arial"/>
          <w:sz w:val="20"/>
          <w:szCs w:val="20"/>
          <w:lang w:val="it-IT" w:eastAsia="it-IT" w:bidi="it-IT"/>
        </w:rPr>
        <w:t xml:space="preserve">per 5 (cinque) anni e successiva Acquisizione </w:t>
      </w:r>
      <w:r>
        <w:rPr>
          <w:rFonts w:ascii="Arial" w:eastAsia="Arial" w:hAnsi="Arial" w:cs="Arial"/>
          <w:sz w:val="20"/>
          <w:szCs w:val="20"/>
          <w:lang w:val="it-IT" w:eastAsia="it-IT" w:bidi="it-IT"/>
        </w:rPr>
        <w:t>d</w:t>
      </w:r>
      <w:r w:rsidR="00B33E13">
        <w:rPr>
          <w:rFonts w:ascii="Arial" w:eastAsia="Arial" w:hAnsi="Arial" w:cs="Arial"/>
          <w:sz w:val="20"/>
          <w:szCs w:val="20"/>
          <w:lang w:val="it-IT" w:eastAsia="it-IT" w:bidi="it-IT"/>
        </w:rPr>
        <w:t>el</w:t>
      </w:r>
      <w:r>
        <w:rPr>
          <w:rFonts w:ascii="Arial" w:eastAsia="Arial" w:hAnsi="Arial" w:cs="Arial"/>
          <w:sz w:val="20"/>
          <w:szCs w:val="20"/>
          <w:lang w:val="it-IT" w:eastAsia="it-IT" w:bidi="it-IT"/>
        </w:rPr>
        <w:t xml:space="preserve"> Ramo d’Azienda</w:t>
      </w:r>
      <w:r w:rsidR="00B33E13">
        <w:rPr>
          <w:rFonts w:ascii="Arial" w:eastAsia="Arial" w:hAnsi="Arial" w:cs="Arial"/>
          <w:sz w:val="20"/>
          <w:szCs w:val="20"/>
          <w:lang w:val="it-IT" w:eastAsia="it-IT" w:bidi="it-IT"/>
        </w:rPr>
        <w:t xml:space="preserve"> relativo al</w:t>
      </w:r>
      <w:r>
        <w:rPr>
          <w:rFonts w:ascii="Arial" w:eastAsia="Arial" w:hAnsi="Arial" w:cs="Arial"/>
          <w:sz w:val="20"/>
          <w:szCs w:val="20"/>
          <w:lang w:val="it-IT" w:eastAsia="it-IT" w:bidi="it-IT"/>
        </w:rPr>
        <w:t>la gestione della</w:t>
      </w:r>
      <w:r w:rsidR="00B33E13">
        <w:rPr>
          <w:rFonts w:ascii="Arial" w:eastAsia="Arial" w:hAnsi="Arial" w:cs="Arial"/>
          <w:sz w:val="20"/>
          <w:szCs w:val="20"/>
          <w:lang w:val="it-IT" w:eastAsia="it-IT" w:bidi="it-IT"/>
        </w:rPr>
        <w:t xml:space="preserve"> </w:t>
      </w:r>
      <w:r w:rsidRPr="00A1608B">
        <w:rPr>
          <w:rFonts w:ascii="Arial" w:eastAsia="Arial" w:hAnsi="Arial" w:cs="Arial"/>
          <w:sz w:val="20"/>
          <w:szCs w:val="20"/>
          <w:lang w:val="it-IT" w:eastAsia="it-IT" w:bidi="it-IT"/>
        </w:rPr>
        <w:t>CASA DI RIPOSO DON F. CREMONA - O.N.L.U.S., in Palazzolo sull'Oglio (BS)</w:t>
      </w:r>
      <w:r w:rsidR="00B33E13">
        <w:rPr>
          <w:rFonts w:ascii="Arial" w:eastAsia="Arial" w:hAnsi="Arial" w:cs="Arial"/>
          <w:sz w:val="20"/>
          <w:szCs w:val="20"/>
          <w:lang w:val="it-IT" w:eastAsia="it-IT" w:bidi="it-IT"/>
        </w:rPr>
        <w:t xml:space="preserve"> -</w:t>
      </w:r>
      <w:r w:rsidRPr="00A1608B">
        <w:rPr>
          <w:rFonts w:ascii="Arial" w:eastAsia="Arial" w:hAnsi="Arial" w:cs="Arial"/>
          <w:sz w:val="20"/>
          <w:szCs w:val="20"/>
          <w:lang w:val="it-IT" w:eastAsia="it-IT" w:bidi="it-IT"/>
        </w:rPr>
        <w:t xml:space="preserve"> Via Britannici n. 18</w:t>
      </w:r>
      <w:r w:rsidR="00B33E13">
        <w:rPr>
          <w:rFonts w:ascii="Arial" w:eastAsia="Arial" w:hAnsi="Arial" w:cs="Arial"/>
          <w:sz w:val="20"/>
          <w:szCs w:val="20"/>
          <w:lang w:val="it-IT" w:eastAsia="it-IT" w:bidi="it-IT"/>
        </w:rPr>
        <w:t xml:space="preserve">, autorizzata </w:t>
      </w:r>
      <w:r w:rsidR="00B33E13" w:rsidRPr="00B33E13">
        <w:rPr>
          <w:rFonts w:ascii="Arial" w:eastAsia="Arial" w:hAnsi="Arial" w:cs="Arial"/>
          <w:sz w:val="20"/>
          <w:szCs w:val="20"/>
          <w:lang w:val="it-IT" w:eastAsia="it-IT" w:bidi="it-IT"/>
        </w:rPr>
        <w:t>per 75 (settantacinque) p</w:t>
      </w:r>
      <w:r w:rsidR="00B33E13">
        <w:rPr>
          <w:rFonts w:ascii="Arial" w:eastAsia="Arial" w:hAnsi="Arial" w:cs="Arial"/>
          <w:sz w:val="20"/>
          <w:szCs w:val="20"/>
          <w:lang w:val="it-IT" w:eastAsia="it-IT" w:bidi="it-IT"/>
        </w:rPr>
        <w:t>.l. RSA per a</w:t>
      </w:r>
      <w:r w:rsidR="00B33E13" w:rsidRPr="00B33E13">
        <w:rPr>
          <w:rFonts w:ascii="Arial" w:eastAsia="Arial" w:hAnsi="Arial" w:cs="Arial"/>
          <w:sz w:val="20"/>
          <w:szCs w:val="20"/>
          <w:lang w:val="it-IT" w:eastAsia="it-IT" w:bidi="it-IT"/>
        </w:rPr>
        <w:t xml:space="preserve">nziani non autosufficienti </w:t>
      </w:r>
      <w:r w:rsidR="00B33E13">
        <w:rPr>
          <w:rFonts w:ascii="Arial" w:eastAsia="Arial" w:hAnsi="Arial" w:cs="Arial"/>
          <w:sz w:val="20"/>
          <w:szCs w:val="20"/>
          <w:lang w:val="it-IT" w:eastAsia="it-IT" w:bidi="it-IT"/>
        </w:rPr>
        <w:t xml:space="preserve">di cui </w:t>
      </w:r>
      <w:r w:rsidR="00B33E13" w:rsidRPr="00B33E13">
        <w:rPr>
          <w:rFonts w:ascii="Arial" w:eastAsia="Arial" w:hAnsi="Arial" w:cs="Arial"/>
          <w:sz w:val="20"/>
          <w:szCs w:val="20"/>
          <w:lang w:val="it-IT" w:eastAsia="it-IT" w:bidi="it-IT"/>
        </w:rPr>
        <w:t xml:space="preserve">n. </w:t>
      </w:r>
      <w:r w:rsidR="00B33E13">
        <w:rPr>
          <w:rFonts w:ascii="Arial" w:eastAsia="Arial" w:hAnsi="Arial" w:cs="Arial"/>
          <w:sz w:val="20"/>
          <w:szCs w:val="20"/>
          <w:lang w:val="it-IT" w:eastAsia="it-IT" w:bidi="it-IT"/>
        </w:rPr>
        <w:t>70</w:t>
      </w:r>
      <w:r w:rsidR="00B33E13" w:rsidRPr="00B33E13">
        <w:rPr>
          <w:rFonts w:ascii="Arial" w:eastAsia="Arial" w:hAnsi="Arial" w:cs="Arial"/>
          <w:sz w:val="20"/>
          <w:szCs w:val="20"/>
          <w:lang w:val="it-IT" w:eastAsia="it-IT" w:bidi="it-IT"/>
        </w:rPr>
        <w:t xml:space="preserve"> (</w:t>
      </w:r>
      <w:r w:rsidR="00B33E13">
        <w:rPr>
          <w:rFonts w:ascii="Arial" w:eastAsia="Arial" w:hAnsi="Arial" w:cs="Arial"/>
          <w:sz w:val="20"/>
          <w:szCs w:val="20"/>
          <w:lang w:val="it-IT" w:eastAsia="it-IT" w:bidi="it-IT"/>
        </w:rPr>
        <w:t>settanta</w:t>
      </w:r>
      <w:r w:rsidR="00B33E13" w:rsidRPr="00B33E13">
        <w:rPr>
          <w:rFonts w:ascii="Arial" w:eastAsia="Arial" w:hAnsi="Arial" w:cs="Arial"/>
          <w:sz w:val="20"/>
          <w:szCs w:val="20"/>
          <w:lang w:val="it-IT" w:eastAsia="it-IT" w:bidi="it-IT"/>
        </w:rPr>
        <w:t xml:space="preserve">) </w:t>
      </w:r>
      <w:r w:rsidR="00B33E13">
        <w:rPr>
          <w:rFonts w:ascii="Arial" w:eastAsia="Arial" w:hAnsi="Arial" w:cs="Arial"/>
          <w:sz w:val="20"/>
          <w:szCs w:val="20"/>
          <w:lang w:val="it-IT" w:eastAsia="it-IT" w:bidi="it-IT"/>
        </w:rPr>
        <w:t>contrattualizzati con il SSN.</w:t>
      </w:r>
    </w:p>
    <w:p w14:paraId="10CD4EAE" w14:textId="0A7F1386" w:rsidR="00485C84" w:rsidRPr="00485C84" w:rsidRDefault="00C77E02" w:rsidP="00B33E13">
      <w:pPr>
        <w:pStyle w:val="Paragrafoelenco"/>
        <w:widowControl w:val="0"/>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80" w:after="0" w:line="360" w:lineRule="auto"/>
        <w:ind w:left="714" w:hanging="357"/>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ATTIVITA’ VOLTE ALL’</w:t>
      </w:r>
      <w:r w:rsidR="00485C84">
        <w:rPr>
          <w:rFonts w:ascii="Arial" w:eastAsia="Arial" w:hAnsi="Arial" w:cs="Arial"/>
          <w:sz w:val="20"/>
          <w:szCs w:val="20"/>
          <w:lang w:val="it-IT" w:eastAsia="it-IT" w:bidi="it-IT"/>
        </w:rPr>
        <w:t>ACQUISTO DELLE QUOTE DI “ALYSSUM</w:t>
      </w:r>
      <w:r w:rsidR="00B33E13">
        <w:rPr>
          <w:rFonts w:ascii="Arial" w:eastAsia="Arial" w:hAnsi="Arial" w:cs="Arial"/>
          <w:sz w:val="20"/>
          <w:szCs w:val="20"/>
          <w:lang w:val="it-IT" w:eastAsia="it-IT" w:bidi="it-IT"/>
        </w:rPr>
        <w:t xml:space="preserve"> s.r.l.</w:t>
      </w:r>
      <w:r w:rsidR="00485C84">
        <w:rPr>
          <w:rFonts w:ascii="Arial" w:eastAsia="Arial" w:hAnsi="Arial" w:cs="Arial"/>
          <w:sz w:val="20"/>
          <w:szCs w:val="20"/>
          <w:lang w:val="it-IT" w:eastAsia="it-IT" w:bidi="it-IT"/>
        </w:rPr>
        <w:t>”</w:t>
      </w:r>
      <w:r w:rsidR="00E54A41">
        <w:rPr>
          <w:rFonts w:ascii="Arial" w:eastAsia="Arial" w:hAnsi="Arial" w:cs="Arial"/>
          <w:sz w:val="20"/>
          <w:szCs w:val="20"/>
          <w:lang w:val="it-IT" w:eastAsia="it-IT" w:bidi="it-IT"/>
        </w:rPr>
        <w:t xml:space="preserve"> e società collegate</w:t>
      </w:r>
    </w:p>
    <w:p w14:paraId="6CA4FBF2" w14:textId="09914705" w:rsidR="00DE27A3" w:rsidRDefault="00E54A41" w:rsidP="004341A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48" w:lineRule="auto"/>
        <w:jc w:val="both"/>
        <w:rPr>
          <w:rFonts w:ascii="Arial" w:eastAsia="Arial" w:hAnsi="Arial" w:cs="Arial"/>
          <w:sz w:val="20"/>
          <w:szCs w:val="20"/>
          <w:lang w:eastAsia="it-IT" w:bidi="it-IT"/>
        </w:rPr>
      </w:pPr>
      <w:r>
        <w:rPr>
          <w:rFonts w:ascii="Arial" w:eastAsia="Arial" w:hAnsi="Arial" w:cs="Arial"/>
          <w:sz w:val="20"/>
          <w:szCs w:val="20"/>
          <w:lang w:val="it-IT" w:eastAsia="it-IT" w:bidi="it-IT"/>
        </w:rPr>
        <w:t xml:space="preserve">In prospettiva del consolidamento di alcune gestioni già in essere all’interno di </w:t>
      </w:r>
      <w:r w:rsidR="00C77E02">
        <w:rPr>
          <w:rFonts w:ascii="Arial" w:eastAsia="Arial" w:hAnsi="Arial" w:cs="Arial"/>
          <w:sz w:val="20"/>
          <w:szCs w:val="20"/>
          <w:lang w:val="it-IT" w:eastAsia="it-IT" w:bidi="it-IT"/>
        </w:rPr>
        <w:t>strutture ad oggi detenute in forza di contratti di affitto, n</w:t>
      </w:r>
      <w:r w:rsidR="00485C84">
        <w:rPr>
          <w:rFonts w:ascii="Arial" w:eastAsia="Arial" w:hAnsi="Arial" w:cs="Arial"/>
          <w:sz w:val="20"/>
          <w:szCs w:val="20"/>
          <w:lang w:val="it-IT" w:eastAsia="it-IT" w:bidi="it-IT"/>
        </w:rPr>
        <w:t>el corso de</w:t>
      </w:r>
      <w:r w:rsidR="00C77E02">
        <w:rPr>
          <w:rFonts w:ascii="Arial" w:eastAsia="Arial" w:hAnsi="Arial" w:cs="Arial"/>
          <w:sz w:val="20"/>
          <w:szCs w:val="20"/>
          <w:lang w:val="it-IT" w:eastAsia="it-IT" w:bidi="it-IT"/>
        </w:rPr>
        <w:t>i primi mesi del</w:t>
      </w:r>
      <w:r w:rsidR="00485C84">
        <w:rPr>
          <w:rFonts w:ascii="Arial" w:eastAsia="Arial" w:hAnsi="Arial" w:cs="Arial"/>
          <w:sz w:val="20"/>
          <w:szCs w:val="20"/>
          <w:lang w:val="it-IT" w:eastAsia="it-IT" w:bidi="it-IT"/>
        </w:rPr>
        <w:t xml:space="preserve"> 2026</w:t>
      </w:r>
      <w:r w:rsidR="00485C84" w:rsidRPr="00485C84">
        <w:rPr>
          <w:rFonts w:ascii="Arial" w:eastAsia="Arial" w:hAnsi="Arial" w:cs="Arial"/>
          <w:sz w:val="20"/>
          <w:szCs w:val="20"/>
          <w:lang w:val="it-IT" w:eastAsia="it-IT" w:bidi="it-IT"/>
        </w:rPr>
        <w:t xml:space="preserve"> </w:t>
      </w:r>
      <w:r w:rsidR="00C77E02">
        <w:rPr>
          <w:rFonts w:ascii="Arial" w:eastAsia="Arial" w:hAnsi="Arial" w:cs="Arial"/>
          <w:sz w:val="20"/>
          <w:szCs w:val="20"/>
          <w:lang w:val="it-IT" w:eastAsia="it-IT" w:bidi="it-IT"/>
        </w:rPr>
        <w:t>la Cooperativa ha attivato un percorso finalizzato a</w:t>
      </w:r>
      <w:r w:rsidR="00485C84">
        <w:rPr>
          <w:rFonts w:ascii="Arial" w:eastAsia="Arial" w:hAnsi="Arial" w:cs="Arial"/>
          <w:sz w:val="20"/>
          <w:szCs w:val="20"/>
          <w:lang w:val="it-IT" w:eastAsia="it-IT" w:bidi="it-IT"/>
        </w:rPr>
        <w:t xml:space="preserve"> definire l’operazione di acquisto delle quote della “Alyssum S.r.l.”,</w:t>
      </w:r>
      <w:r w:rsidR="00485C84" w:rsidRPr="00485C84">
        <w:rPr>
          <w:sz w:val="24"/>
          <w:szCs w:val="24"/>
        </w:rPr>
        <w:t xml:space="preserve"> </w:t>
      </w:r>
      <w:r w:rsidR="00485C84" w:rsidRPr="00485C84">
        <w:rPr>
          <w:rFonts w:ascii="Arial" w:eastAsia="Arial" w:hAnsi="Arial" w:cs="Arial"/>
          <w:sz w:val="20"/>
          <w:szCs w:val="20"/>
          <w:lang w:eastAsia="it-IT" w:bidi="it-IT"/>
        </w:rPr>
        <w:t>a sua volta detentrice del 100% del capitale sociale di “Calendula s.r.l.” e “Miral s.r.l.”,</w:t>
      </w:r>
      <w:r w:rsidR="00485C84">
        <w:rPr>
          <w:rFonts w:ascii="Arial" w:eastAsia="Arial" w:hAnsi="Arial" w:cs="Arial"/>
          <w:sz w:val="20"/>
          <w:szCs w:val="20"/>
          <w:lang w:val="it-IT" w:eastAsia="it-IT" w:bidi="it-IT"/>
        </w:rPr>
        <w:t xml:space="preserve"> così </w:t>
      </w:r>
      <w:r w:rsidR="00C77E02">
        <w:rPr>
          <w:rFonts w:ascii="Arial" w:eastAsia="Arial" w:hAnsi="Arial" w:cs="Arial"/>
          <w:sz w:val="20"/>
          <w:szCs w:val="20"/>
          <w:lang w:val="it-IT" w:eastAsia="it-IT" w:bidi="it-IT"/>
        </w:rPr>
        <w:t xml:space="preserve">da rilevare </w:t>
      </w:r>
      <w:r w:rsidR="00485C84">
        <w:rPr>
          <w:rFonts w:ascii="Arial" w:eastAsia="Arial" w:hAnsi="Arial" w:cs="Arial"/>
          <w:sz w:val="20"/>
          <w:szCs w:val="20"/>
          <w:lang w:val="it-IT" w:eastAsia="it-IT" w:bidi="it-IT"/>
        </w:rPr>
        <w:t>direttamente</w:t>
      </w:r>
      <w:r w:rsidR="005F5235">
        <w:rPr>
          <w:rFonts w:ascii="Arial" w:eastAsia="Arial" w:hAnsi="Arial" w:cs="Arial"/>
          <w:sz w:val="20"/>
          <w:szCs w:val="20"/>
          <w:lang w:val="it-IT" w:eastAsia="it-IT" w:bidi="it-IT"/>
        </w:rPr>
        <w:t xml:space="preserve"> la proprietà superficiaria</w:t>
      </w:r>
      <w:r w:rsidR="00485C84">
        <w:rPr>
          <w:rFonts w:ascii="Arial" w:eastAsia="Arial" w:hAnsi="Arial" w:cs="Arial"/>
          <w:sz w:val="20"/>
          <w:szCs w:val="20"/>
          <w:lang w:val="it-IT" w:eastAsia="it-IT" w:bidi="it-IT"/>
        </w:rPr>
        <w:t xml:space="preserve"> d</w:t>
      </w:r>
      <w:r w:rsidR="00C77E02">
        <w:rPr>
          <w:rFonts w:ascii="Arial" w:eastAsia="Arial" w:hAnsi="Arial" w:cs="Arial"/>
          <w:sz w:val="20"/>
          <w:szCs w:val="20"/>
          <w:lang w:val="it-IT" w:eastAsia="it-IT" w:bidi="it-IT"/>
        </w:rPr>
        <w:t>elle</w:t>
      </w:r>
      <w:r w:rsidR="00485C84">
        <w:rPr>
          <w:rFonts w:ascii="Arial" w:eastAsia="Arial" w:hAnsi="Arial" w:cs="Arial"/>
          <w:sz w:val="20"/>
          <w:szCs w:val="20"/>
          <w:lang w:val="it-IT" w:eastAsia="it-IT" w:bidi="it-IT"/>
        </w:rPr>
        <w:t xml:space="preserve">  R</w:t>
      </w:r>
      <w:r w:rsidR="00C77E02">
        <w:rPr>
          <w:rFonts w:ascii="Arial" w:eastAsia="Arial" w:hAnsi="Arial" w:cs="Arial"/>
          <w:sz w:val="20"/>
          <w:szCs w:val="20"/>
          <w:lang w:val="it-IT" w:eastAsia="it-IT" w:bidi="it-IT"/>
        </w:rPr>
        <w:t>R.S</w:t>
      </w:r>
      <w:r w:rsidR="00485C84">
        <w:rPr>
          <w:rFonts w:ascii="Arial" w:eastAsia="Arial" w:hAnsi="Arial" w:cs="Arial"/>
          <w:sz w:val="20"/>
          <w:szCs w:val="20"/>
          <w:lang w:val="it-IT" w:eastAsia="it-IT" w:bidi="it-IT"/>
        </w:rPr>
        <w:t>S</w:t>
      </w:r>
      <w:r w:rsidR="00C77E02">
        <w:rPr>
          <w:rFonts w:ascii="Arial" w:eastAsia="Arial" w:hAnsi="Arial" w:cs="Arial"/>
          <w:sz w:val="20"/>
          <w:szCs w:val="20"/>
          <w:lang w:val="it-IT" w:eastAsia="it-IT" w:bidi="it-IT"/>
        </w:rPr>
        <w:t>.A</w:t>
      </w:r>
      <w:r w:rsidR="00485C84">
        <w:rPr>
          <w:rFonts w:ascii="Arial" w:eastAsia="Arial" w:hAnsi="Arial" w:cs="Arial"/>
          <w:sz w:val="20"/>
          <w:szCs w:val="20"/>
          <w:lang w:val="it-IT" w:eastAsia="it-IT" w:bidi="it-IT"/>
        </w:rPr>
        <w:t>A</w:t>
      </w:r>
      <w:r w:rsidR="00C77E02">
        <w:rPr>
          <w:rFonts w:ascii="Arial" w:eastAsia="Arial" w:hAnsi="Arial" w:cs="Arial"/>
          <w:sz w:val="20"/>
          <w:szCs w:val="20"/>
          <w:lang w:val="it-IT" w:eastAsia="it-IT" w:bidi="it-IT"/>
        </w:rPr>
        <w:t>.</w:t>
      </w:r>
      <w:r w:rsidR="00485C84">
        <w:rPr>
          <w:rFonts w:ascii="Arial" w:eastAsia="Arial" w:hAnsi="Arial" w:cs="Arial"/>
          <w:sz w:val="20"/>
          <w:szCs w:val="20"/>
          <w:lang w:val="it-IT" w:eastAsia="it-IT" w:bidi="it-IT"/>
        </w:rPr>
        <w:t xml:space="preserve"> “San Marco” di Marcallo con Casone, “Rosanna Lurgo” di Lombardore e “Giovanni XXIII” di Merone</w:t>
      </w:r>
      <w:r w:rsidR="00485C84" w:rsidRPr="00485C84">
        <w:rPr>
          <w:rFonts w:ascii="Arial" w:eastAsia="Arial" w:hAnsi="Arial" w:cs="Arial"/>
          <w:sz w:val="20"/>
          <w:szCs w:val="20"/>
          <w:lang w:val="it-IT" w:eastAsia="it-IT" w:bidi="it-IT"/>
        </w:rPr>
        <w:t xml:space="preserve"> </w:t>
      </w:r>
      <w:r w:rsidR="00485C84" w:rsidRPr="00485C84">
        <w:rPr>
          <w:rFonts w:ascii="Arial" w:eastAsia="Arial" w:hAnsi="Arial" w:cs="Arial"/>
          <w:sz w:val="20"/>
          <w:szCs w:val="20"/>
          <w:lang w:eastAsia="it-IT" w:bidi="it-IT"/>
        </w:rPr>
        <w:t>per la residua durata delle convenzioni</w:t>
      </w:r>
      <w:r w:rsidR="00C77E02">
        <w:rPr>
          <w:rFonts w:ascii="Arial" w:eastAsia="Arial" w:hAnsi="Arial" w:cs="Arial"/>
          <w:sz w:val="20"/>
          <w:szCs w:val="20"/>
          <w:lang w:eastAsia="it-IT" w:bidi="it-IT"/>
        </w:rPr>
        <w:t xml:space="preserve"> di diritto di superficie</w:t>
      </w:r>
      <w:r w:rsidR="00485C84" w:rsidRPr="00485C84">
        <w:rPr>
          <w:rFonts w:ascii="Arial" w:eastAsia="Arial" w:hAnsi="Arial" w:cs="Arial"/>
          <w:sz w:val="20"/>
          <w:szCs w:val="20"/>
          <w:lang w:eastAsia="it-IT" w:bidi="it-IT"/>
        </w:rPr>
        <w:t xml:space="preserve"> in essere con i rispettivi Comuni</w:t>
      </w:r>
      <w:r w:rsidR="00485C84">
        <w:rPr>
          <w:rFonts w:ascii="Arial" w:eastAsia="Arial" w:hAnsi="Arial" w:cs="Arial"/>
          <w:sz w:val="20"/>
          <w:szCs w:val="20"/>
          <w:lang w:eastAsia="it-IT" w:bidi="it-IT"/>
        </w:rPr>
        <w:t>.</w:t>
      </w:r>
      <w:r w:rsidR="00C77E02">
        <w:rPr>
          <w:rFonts w:ascii="Arial" w:eastAsia="Arial" w:hAnsi="Arial" w:cs="Arial"/>
          <w:sz w:val="20"/>
          <w:szCs w:val="20"/>
          <w:lang w:eastAsia="it-IT" w:bidi="it-IT"/>
        </w:rPr>
        <w:t xml:space="preserve"> </w:t>
      </w:r>
      <w:r w:rsidR="00485C84">
        <w:rPr>
          <w:rFonts w:ascii="Arial" w:eastAsia="Arial" w:hAnsi="Arial" w:cs="Arial"/>
          <w:sz w:val="20"/>
          <w:szCs w:val="20"/>
          <w:lang w:eastAsia="it-IT" w:bidi="it-IT"/>
        </w:rPr>
        <w:t xml:space="preserve">Tali Strutture sono destinate a RSA per </w:t>
      </w:r>
      <w:r w:rsidR="00600AF5">
        <w:rPr>
          <w:rFonts w:ascii="Arial" w:eastAsia="Arial" w:hAnsi="Arial" w:cs="Arial"/>
          <w:sz w:val="20"/>
          <w:szCs w:val="20"/>
          <w:lang w:eastAsia="it-IT" w:bidi="it-IT"/>
        </w:rPr>
        <w:t>a</w:t>
      </w:r>
      <w:r w:rsidR="00485C84">
        <w:rPr>
          <w:rFonts w:ascii="Arial" w:eastAsia="Arial" w:hAnsi="Arial" w:cs="Arial"/>
          <w:sz w:val="20"/>
          <w:szCs w:val="20"/>
          <w:lang w:eastAsia="it-IT" w:bidi="it-IT"/>
        </w:rPr>
        <w:t>nziani</w:t>
      </w:r>
      <w:r w:rsidR="00600AF5">
        <w:rPr>
          <w:rFonts w:ascii="Arial" w:eastAsia="Arial" w:hAnsi="Arial" w:cs="Arial"/>
          <w:sz w:val="20"/>
          <w:szCs w:val="20"/>
          <w:lang w:eastAsia="it-IT" w:bidi="it-IT"/>
        </w:rPr>
        <w:t xml:space="preserve"> non autosufficienti</w:t>
      </w:r>
      <w:r w:rsidR="00485C84">
        <w:rPr>
          <w:rFonts w:ascii="Arial" w:eastAsia="Arial" w:hAnsi="Arial" w:cs="Arial"/>
          <w:sz w:val="20"/>
          <w:szCs w:val="20"/>
          <w:lang w:eastAsia="it-IT" w:bidi="it-IT"/>
        </w:rPr>
        <w:t xml:space="preserve"> con capacità ricettiva </w:t>
      </w:r>
      <w:r w:rsidR="00346414">
        <w:rPr>
          <w:rFonts w:ascii="Arial" w:eastAsia="Arial" w:hAnsi="Arial" w:cs="Arial"/>
          <w:sz w:val="20"/>
          <w:szCs w:val="20"/>
          <w:lang w:eastAsia="it-IT" w:bidi="it-IT"/>
        </w:rPr>
        <w:t xml:space="preserve">complessiva </w:t>
      </w:r>
      <w:r w:rsidR="00485C84">
        <w:rPr>
          <w:rFonts w:ascii="Arial" w:eastAsia="Arial" w:hAnsi="Arial" w:cs="Arial"/>
          <w:sz w:val="20"/>
          <w:szCs w:val="20"/>
          <w:lang w:eastAsia="it-IT" w:bidi="it-IT"/>
        </w:rPr>
        <w:t>di 184 p.l.</w:t>
      </w:r>
    </w:p>
    <w:p w14:paraId="270F793C" w14:textId="49F27E28" w:rsidR="00DE27A3" w:rsidRPr="00DE27A3" w:rsidRDefault="00600AF5" w:rsidP="00600AF5">
      <w:pPr>
        <w:pStyle w:val="Paragrafoelenco"/>
        <w:widowControl w:val="0"/>
        <w:numPr>
          <w:ilvl w:val="0"/>
          <w:numId w:val="3"/>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80" w:after="0" w:line="360" w:lineRule="auto"/>
        <w:ind w:left="714" w:hanging="357"/>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xml:space="preserve">CHIUSURA delle </w:t>
      </w:r>
      <w:r w:rsidR="00DE27A3" w:rsidRPr="00DE27A3">
        <w:rPr>
          <w:rFonts w:ascii="Arial" w:eastAsia="Arial" w:hAnsi="Arial" w:cs="Arial"/>
          <w:sz w:val="20"/>
          <w:szCs w:val="20"/>
          <w:lang w:val="it-IT" w:eastAsia="it-IT" w:bidi="it-IT"/>
        </w:rPr>
        <w:t xml:space="preserve">VERIFICHE FISCALI </w:t>
      </w:r>
      <w:r>
        <w:rPr>
          <w:rFonts w:ascii="Arial" w:eastAsia="Arial" w:hAnsi="Arial" w:cs="Arial"/>
          <w:sz w:val="20"/>
          <w:szCs w:val="20"/>
          <w:lang w:val="it-IT" w:eastAsia="it-IT" w:bidi="it-IT"/>
        </w:rPr>
        <w:t>dell</w:t>
      </w:r>
      <w:r w:rsidR="00DE27A3" w:rsidRPr="00DE27A3">
        <w:rPr>
          <w:rFonts w:ascii="Arial" w:eastAsia="Arial" w:hAnsi="Arial" w:cs="Arial"/>
          <w:sz w:val="20"/>
          <w:szCs w:val="20"/>
          <w:lang w:val="it-IT" w:eastAsia="it-IT" w:bidi="it-IT"/>
        </w:rPr>
        <w:t xml:space="preserve">’AGENZIA </w:t>
      </w:r>
      <w:r>
        <w:rPr>
          <w:rFonts w:ascii="Arial" w:eastAsia="Arial" w:hAnsi="Arial" w:cs="Arial"/>
          <w:sz w:val="20"/>
          <w:szCs w:val="20"/>
          <w:lang w:val="it-IT" w:eastAsia="it-IT" w:bidi="it-IT"/>
        </w:rPr>
        <w:t>d/</w:t>
      </w:r>
      <w:r w:rsidR="00DE27A3" w:rsidRPr="00DE27A3">
        <w:rPr>
          <w:rFonts w:ascii="Arial" w:eastAsia="Arial" w:hAnsi="Arial" w:cs="Arial"/>
          <w:sz w:val="20"/>
          <w:szCs w:val="20"/>
          <w:lang w:val="it-IT" w:eastAsia="it-IT" w:bidi="it-IT"/>
        </w:rPr>
        <w:t xml:space="preserve"> ENTRATE RELATIV</w:t>
      </w:r>
      <w:r>
        <w:rPr>
          <w:rFonts w:ascii="Arial" w:eastAsia="Arial" w:hAnsi="Arial" w:cs="Arial"/>
          <w:sz w:val="20"/>
          <w:szCs w:val="20"/>
          <w:lang w:val="it-IT" w:eastAsia="it-IT" w:bidi="it-IT"/>
        </w:rPr>
        <w:t>AMENTE</w:t>
      </w:r>
      <w:r w:rsidR="00DE27A3" w:rsidRPr="00DE27A3">
        <w:rPr>
          <w:rFonts w:ascii="Arial" w:eastAsia="Arial" w:hAnsi="Arial" w:cs="Arial"/>
          <w:sz w:val="20"/>
          <w:szCs w:val="20"/>
          <w:lang w:val="it-IT" w:eastAsia="it-IT" w:bidi="it-IT"/>
        </w:rPr>
        <w:t xml:space="preserve"> AGLI ESERCIZI 2019 E 2021</w:t>
      </w:r>
    </w:p>
    <w:p w14:paraId="17AAB2CA" w14:textId="53B4EC60" w:rsidR="00DE27A3" w:rsidRPr="00DE27A3" w:rsidRDefault="00DE27A3" w:rsidP="004341AD">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48" w:lineRule="auto"/>
        <w:jc w:val="both"/>
        <w:rPr>
          <w:rFonts w:ascii="Arial" w:eastAsia="Arial" w:hAnsi="Arial" w:cs="Arial"/>
          <w:sz w:val="20"/>
          <w:szCs w:val="20"/>
          <w:lang w:val="it-IT" w:eastAsia="it-IT" w:bidi="it-IT"/>
        </w:rPr>
      </w:pPr>
      <w:r w:rsidRPr="000168E1">
        <w:rPr>
          <w:rFonts w:ascii="Arial" w:eastAsia="Arial" w:hAnsi="Arial" w:cs="Arial"/>
          <w:sz w:val="20"/>
          <w:szCs w:val="20"/>
          <w:lang w:val="it-IT" w:eastAsia="it-IT" w:bidi="it-IT"/>
        </w:rPr>
        <w:t xml:space="preserve">Nei primi mesi dell’anno 2026 si sono concluse le verifiche fiscali condotte dall’Agenzia delle Entrate relativamente agli esercizi 2019 e 2021. A seguito di tali controlli sono stati emessi due Verbali di Constatazione, per i quali è stata presentata richiesta di rateizzazione degli importi dovuti. Il </w:t>
      </w:r>
      <w:r w:rsidRPr="000168E1">
        <w:rPr>
          <w:rFonts w:ascii="Arial" w:eastAsia="Arial" w:hAnsi="Arial" w:cs="Arial"/>
          <w:sz w:val="20"/>
          <w:szCs w:val="20"/>
          <w:lang w:eastAsia="it-IT" w:bidi="it-IT"/>
        </w:rPr>
        <w:t>relativo</w:t>
      </w:r>
      <w:r w:rsidRPr="000168E1">
        <w:rPr>
          <w:rFonts w:ascii="Arial" w:eastAsia="Arial" w:hAnsi="Arial" w:cs="Arial"/>
          <w:sz w:val="20"/>
          <w:szCs w:val="20"/>
          <w:lang w:val="it-IT" w:eastAsia="it-IT" w:bidi="it-IT"/>
        </w:rPr>
        <w:t xml:space="preserve"> debito era stato comunque già rilevato nel bilancio dell’esercizio 2025, mediante imputazione al conto “Imposte relative a esercizi precedenti”.</w:t>
      </w:r>
    </w:p>
    <w:p w14:paraId="35BA49C7" w14:textId="77777777" w:rsidR="000168E1" w:rsidRDefault="000168E1" w:rsidP="00363F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both"/>
        <w:rPr>
          <w:rFonts w:ascii="Arial" w:eastAsia="Arial" w:hAnsi="Arial" w:cs="Arial"/>
          <w:b/>
          <w:bCs/>
          <w:color w:val="000080"/>
          <w:lang w:val="it-IT" w:eastAsia="it-IT" w:bidi="it-IT"/>
        </w:rPr>
      </w:pPr>
      <w:bookmarkStart w:id="87" w:name="txmb_CommentoImpreseRedigonoBilancioCons"/>
      <w:bookmarkEnd w:id="86"/>
    </w:p>
    <w:p w14:paraId="018BE4DD" w14:textId="5F410A83" w:rsidR="00706008" w:rsidRPr="00ED5F72" w:rsidRDefault="00904CB3" w:rsidP="00363F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36" w:lineRule="auto"/>
        <w:jc w:val="both"/>
        <w:rPr>
          <w:rFonts w:ascii="Arial" w:eastAsia="Arial" w:hAnsi="Arial" w:cs="Arial"/>
          <w:b/>
          <w:bCs/>
          <w:color w:val="000080"/>
          <w:sz w:val="23"/>
          <w:szCs w:val="23"/>
          <w:lang w:val="it-IT" w:eastAsia="it-IT" w:bidi="it-IT"/>
        </w:rPr>
      </w:pPr>
      <w:r w:rsidRPr="00ED5F72">
        <w:rPr>
          <w:rFonts w:ascii="Arial" w:eastAsia="Arial" w:hAnsi="Arial" w:cs="Arial"/>
          <w:b/>
          <w:bCs/>
          <w:color w:val="000080"/>
          <w:sz w:val="23"/>
          <w:szCs w:val="23"/>
          <w:lang w:val="it-IT" w:eastAsia="it-IT" w:bidi="it-IT"/>
        </w:rPr>
        <w:t>Luogo in cui è disponibile la copia del bilancio consolidato</w:t>
      </w:r>
    </w:p>
    <w:p w14:paraId="6ED7AFE0" w14:textId="77777777" w:rsidR="00706008" w:rsidRDefault="00904CB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Ai sensi dell’art. 2427, comma 1 numero 22-sexies del codice civile si attesta che la copia del bilancio consolidato è disponibile presso la sede sociale.</w:t>
      </w:r>
    </w:p>
    <w:p w14:paraId="65083F1C" w14:textId="77777777" w:rsidR="00ED5F72" w:rsidRDefault="00ED5F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p>
    <w:p w14:paraId="7C98A7BC" w14:textId="77777777" w:rsidR="00706008" w:rsidRPr="00ED5F72" w:rsidRDefault="00904CB3" w:rsidP="00ED5F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Times New Roman" w:eastAsia="Times New Roman" w:hAnsi="Times New Roman"/>
          <w:b/>
          <w:bCs/>
          <w:sz w:val="23"/>
          <w:szCs w:val="23"/>
          <w:lang w:val="it-IT" w:eastAsia="it-IT" w:bidi="it-IT"/>
        </w:rPr>
      </w:pPr>
      <w:bookmarkStart w:id="88" w:name="txmb_IntroduzioneBilancioSocietaEsercita"/>
      <w:bookmarkEnd w:id="87"/>
      <w:r w:rsidRPr="00ED5F72">
        <w:rPr>
          <w:rFonts w:ascii="Arial" w:eastAsia="Arial" w:hAnsi="Arial" w:cs="Arial"/>
          <w:b/>
          <w:bCs/>
          <w:color w:val="000080"/>
          <w:sz w:val="23"/>
          <w:szCs w:val="23"/>
          <w:lang w:val="it-IT" w:eastAsia="it-IT" w:bidi="it-IT"/>
        </w:rPr>
        <w:t>Informazioni sulle società o enti che esercitano attività di direzione e coordinamento - art. 2497 bis del Codice Civile</w:t>
      </w:r>
    </w:p>
    <w:p w14:paraId="0767C7C5" w14:textId="77777777" w:rsidR="00706008" w:rsidRDefault="00904CB3">
      <w:pPr>
        <w:tabs>
          <w:tab w:val="left" w:pos="850"/>
          <w:tab w:val="left" w:pos="1700"/>
          <w:tab w:val="left" w:pos="2550"/>
          <w:tab w:val="left" w:pos="3400"/>
          <w:tab w:val="left" w:pos="4248"/>
          <w:tab w:val="left" w:pos="5100"/>
          <w:tab w:val="left" w:pos="5950"/>
          <w:tab w:val="left" w:pos="6800"/>
          <w:tab w:val="left" w:pos="7650"/>
          <w:tab w:val="left" w:pos="8496"/>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società non è soggetta a direzione o coordinamento da parte di società o enti.</w:t>
      </w:r>
    </w:p>
    <w:p w14:paraId="61E46D31" w14:textId="77777777" w:rsidR="003B1A21" w:rsidRDefault="003B1A21">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p>
    <w:p w14:paraId="5E116A35" w14:textId="77777777" w:rsidR="00363F45" w:rsidRDefault="00363F45">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p>
    <w:p w14:paraId="21503E10" w14:textId="77777777" w:rsidR="00363F45" w:rsidRDefault="00363F45">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p>
    <w:p w14:paraId="1235D132" w14:textId="77777777" w:rsidR="00363F45" w:rsidRDefault="00363F45">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p>
    <w:p w14:paraId="662F63AD" w14:textId="77777777" w:rsidR="00363F45" w:rsidRDefault="00363F45">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jc w:val="both"/>
        <w:rPr>
          <w:rFonts w:ascii="Arial" w:eastAsia="Arial" w:hAnsi="Arial" w:cs="Arial"/>
          <w:sz w:val="20"/>
          <w:szCs w:val="20"/>
          <w:lang w:val="it-IT" w:eastAsia="it-IT" w:bidi="it-IT"/>
        </w:rPr>
      </w:pPr>
    </w:p>
    <w:p w14:paraId="73BD1068" w14:textId="77777777" w:rsidR="00706008" w:rsidRPr="008A5E36"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4"/>
          <w:szCs w:val="24"/>
          <w:lang w:val="it-IT" w:eastAsia="en-US" w:bidi="en-US"/>
        </w:rPr>
      </w:pPr>
      <w:bookmarkStart w:id="89" w:name="txmb_IntroduzioneInformazioniRelativeAll"/>
      <w:bookmarkEnd w:id="88"/>
      <w:r w:rsidRPr="008A5E36">
        <w:rPr>
          <w:rFonts w:ascii="Arial" w:eastAsia="Arial" w:hAnsi="Arial" w:cs="Arial"/>
          <w:b/>
          <w:bCs/>
          <w:color w:val="000080"/>
          <w:sz w:val="24"/>
          <w:szCs w:val="24"/>
          <w:lang w:val="it-IT" w:eastAsia="en-US" w:bidi="en-US"/>
        </w:rPr>
        <w:t>INFORMAZIONI RELATIVE ALLE COOPERATIVE</w:t>
      </w:r>
    </w:p>
    <w:p w14:paraId="167E6BAC" w14:textId="77777777" w:rsidR="00706008" w:rsidRPr="00ED5F72" w:rsidRDefault="00904CB3" w:rsidP="00ED5F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60" w:after="0" w:line="360" w:lineRule="auto"/>
        <w:jc w:val="both"/>
        <w:rPr>
          <w:b/>
          <w:bCs/>
          <w:sz w:val="23"/>
          <w:szCs w:val="23"/>
          <w:lang w:val="it-IT" w:eastAsia="en-US" w:bidi="en-US"/>
        </w:rPr>
      </w:pPr>
      <w:r w:rsidRPr="00ED5F72">
        <w:rPr>
          <w:rFonts w:ascii="Arial" w:eastAsia="Arial" w:hAnsi="Arial" w:cs="Arial"/>
          <w:b/>
          <w:bCs/>
          <w:color w:val="000080"/>
          <w:sz w:val="23"/>
          <w:szCs w:val="23"/>
          <w:lang w:val="it-IT" w:eastAsia="en-US" w:bidi="en-US"/>
        </w:rPr>
        <w:t>Attestazione della prevalenza ai sensi dell'ex art. 2513 del Codice Civile</w:t>
      </w:r>
    </w:p>
    <w:p w14:paraId="05BB14FE" w14:textId="77777777" w:rsidR="00706008" w:rsidRPr="00ED5F72" w:rsidRDefault="00904CB3" w:rsidP="00ED5F72">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00" w:after="0" w:line="360" w:lineRule="auto"/>
        <w:jc w:val="both"/>
        <w:rPr>
          <w:lang w:val="it-IT" w:eastAsia="en-US" w:bidi="en-US"/>
        </w:rPr>
      </w:pPr>
      <w:r w:rsidRPr="00ED5F72">
        <w:rPr>
          <w:rFonts w:ascii="Arial" w:eastAsia="Arial" w:hAnsi="Arial" w:cs="Arial"/>
          <w:b/>
          <w:bCs/>
          <w:i/>
          <w:iCs/>
          <w:lang w:val="it-IT" w:eastAsia="en-US" w:bidi="en-US"/>
        </w:rPr>
        <w:t>Cooperativa di lavoro</w:t>
      </w:r>
    </w:p>
    <w:p w14:paraId="752117B5" w14:textId="77777777" w:rsidR="00706008" w:rsidRDefault="00904CB3" w:rsidP="000168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4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cooperativa si avvale prevalentemente, nello svolgimento della propria attività, della prestazione lavorativa dei soci come si evince dal seguente prospetto di mutualità prevalente:</w:t>
      </w:r>
    </w:p>
    <w:tbl>
      <w:tblPr>
        <w:tblW w:w="9176"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3364"/>
        <w:gridCol w:w="1937"/>
        <w:gridCol w:w="1937"/>
        <w:gridCol w:w="1938"/>
      </w:tblGrid>
      <w:tr w:rsidR="000168E1" w:rsidRPr="00664418" w14:paraId="5388DCC5" w14:textId="77777777" w:rsidTr="00806492">
        <w:trPr>
          <w:trHeight w:val="290"/>
        </w:trPr>
        <w:tc>
          <w:tcPr>
            <w:tcW w:w="3364" w:type="dxa"/>
            <w:vAlign w:val="center"/>
          </w:tcPr>
          <w:p w14:paraId="78527D68" w14:textId="77777777" w:rsidR="000168E1" w:rsidRDefault="000168E1"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right"/>
              <w:rPr>
                <w:color w:val="000000"/>
              </w:rPr>
            </w:pPr>
          </w:p>
        </w:tc>
        <w:tc>
          <w:tcPr>
            <w:tcW w:w="1937" w:type="dxa"/>
            <w:vAlign w:val="center"/>
          </w:tcPr>
          <w:p w14:paraId="0FA1FD6A" w14:textId="69BF0969" w:rsidR="000168E1" w:rsidRPr="00664418" w:rsidRDefault="000168E1"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color w:val="000000"/>
              </w:rPr>
            </w:pPr>
            <w:r>
              <w:rPr>
                <w:color w:val="000000"/>
              </w:rPr>
              <w:t xml:space="preserve"> </w:t>
            </w:r>
            <w:r w:rsidRPr="00664418">
              <w:rPr>
                <w:color w:val="000000"/>
              </w:rPr>
              <w:t>SOCI L. PAGA</w:t>
            </w:r>
          </w:p>
        </w:tc>
        <w:tc>
          <w:tcPr>
            <w:tcW w:w="1937" w:type="dxa"/>
            <w:vAlign w:val="center"/>
          </w:tcPr>
          <w:p w14:paraId="2E91C9D5" w14:textId="60A94D9E" w:rsidR="000168E1" w:rsidRPr="00664418" w:rsidRDefault="000168E1"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color w:val="000000"/>
              </w:rPr>
            </w:pPr>
            <w:r w:rsidRPr="00664418">
              <w:rPr>
                <w:color w:val="000000"/>
              </w:rPr>
              <w:t>NON SOCI L. PAGA</w:t>
            </w:r>
          </w:p>
        </w:tc>
        <w:tc>
          <w:tcPr>
            <w:tcW w:w="1938" w:type="dxa"/>
            <w:vAlign w:val="center"/>
          </w:tcPr>
          <w:p w14:paraId="46EDF423" w14:textId="49562031" w:rsidR="000168E1" w:rsidRPr="00664418" w:rsidRDefault="00806492"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color w:val="000000"/>
              </w:rPr>
            </w:pPr>
            <w:r w:rsidRPr="00664418">
              <w:rPr>
                <w:color w:val="000000"/>
              </w:rPr>
              <w:t>ALTRI PRESTATORI</w:t>
            </w:r>
          </w:p>
        </w:tc>
      </w:tr>
      <w:tr w:rsidR="000168E1" w:rsidRPr="00664418" w14:paraId="12D6716D" w14:textId="77777777" w:rsidTr="00806492">
        <w:trPr>
          <w:trHeight w:val="290"/>
        </w:trPr>
        <w:tc>
          <w:tcPr>
            <w:tcW w:w="3364" w:type="dxa"/>
            <w:vAlign w:val="center"/>
          </w:tcPr>
          <w:p w14:paraId="448A560C" w14:textId="6AF38711" w:rsidR="000168E1" w:rsidRPr="00664418" w:rsidRDefault="000168E1"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5"/>
              <w:rPr>
                <w:color w:val="000000"/>
              </w:rPr>
            </w:pPr>
            <w:r w:rsidRPr="00664418">
              <w:rPr>
                <w:color w:val="000000"/>
              </w:rPr>
              <w:t>COSTO DEL LAVORO DIPENDENTE</w:t>
            </w:r>
            <w:r w:rsidR="00806492" w:rsidRPr="00664418">
              <w:rPr>
                <w:color w:val="000000"/>
              </w:rPr>
              <w:t xml:space="preserve"> e/o ASSIMILATO</w:t>
            </w:r>
            <w:r w:rsidRPr="00664418">
              <w:rPr>
                <w:color w:val="000000"/>
              </w:rPr>
              <w:t xml:space="preserve"> </w:t>
            </w:r>
          </w:p>
        </w:tc>
        <w:tc>
          <w:tcPr>
            <w:tcW w:w="1937" w:type="dxa"/>
            <w:vAlign w:val="center"/>
          </w:tcPr>
          <w:p w14:paraId="0A13D418" w14:textId="1155889B" w:rsidR="000168E1" w:rsidRPr="00664418" w:rsidRDefault="000168E1"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9"/>
              <w:jc w:val="right"/>
              <w:rPr>
                <w:color w:val="000000"/>
              </w:rPr>
            </w:pPr>
            <w:r w:rsidRPr="00664418">
              <w:rPr>
                <w:color w:val="000000"/>
              </w:rPr>
              <w:t xml:space="preserve">      75.799.181,00</w:t>
            </w:r>
          </w:p>
        </w:tc>
        <w:tc>
          <w:tcPr>
            <w:tcW w:w="1937" w:type="dxa"/>
            <w:vAlign w:val="center"/>
          </w:tcPr>
          <w:p w14:paraId="46E309FE" w14:textId="688E8C72" w:rsidR="000168E1" w:rsidRPr="00664418" w:rsidRDefault="000168E1"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79"/>
              <w:jc w:val="right"/>
              <w:rPr>
                <w:color w:val="000000"/>
              </w:rPr>
            </w:pPr>
            <w:r w:rsidRPr="00664418">
              <w:rPr>
                <w:color w:val="000000"/>
              </w:rPr>
              <w:t>28.533.903,00</w:t>
            </w:r>
          </w:p>
        </w:tc>
        <w:tc>
          <w:tcPr>
            <w:tcW w:w="1938" w:type="dxa"/>
            <w:vAlign w:val="center"/>
          </w:tcPr>
          <w:p w14:paraId="0A8821E6" w14:textId="17931551" w:rsidR="000168E1" w:rsidRPr="00664418" w:rsidRDefault="00806492"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79"/>
              <w:jc w:val="right"/>
              <w:rPr>
                <w:color w:val="000000"/>
              </w:rPr>
            </w:pPr>
            <w:r w:rsidRPr="00664418">
              <w:rPr>
                <w:color w:val="000000"/>
              </w:rPr>
              <w:t>16.987.935,00</w:t>
            </w:r>
          </w:p>
        </w:tc>
      </w:tr>
      <w:tr w:rsidR="000168E1" w:rsidRPr="009158FC" w14:paraId="253F6005" w14:textId="77777777" w:rsidTr="00806492">
        <w:trPr>
          <w:trHeight w:val="290"/>
        </w:trPr>
        <w:tc>
          <w:tcPr>
            <w:tcW w:w="3364" w:type="dxa"/>
            <w:vAlign w:val="center"/>
          </w:tcPr>
          <w:p w14:paraId="47CA2D00" w14:textId="77777777" w:rsidR="000168E1" w:rsidRPr="00664418" w:rsidRDefault="000168E1"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5"/>
              <w:rPr>
                <w:color w:val="000000"/>
              </w:rPr>
            </w:pPr>
            <w:r w:rsidRPr="00664418">
              <w:rPr>
                <w:color w:val="000000"/>
              </w:rPr>
              <w:t>TOTALE</w:t>
            </w:r>
          </w:p>
        </w:tc>
        <w:tc>
          <w:tcPr>
            <w:tcW w:w="1937" w:type="dxa"/>
            <w:vAlign w:val="center"/>
          </w:tcPr>
          <w:p w14:paraId="322D4100" w14:textId="6AD1BD9E" w:rsidR="000168E1" w:rsidRPr="00664418" w:rsidRDefault="000168E1"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49"/>
              <w:jc w:val="right"/>
              <w:rPr>
                <w:color w:val="000000"/>
              </w:rPr>
            </w:pPr>
            <w:r w:rsidRPr="00664418">
              <w:rPr>
                <w:color w:val="000000"/>
              </w:rPr>
              <w:t xml:space="preserve">      75.799.181,00</w:t>
            </w:r>
          </w:p>
        </w:tc>
        <w:tc>
          <w:tcPr>
            <w:tcW w:w="1937" w:type="dxa"/>
            <w:vAlign w:val="center"/>
          </w:tcPr>
          <w:p w14:paraId="07BD6283" w14:textId="3FAEF2AA" w:rsidR="000168E1" w:rsidRPr="00664418" w:rsidRDefault="000168E1"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79"/>
              <w:jc w:val="right"/>
              <w:rPr>
                <w:color w:val="000000"/>
              </w:rPr>
            </w:pPr>
            <w:r w:rsidRPr="00664418">
              <w:rPr>
                <w:color w:val="000000"/>
              </w:rPr>
              <w:t>28.533.903,00</w:t>
            </w:r>
          </w:p>
        </w:tc>
        <w:tc>
          <w:tcPr>
            <w:tcW w:w="1938" w:type="dxa"/>
            <w:vAlign w:val="center"/>
          </w:tcPr>
          <w:p w14:paraId="60F0FFA5" w14:textId="69BE8A84" w:rsidR="000168E1" w:rsidRPr="00664418" w:rsidRDefault="00806492" w:rsidP="000168E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right="79"/>
              <w:jc w:val="right"/>
              <w:rPr>
                <w:color w:val="000000"/>
              </w:rPr>
            </w:pPr>
            <w:r w:rsidRPr="00664418">
              <w:rPr>
                <w:color w:val="000000"/>
              </w:rPr>
              <w:t>16.987.935,00</w:t>
            </w:r>
          </w:p>
        </w:tc>
      </w:tr>
    </w:tbl>
    <w:p w14:paraId="0B536820"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18"/>
          <w:szCs w:val="18"/>
          <w:lang w:val="en-US" w:eastAsia="en-US" w:bidi="en-US"/>
        </w:rPr>
      </w:pPr>
    </w:p>
    <w:p w14:paraId="1B2B4F5E"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en-US" w:eastAsia="en-US" w:bidi="en-US"/>
        </w:rPr>
      </w:pPr>
    </w:p>
    <w:p w14:paraId="67908C6F" w14:textId="77777777" w:rsidR="00706008" w:rsidRPr="00ED5F72" w:rsidRDefault="00904CB3" w:rsidP="0021341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b/>
          <w:bCs/>
          <w:color w:val="000080"/>
          <w:sz w:val="23"/>
          <w:szCs w:val="23"/>
          <w:lang w:val="it-IT" w:eastAsia="en-US" w:bidi="en-US"/>
        </w:rPr>
      </w:pPr>
      <w:r w:rsidRPr="00ED5F72">
        <w:rPr>
          <w:rFonts w:ascii="Arial" w:eastAsia="Arial" w:hAnsi="Arial" w:cs="Arial"/>
          <w:b/>
          <w:bCs/>
          <w:color w:val="000080"/>
          <w:sz w:val="23"/>
          <w:szCs w:val="23"/>
          <w:lang w:val="it-IT" w:eastAsia="en-US" w:bidi="en-US"/>
        </w:rPr>
        <w:t>Informazione sul ristorno ai soci ai sensi dell'ex art. 2545 sexies del Codice Civile</w:t>
      </w:r>
    </w:p>
    <w:p w14:paraId="2F685C83"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0" w:after="4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Il ristorno cooperativo ha la funzione di prevedere una forma di retribuzione aggiuntiva / risparmio di spesa per il Socio cooperatore, in considerazione della partecipazione allo scambio mutualistico con la Cooperativa.</w:t>
      </w:r>
    </w:p>
    <w:p w14:paraId="51B1CD6E" w14:textId="187C3E10"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sz w:val="20"/>
          <w:szCs w:val="20"/>
          <w:lang w:val="it-IT" w:eastAsia="it-IT" w:bidi="it-IT"/>
        </w:rPr>
      </w:pPr>
      <w:r>
        <w:rPr>
          <w:rFonts w:ascii="Arial" w:eastAsia="Arial" w:hAnsi="Arial" w:cs="Arial"/>
          <w:sz w:val="20"/>
          <w:szCs w:val="20"/>
          <w:lang w:val="it-IT" w:eastAsia="it-IT" w:bidi="it-IT"/>
        </w:rPr>
        <w:t xml:space="preserve">La ripartizione del ristorno ai soci cooperatori, ferma restando l’obbligatorietà della chiusura dell’Esercizio in utile, deve </w:t>
      </w:r>
      <w:r w:rsidRPr="00987639">
        <w:rPr>
          <w:rFonts w:ascii="Arial" w:eastAsia="Arial" w:hAnsi="Arial" w:cs="Arial"/>
          <w:sz w:val="20"/>
          <w:szCs w:val="20"/>
          <w:lang w:val="it-IT" w:eastAsia="it-IT" w:bidi="it-IT"/>
        </w:rPr>
        <w:t>avvenire in modo proporzionale</w:t>
      </w:r>
      <w:r>
        <w:rPr>
          <w:rFonts w:ascii="Arial" w:eastAsia="Arial" w:hAnsi="Arial" w:cs="Arial"/>
          <w:sz w:val="20"/>
          <w:szCs w:val="20"/>
          <w:lang w:val="it-IT" w:eastAsia="it-IT" w:bidi="it-IT"/>
        </w:rPr>
        <w:t xml:space="preserve"> alla quantità e qualità dello scambio mutualistico come previsto dall’art. 29 dello Statuto Sociale</w:t>
      </w:r>
      <w:r w:rsidR="000C0EAB">
        <w:rPr>
          <w:rFonts w:ascii="Arial" w:eastAsia="Arial" w:hAnsi="Arial" w:cs="Arial"/>
          <w:sz w:val="20"/>
          <w:szCs w:val="20"/>
          <w:lang w:val="it-IT" w:eastAsia="it-IT" w:bidi="it-IT"/>
        </w:rPr>
        <w:t xml:space="preserve"> e dall’apposito Regolamento</w:t>
      </w:r>
      <w:r>
        <w:rPr>
          <w:rFonts w:ascii="Arial" w:eastAsia="Arial" w:hAnsi="Arial" w:cs="Arial"/>
          <w:sz w:val="20"/>
          <w:szCs w:val="20"/>
          <w:lang w:val="it-IT" w:eastAsia="it-IT" w:bidi="it-IT"/>
        </w:rPr>
        <w:t>.</w:t>
      </w:r>
    </w:p>
    <w:p w14:paraId="2D22C583" w14:textId="7B08DDC6" w:rsidR="00706008" w:rsidRPr="000C0EAB"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r w:rsidRPr="00987639">
        <w:rPr>
          <w:rFonts w:ascii="Arial" w:eastAsia="Arial" w:hAnsi="Arial" w:cs="Arial"/>
          <w:sz w:val="20"/>
          <w:szCs w:val="20"/>
          <w:lang w:val="it-IT" w:eastAsia="it-IT" w:bidi="it-IT"/>
        </w:rPr>
        <w:t>Il C.d’A., visto il risultato raggiunto per questo esercizio, sulla base dell</w:t>
      </w:r>
      <w:r w:rsidR="000C0EAB">
        <w:rPr>
          <w:rFonts w:ascii="Arial" w:eastAsia="Arial" w:hAnsi="Arial" w:cs="Arial"/>
          <w:sz w:val="20"/>
          <w:szCs w:val="20"/>
          <w:lang w:val="it-IT" w:eastAsia="it-IT" w:bidi="it-IT"/>
        </w:rPr>
        <w:t>o</w:t>
      </w:r>
      <w:r w:rsidRPr="00987639">
        <w:rPr>
          <w:rFonts w:ascii="Arial" w:eastAsia="Arial" w:hAnsi="Arial" w:cs="Arial"/>
          <w:sz w:val="20"/>
          <w:szCs w:val="20"/>
          <w:lang w:val="it-IT" w:eastAsia="it-IT" w:bidi="it-IT"/>
        </w:rPr>
        <w:t xml:space="preserve"> specifico Regolamento a suo tempo approvato, propone all'Assemblea dei Soci di destinare una quota dell'avanzo di gestione del bilancio dell'esercizio pari ad €uro 1.</w:t>
      </w:r>
      <w:r w:rsidR="00987639" w:rsidRPr="00987639">
        <w:rPr>
          <w:rFonts w:ascii="Arial" w:eastAsia="Arial" w:hAnsi="Arial" w:cs="Arial"/>
          <w:sz w:val="20"/>
          <w:szCs w:val="20"/>
          <w:lang w:val="it-IT" w:eastAsia="it-IT" w:bidi="it-IT"/>
        </w:rPr>
        <w:t>0</w:t>
      </w:r>
      <w:r w:rsidRPr="00987639">
        <w:rPr>
          <w:rFonts w:ascii="Arial" w:eastAsia="Arial" w:hAnsi="Arial" w:cs="Arial"/>
          <w:sz w:val="20"/>
          <w:szCs w:val="20"/>
          <w:lang w:val="it-IT" w:eastAsia="it-IT" w:bidi="it-IT"/>
        </w:rPr>
        <w:t>50.000,00</w:t>
      </w:r>
      <w:r w:rsidRPr="007A4A12">
        <w:rPr>
          <w:rFonts w:ascii="Arial" w:eastAsia="Arial" w:hAnsi="Arial" w:cs="Arial"/>
          <w:sz w:val="20"/>
          <w:szCs w:val="20"/>
          <w:lang w:val="it-IT" w:eastAsia="it-IT" w:bidi="it-IT"/>
        </w:rPr>
        <w:t>= a titolo di ristorno, da erogarsi nella forma di integrazione delle retribuzioni ai soli Soci Lavoratori in proporzione alla quantità</w:t>
      </w:r>
      <w:r w:rsidRPr="00987639">
        <w:rPr>
          <w:rFonts w:ascii="Arial" w:eastAsia="Arial" w:hAnsi="Arial" w:cs="Arial"/>
          <w:sz w:val="20"/>
          <w:szCs w:val="20"/>
          <w:lang w:val="it-IT" w:eastAsia="it-IT" w:bidi="it-IT"/>
        </w:rPr>
        <w:t xml:space="preserve"> e qualità del lavoro apportato dagli stessi. A fronte di un avanzo di gestione complessivo pari ad €uro </w:t>
      </w:r>
      <w:r w:rsidR="002253F5" w:rsidRPr="00987639">
        <w:rPr>
          <w:rFonts w:ascii="Arial" w:eastAsia="Arial" w:hAnsi="Arial" w:cs="Arial"/>
          <w:sz w:val="20"/>
          <w:szCs w:val="20"/>
          <w:lang w:val="it-IT" w:eastAsia="it-IT" w:bidi="it-IT"/>
        </w:rPr>
        <w:t>2.622.082</w:t>
      </w:r>
      <w:r w:rsidRPr="00987639">
        <w:rPr>
          <w:rFonts w:ascii="Arial" w:eastAsia="Arial" w:hAnsi="Arial" w:cs="Arial"/>
          <w:sz w:val="20"/>
          <w:szCs w:val="20"/>
          <w:lang w:val="it-IT" w:eastAsia="it-IT" w:bidi="it-IT"/>
        </w:rPr>
        <w:t>,00=</w:t>
      </w:r>
      <w:r w:rsidRPr="007A4A12">
        <w:rPr>
          <w:rFonts w:ascii="Arial" w:eastAsia="Arial" w:hAnsi="Arial" w:cs="Arial"/>
          <w:sz w:val="20"/>
          <w:szCs w:val="20"/>
          <w:lang w:val="it-IT" w:eastAsia="it-IT" w:bidi="it-IT"/>
        </w:rPr>
        <w:t xml:space="preserve"> che rappresenta il risultato della gestione ordinaria e una incidenza degli scambi intervenuti con i soci pari al </w:t>
      </w:r>
      <w:r w:rsidR="007A4A12" w:rsidRPr="007A4A12">
        <w:rPr>
          <w:rFonts w:ascii="Arial" w:eastAsia="Arial" w:hAnsi="Arial" w:cs="Arial"/>
          <w:sz w:val="20"/>
          <w:szCs w:val="20"/>
          <w:lang w:val="it-IT" w:eastAsia="it-IT" w:bidi="it-IT"/>
        </w:rPr>
        <w:t>62,48</w:t>
      </w:r>
      <w:r w:rsidRPr="000C0EAB">
        <w:rPr>
          <w:rFonts w:ascii="Arial" w:eastAsia="Arial" w:hAnsi="Arial" w:cs="Arial"/>
          <w:sz w:val="20"/>
          <w:szCs w:val="20"/>
          <w:lang w:val="it-IT" w:eastAsia="it-IT" w:bidi="it-IT"/>
        </w:rPr>
        <w:t>%, l’importo attribuito ai soci a titolo di ristorno è inferiore all’importo massimo attribuibile di €uro 1.</w:t>
      </w:r>
      <w:r w:rsidR="000C0EAB" w:rsidRPr="000C0EAB">
        <w:rPr>
          <w:rFonts w:ascii="Arial" w:eastAsia="Arial" w:hAnsi="Arial" w:cs="Arial"/>
          <w:sz w:val="20"/>
          <w:szCs w:val="20"/>
          <w:lang w:val="it-IT" w:eastAsia="it-IT" w:bidi="it-IT"/>
        </w:rPr>
        <w:t>13</w:t>
      </w:r>
      <w:r w:rsidRPr="000C0EAB">
        <w:rPr>
          <w:rFonts w:ascii="Arial" w:eastAsia="Arial" w:hAnsi="Arial" w:cs="Arial"/>
          <w:sz w:val="20"/>
          <w:szCs w:val="20"/>
          <w:lang w:val="it-IT" w:eastAsia="it-IT" w:bidi="it-IT"/>
        </w:rPr>
        <w:t>2.</w:t>
      </w:r>
      <w:r w:rsidR="000C0EAB" w:rsidRPr="000C0EAB">
        <w:rPr>
          <w:rFonts w:ascii="Arial" w:eastAsia="Arial" w:hAnsi="Arial" w:cs="Arial"/>
          <w:sz w:val="20"/>
          <w:szCs w:val="20"/>
          <w:lang w:val="it-IT" w:eastAsia="it-IT" w:bidi="it-IT"/>
        </w:rPr>
        <w:t>049</w:t>
      </w:r>
      <w:r w:rsidRPr="000C0EAB">
        <w:rPr>
          <w:rFonts w:ascii="Arial" w:eastAsia="Arial" w:hAnsi="Arial" w:cs="Arial"/>
          <w:sz w:val="20"/>
          <w:szCs w:val="20"/>
          <w:lang w:val="it-IT" w:eastAsia="it-IT" w:bidi="it-IT"/>
        </w:rPr>
        <w:t>,</w:t>
      </w:r>
      <w:r w:rsidR="000C0EAB" w:rsidRPr="000C0EAB">
        <w:rPr>
          <w:rFonts w:ascii="Arial" w:eastAsia="Arial" w:hAnsi="Arial" w:cs="Arial"/>
          <w:sz w:val="20"/>
          <w:szCs w:val="20"/>
          <w:lang w:val="it-IT" w:eastAsia="it-IT" w:bidi="it-IT"/>
        </w:rPr>
        <w:t>0</w:t>
      </w:r>
      <w:r w:rsidRPr="000C0EAB">
        <w:rPr>
          <w:rFonts w:ascii="Arial" w:eastAsia="Arial" w:hAnsi="Arial" w:cs="Arial"/>
          <w:sz w:val="20"/>
          <w:szCs w:val="20"/>
          <w:lang w:val="it-IT" w:eastAsia="it-IT" w:bidi="it-IT"/>
        </w:rPr>
        <w:t>0= e rispetta inoltre i vincoli derivanti dall'articolo 3, comma 2, lett. b), della legge 3 aprile 2001 N. 142 - non essendo superiore al 30% dei trattamenti retributivi complessivi - e da quanto previsto dall'articolo 50 del TUIR e dall'articolo 10, comma 6, lettera e, del D. Lgs N. 460/1997.</w:t>
      </w:r>
    </w:p>
    <w:p w14:paraId="29FFF02F"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36" w:lineRule="auto"/>
        <w:jc w:val="both"/>
        <w:rPr>
          <w:sz w:val="20"/>
          <w:szCs w:val="20"/>
          <w:lang w:val="it-IT" w:eastAsia="it-IT" w:bidi="it-IT"/>
        </w:rPr>
      </w:pPr>
    </w:p>
    <w:p w14:paraId="41418C64" w14:textId="77777777" w:rsidR="00706008" w:rsidRPr="000C0EAB" w:rsidRDefault="00904CB3" w:rsidP="000C0EA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60" w:lineRule="auto"/>
        <w:jc w:val="both"/>
        <w:rPr>
          <w:rFonts w:ascii="Arial" w:eastAsia="Arial" w:hAnsi="Arial" w:cs="Arial"/>
          <w:b/>
          <w:bCs/>
          <w:sz w:val="23"/>
          <w:szCs w:val="23"/>
          <w:lang w:val="it-IT" w:eastAsia="it-IT" w:bidi="it-IT"/>
        </w:rPr>
      </w:pPr>
      <w:bookmarkStart w:id="90" w:name="txmb_CommentoInformazioniExArt1Comma125L"/>
      <w:bookmarkEnd w:id="89"/>
      <w:r w:rsidRPr="000C0EAB">
        <w:rPr>
          <w:rFonts w:ascii="Arial" w:eastAsia="Arial" w:hAnsi="Arial" w:cs="Arial"/>
          <w:b/>
          <w:bCs/>
          <w:color w:val="000080"/>
          <w:sz w:val="23"/>
          <w:szCs w:val="23"/>
          <w:lang w:val="it-IT" w:eastAsia="it-IT" w:bidi="it-IT"/>
        </w:rPr>
        <w:t>In</w:t>
      </w:r>
      <w:r w:rsidRPr="000C0EAB">
        <w:rPr>
          <w:rFonts w:ascii="Arial" w:eastAsia="Arial" w:hAnsi="Arial" w:cs="Arial"/>
          <w:b/>
          <w:bCs/>
          <w:sz w:val="23"/>
          <w:szCs w:val="23"/>
          <w:lang w:val="it-IT" w:eastAsia="it-IT" w:bidi="it-IT"/>
        </w:rPr>
        <w:t>formazioni ex art. 1 comma 125, della Legge 4 agosto 2017 n. 124</w:t>
      </w:r>
    </w:p>
    <w:p w14:paraId="2B84A4C2" w14:textId="77777777" w:rsidR="00706008" w:rsidRDefault="00904CB3" w:rsidP="000C0EA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40" w:line="336"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Con riferimento all’art. 1 comma 125 della Legge 124/2017, si segnala la società ha ricevuto i seguenti contributi:</w:t>
      </w:r>
    </w:p>
    <w:p w14:paraId="68726EC3" w14:textId="77777777" w:rsidR="00213411" w:rsidRDefault="00213411" w:rsidP="002134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00" w:after="120" w:line="360" w:lineRule="auto"/>
        <w:jc w:val="center"/>
        <w:rPr>
          <w:rFonts w:ascii="Arial" w:eastAsia="Arial" w:hAnsi="Arial" w:cs="Arial"/>
          <w:b/>
          <w:bCs/>
          <w:color w:val="000080"/>
          <w:sz w:val="23"/>
          <w:szCs w:val="23"/>
          <w:lang w:val="it-IT" w:eastAsia="it-IT" w:bidi="it-IT"/>
        </w:rPr>
      </w:pPr>
    </w:p>
    <w:p w14:paraId="4C0954C1" w14:textId="77777777" w:rsidR="00213411" w:rsidRDefault="00213411" w:rsidP="002134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00" w:after="120" w:line="360" w:lineRule="auto"/>
        <w:jc w:val="center"/>
        <w:rPr>
          <w:rFonts w:ascii="Arial" w:eastAsia="Arial" w:hAnsi="Arial" w:cs="Arial"/>
          <w:b/>
          <w:bCs/>
          <w:color w:val="000080"/>
          <w:sz w:val="23"/>
          <w:szCs w:val="23"/>
          <w:lang w:val="it-IT" w:eastAsia="it-IT" w:bidi="it-IT"/>
        </w:rPr>
      </w:pPr>
    </w:p>
    <w:p w14:paraId="4864E8AB" w14:textId="77777777" w:rsidR="00213411" w:rsidRDefault="00213411" w:rsidP="002134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center"/>
        <w:rPr>
          <w:rFonts w:ascii="Arial" w:eastAsia="Arial" w:hAnsi="Arial" w:cs="Arial"/>
          <w:b/>
          <w:bCs/>
          <w:color w:val="000080"/>
          <w:sz w:val="23"/>
          <w:szCs w:val="23"/>
          <w:lang w:val="it-IT" w:eastAsia="it-IT" w:bidi="it-IT"/>
        </w:rPr>
      </w:pPr>
    </w:p>
    <w:p w14:paraId="420F9728" w14:textId="0B549F03" w:rsidR="00706008" w:rsidRDefault="00904CB3" w:rsidP="002134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300" w:line="360" w:lineRule="auto"/>
        <w:jc w:val="center"/>
        <w:rPr>
          <w:rFonts w:ascii="Arial" w:eastAsia="Arial" w:hAnsi="Arial" w:cs="Arial"/>
          <w:b/>
          <w:bCs/>
          <w:color w:val="000080"/>
          <w:sz w:val="23"/>
          <w:szCs w:val="23"/>
          <w:lang w:val="it-IT" w:eastAsia="it-IT" w:bidi="it-IT"/>
        </w:rPr>
      </w:pPr>
      <w:r w:rsidRPr="00213411">
        <w:rPr>
          <w:rFonts w:ascii="Arial" w:eastAsia="Arial" w:hAnsi="Arial" w:cs="Arial"/>
          <w:b/>
          <w:bCs/>
          <w:color w:val="000080"/>
          <w:sz w:val="23"/>
          <w:szCs w:val="23"/>
          <w:lang w:val="it-IT" w:eastAsia="it-IT" w:bidi="it-IT"/>
        </w:rPr>
        <w:t>RIEPILOGO CONTRIBUTI STATALI - Periodo 1/1/25 - 31/12/25</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6933"/>
        <w:gridCol w:w="1622"/>
      </w:tblGrid>
      <w:tr w:rsidR="00706008" w:rsidRPr="00213411" w14:paraId="47D2E8A4" w14:textId="77777777" w:rsidTr="00213411">
        <w:trPr>
          <w:trHeight w:val="680"/>
          <w:jc w:val="center"/>
        </w:trPr>
        <w:tc>
          <w:tcPr>
            <w:tcW w:w="8555" w:type="dxa"/>
            <w:gridSpan w:val="2"/>
            <w:tcBorders>
              <w:bottom w:val="single" w:sz="4" w:space="0" w:color="auto"/>
            </w:tcBorders>
            <w:vAlign w:val="center"/>
          </w:tcPr>
          <w:p w14:paraId="6B26BAA3" w14:textId="77777777" w:rsidR="00706008" w:rsidRPr="00213411" w:rsidRDefault="00904CB3" w:rsidP="002134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36" w:lineRule="auto"/>
              <w:jc w:val="center"/>
              <w:rPr>
                <w:b/>
                <w:bCs/>
                <w:color w:val="000080"/>
                <w:sz w:val="23"/>
                <w:szCs w:val="23"/>
                <w:lang w:val="it-IT" w:eastAsia="it-IT" w:bidi="it-IT"/>
              </w:rPr>
            </w:pPr>
            <w:r w:rsidRPr="00213411">
              <w:rPr>
                <w:rFonts w:ascii="Arial" w:eastAsia="Arial" w:hAnsi="Arial" w:cs="Arial"/>
                <w:b/>
                <w:bCs/>
                <w:color w:val="000080"/>
                <w:sz w:val="23"/>
                <w:szCs w:val="23"/>
                <w:lang w:val="it-IT" w:eastAsia="it-IT" w:bidi="it-IT"/>
              </w:rPr>
              <w:t>CONTRIBUTI STAT. REG. ed ALTRO</w:t>
            </w:r>
          </w:p>
        </w:tc>
      </w:tr>
      <w:tr w:rsidR="00706008" w14:paraId="21AFFCF1"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0133A4F0"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sz w:val="20"/>
                <w:szCs w:val="20"/>
                <w:lang w:val="it-IT" w:eastAsia="it-IT" w:bidi="it-IT"/>
              </w:rPr>
              <w:t>CONTRIB. PGE COMUNE BOLOGNA</w:t>
            </w:r>
          </w:p>
        </w:tc>
        <w:tc>
          <w:tcPr>
            <w:tcW w:w="1622" w:type="dxa"/>
            <w:tcBorders>
              <w:top w:val="nil"/>
              <w:left w:val="nil"/>
              <w:right w:val="single" w:sz="4" w:space="0" w:color="auto"/>
            </w:tcBorders>
            <w:vAlign w:val="center"/>
          </w:tcPr>
          <w:p w14:paraId="354B37FF" w14:textId="4F992295" w:rsidR="00706008" w:rsidRPr="0066441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20"/>
                <w:szCs w:val="20"/>
                <w:lang w:val="it-IT" w:eastAsia="it-IT" w:bidi="it-IT"/>
              </w:rPr>
            </w:pPr>
            <w:r w:rsidRPr="00664418">
              <w:rPr>
                <w:rFonts w:ascii="Arial" w:eastAsia="Arial" w:hAnsi="Arial" w:cs="Arial"/>
                <w:sz w:val="20"/>
                <w:szCs w:val="20"/>
                <w:lang w:val="it-IT" w:eastAsia="it-IT" w:bidi="it-IT"/>
              </w:rPr>
              <w:t>3</w:t>
            </w:r>
            <w:r w:rsidR="00AA5ED6" w:rsidRPr="00664418">
              <w:rPr>
                <w:rFonts w:ascii="Arial" w:eastAsia="Arial" w:hAnsi="Arial" w:cs="Arial"/>
                <w:sz w:val="20"/>
                <w:szCs w:val="20"/>
                <w:lang w:val="it-IT" w:eastAsia="it-IT" w:bidi="it-IT"/>
              </w:rPr>
              <w:t>7</w:t>
            </w:r>
            <w:r w:rsidRPr="00664418">
              <w:rPr>
                <w:rFonts w:ascii="Arial" w:eastAsia="Arial" w:hAnsi="Arial" w:cs="Arial"/>
                <w:sz w:val="20"/>
                <w:szCs w:val="20"/>
                <w:lang w:val="it-IT" w:eastAsia="it-IT" w:bidi="it-IT"/>
              </w:rPr>
              <w:t>.</w:t>
            </w:r>
            <w:r w:rsidR="00AA5ED6" w:rsidRPr="00664418">
              <w:rPr>
                <w:rFonts w:ascii="Arial" w:eastAsia="Arial" w:hAnsi="Arial" w:cs="Arial"/>
                <w:sz w:val="20"/>
                <w:szCs w:val="20"/>
                <w:lang w:val="it-IT" w:eastAsia="it-IT" w:bidi="it-IT"/>
              </w:rPr>
              <w:t>368</w:t>
            </w:r>
            <w:r w:rsidRPr="00664418">
              <w:rPr>
                <w:rFonts w:ascii="Arial" w:eastAsia="Arial" w:hAnsi="Arial" w:cs="Arial"/>
                <w:sz w:val="20"/>
                <w:szCs w:val="20"/>
                <w:lang w:val="it-IT" w:eastAsia="it-IT" w:bidi="it-IT"/>
              </w:rPr>
              <w:t xml:space="preserve">,00 € </w:t>
            </w:r>
          </w:p>
        </w:tc>
      </w:tr>
      <w:tr w:rsidR="00706008" w14:paraId="54867BF9"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77877D94"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color w:val="000000"/>
                <w:sz w:val="18"/>
                <w:szCs w:val="18"/>
                <w:lang w:val="it-IT" w:eastAsia="it-IT" w:bidi="it-IT"/>
              </w:rPr>
            </w:pPr>
            <w:r>
              <w:rPr>
                <w:rFonts w:ascii="Arial" w:eastAsia="Arial" w:hAnsi="Arial" w:cs="Arial"/>
                <w:sz w:val="20"/>
                <w:szCs w:val="20"/>
                <w:lang w:val="it-IT" w:eastAsia="it-IT" w:bidi="it-IT"/>
              </w:rPr>
              <w:t>CONTRIBUTO DA FINPIEMONTE PER BONUS RESIDENZIALITA’</w:t>
            </w:r>
          </w:p>
        </w:tc>
        <w:tc>
          <w:tcPr>
            <w:tcW w:w="1622" w:type="dxa"/>
            <w:tcBorders>
              <w:top w:val="nil"/>
              <w:left w:val="nil"/>
              <w:right w:val="single" w:sz="4" w:space="0" w:color="auto"/>
            </w:tcBorders>
            <w:vAlign w:val="center"/>
          </w:tcPr>
          <w:p w14:paraId="23E99F06" w14:textId="77777777" w:rsidR="00706008" w:rsidRPr="0066441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20"/>
                <w:szCs w:val="20"/>
                <w:lang w:val="it-IT" w:eastAsia="it-IT" w:bidi="it-IT"/>
              </w:rPr>
            </w:pPr>
            <w:r w:rsidRPr="00664418">
              <w:rPr>
                <w:rFonts w:ascii="Arial" w:eastAsia="Arial" w:hAnsi="Arial" w:cs="Arial"/>
                <w:sz w:val="20"/>
                <w:szCs w:val="20"/>
                <w:lang w:val="it-IT" w:eastAsia="it-IT" w:bidi="it-IT"/>
              </w:rPr>
              <w:t xml:space="preserve">195.406,00 € </w:t>
            </w:r>
          </w:p>
        </w:tc>
      </w:tr>
      <w:tr w:rsidR="00706008" w14:paraId="16433FA4"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464EF4A5"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color w:val="000000"/>
                <w:sz w:val="18"/>
                <w:szCs w:val="18"/>
                <w:lang w:val="it-IT" w:eastAsia="it-IT" w:bidi="it-IT"/>
              </w:rPr>
            </w:pPr>
            <w:r>
              <w:rPr>
                <w:rFonts w:ascii="Arial" w:eastAsia="Arial" w:hAnsi="Arial" w:cs="Arial"/>
                <w:sz w:val="20"/>
                <w:szCs w:val="20"/>
                <w:lang w:val="it-IT" w:eastAsia="it-IT" w:bidi="it-IT"/>
              </w:rPr>
              <w:t>DONAZIONE DEI MUSICISTI DEL MONVISO</w:t>
            </w:r>
          </w:p>
        </w:tc>
        <w:tc>
          <w:tcPr>
            <w:tcW w:w="1622" w:type="dxa"/>
            <w:tcBorders>
              <w:top w:val="nil"/>
              <w:left w:val="nil"/>
              <w:right w:val="single" w:sz="4" w:space="0" w:color="auto"/>
            </w:tcBorders>
            <w:vAlign w:val="center"/>
          </w:tcPr>
          <w:p w14:paraId="5E0C3B13" w14:textId="77777777" w:rsidR="00706008" w:rsidRPr="0066441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20"/>
                <w:szCs w:val="20"/>
                <w:lang w:val="it-IT" w:eastAsia="it-IT" w:bidi="it-IT"/>
              </w:rPr>
            </w:pPr>
            <w:r w:rsidRPr="00664418">
              <w:rPr>
                <w:rFonts w:ascii="Arial" w:eastAsia="Arial" w:hAnsi="Arial" w:cs="Arial"/>
                <w:sz w:val="20"/>
                <w:szCs w:val="20"/>
                <w:lang w:val="it-IT" w:eastAsia="it-IT" w:bidi="it-IT"/>
              </w:rPr>
              <w:t>130,00 €</w:t>
            </w:r>
          </w:p>
        </w:tc>
      </w:tr>
      <w:tr w:rsidR="00706008" w14:paraId="13645538"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2CED3419"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color w:val="000000"/>
                <w:sz w:val="18"/>
                <w:szCs w:val="18"/>
                <w:lang w:val="it-IT" w:eastAsia="it-IT" w:bidi="it-IT"/>
              </w:rPr>
            </w:pPr>
            <w:r>
              <w:rPr>
                <w:rFonts w:ascii="Arial" w:eastAsia="Arial" w:hAnsi="Arial" w:cs="Arial"/>
                <w:sz w:val="20"/>
                <w:szCs w:val="20"/>
                <w:lang w:val="it-IT" w:eastAsia="it-IT" w:bidi="it-IT"/>
              </w:rPr>
              <w:t>CONTRIBUTO COMUNE DI TEMPIO PAUSANIA</w:t>
            </w:r>
            <w:r>
              <w:rPr>
                <w:rFonts w:ascii="Arial" w:eastAsia="Arial" w:hAnsi="Arial" w:cs="Arial"/>
                <w:color w:val="000000"/>
                <w:sz w:val="18"/>
                <w:szCs w:val="18"/>
                <w:lang w:val="it-IT" w:eastAsia="it-IT" w:bidi="it-IT"/>
              </w:rPr>
              <w:t xml:space="preserve"> </w:t>
            </w:r>
          </w:p>
        </w:tc>
        <w:tc>
          <w:tcPr>
            <w:tcW w:w="1622" w:type="dxa"/>
            <w:tcBorders>
              <w:top w:val="nil"/>
              <w:left w:val="nil"/>
              <w:right w:val="single" w:sz="4" w:space="0" w:color="auto"/>
            </w:tcBorders>
            <w:vAlign w:val="center"/>
          </w:tcPr>
          <w:p w14:paraId="22F45B6E" w14:textId="77777777" w:rsidR="00706008" w:rsidRPr="0066441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20"/>
                <w:szCs w:val="20"/>
                <w:lang w:val="it-IT" w:eastAsia="it-IT" w:bidi="it-IT"/>
              </w:rPr>
            </w:pPr>
            <w:r w:rsidRPr="00664418">
              <w:rPr>
                <w:rFonts w:ascii="Arial" w:eastAsia="Arial" w:hAnsi="Arial" w:cs="Arial"/>
                <w:sz w:val="20"/>
                <w:szCs w:val="20"/>
                <w:lang w:val="it-IT" w:eastAsia="it-IT" w:bidi="it-IT"/>
              </w:rPr>
              <w:t>29.498,53 €</w:t>
            </w:r>
          </w:p>
        </w:tc>
      </w:tr>
      <w:tr w:rsidR="00706008" w14:paraId="28D9316E"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0B25F90C" w14:textId="77777777" w:rsidR="0070600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color w:val="000000"/>
                <w:sz w:val="18"/>
                <w:szCs w:val="18"/>
                <w:lang w:val="it-IT" w:eastAsia="it-IT" w:bidi="it-IT"/>
              </w:rPr>
            </w:pPr>
            <w:r>
              <w:rPr>
                <w:rFonts w:ascii="Arial" w:eastAsia="Arial" w:hAnsi="Arial" w:cs="Arial"/>
                <w:sz w:val="20"/>
                <w:szCs w:val="20"/>
                <w:lang w:val="it-IT" w:eastAsia="it-IT" w:bidi="it-IT"/>
              </w:rPr>
              <w:t>CONTRIBUTO CENTRI ESTIVI 2025</w:t>
            </w:r>
          </w:p>
        </w:tc>
        <w:tc>
          <w:tcPr>
            <w:tcW w:w="1622" w:type="dxa"/>
            <w:tcBorders>
              <w:top w:val="nil"/>
              <w:left w:val="nil"/>
              <w:right w:val="single" w:sz="4" w:space="0" w:color="auto"/>
            </w:tcBorders>
            <w:vAlign w:val="center"/>
          </w:tcPr>
          <w:p w14:paraId="4AD00193" w14:textId="77777777" w:rsidR="00706008" w:rsidRPr="00664418" w:rsidRDefault="00904CB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20"/>
                <w:szCs w:val="20"/>
                <w:lang w:val="it-IT" w:eastAsia="it-IT" w:bidi="it-IT"/>
              </w:rPr>
            </w:pPr>
            <w:r w:rsidRPr="00664418">
              <w:rPr>
                <w:rFonts w:ascii="Arial" w:eastAsia="Arial" w:hAnsi="Arial" w:cs="Arial"/>
                <w:sz w:val="20"/>
                <w:szCs w:val="20"/>
                <w:lang w:val="it-IT" w:eastAsia="it-IT" w:bidi="it-IT"/>
              </w:rPr>
              <w:t>2.664,00 €</w:t>
            </w:r>
          </w:p>
        </w:tc>
      </w:tr>
      <w:tr w:rsidR="00AA5ED6" w14:paraId="1818BBAE"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4C2FFB7A" w14:textId="4242A442" w:rsidR="00AA5ED6" w:rsidRPr="00664418"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sidRPr="00664418">
              <w:rPr>
                <w:rFonts w:ascii="Arial" w:eastAsia="Arial" w:hAnsi="Arial" w:cs="Arial"/>
                <w:sz w:val="20"/>
                <w:szCs w:val="20"/>
                <w:lang w:val="it-IT" w:eastAsia="it-IT" w:bidi="it-IT"/>
              </w:rPr>
              <w:t>CONTRIBUTO CENTRI ESTIVI 2025 BAMB. DISABILI</w:t>
            </w:r>
          </w:p>
        </w:tc>
        <w:tc>
          <w:tcPr>
            <w:tcW w:w="1622" w:type="dxa"/>
            <w:tcBorders>
              <w:top w:val="nil"/>
              <w:left w:val="nil"/>
              <w:right w:val="single" w:sz="4" w:space="0" w:color="auto"/>
            </w:tcBorders>
            <w:vAlign w:val="center"/>
          </w:tcPr>
          <w:p w14:paraId="67CF55BA" w14:textId="5171D78F" w:rsidR="00AA5ED6" w:rsidRPr="00664418"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20"/>
                <w:szCs w:val="20"/>
                <w:lang w:val="it-IT" w:eastAsia="it-IT" w:bidi="it-IT"/>
              </w:rPr>
            </w:pPr>
            <w:r w:rsidRPr="00664418">
              <w:rPr>
                <w:rFonts w:ascii="Arial" w:eastAsia="Arial" w:hAnsi="Arial" w:cs="Arial"/>
                <w:sz w:val="20"/>
                <w:szCs w:val="20"/>
                <w:lang w:val="it-IT" w:eastAsia="it-IT" w:bidi="it-IT"/>
              </w:rPr>
              <w:t>1.680,00 €</w:t>
            </w:r>
          </w:p>
        </w:tc>
      </w:tr>
      <w:tr w:rsidR="00AA5ED6" w14:paraId="5C2C5023"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2F4A1850"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rFonts w:ascii="Arial" w:eastAsia="Arial" w:hAnsi="Arial" w:cs="Arial"/>
                <w:sz w:val="20"/>
                <w:szCs w:val="20"/>
                <w:lang w:val="it-IT" w:eastAsia="it-IT" w:bidi="it-IT"/>
              </w:rPr>
            </w:pPr>
            <w:r>
              <w:rPr>
                <w:rFonts w:ascii="Arial" w:eastAsia="Arial" w:hAnsi="Arial" w:cs="Arial"/>
                <w:sz w:val="20"/>
                <w:szCs w:val="20"/>
                <w:lang w:val="it-IT" w:eastAsia="it-IT" w:bidi="it-IT"/>
              </w:rPr>
              <w:t>CONTRIBUTO QUARTIERE SARAGOZZA – BOLOGNA</w:t>
            </w:r>
          </w:p>
        </w:tc>
        <w:tc>
          <w:tcPr>
            <w:tcW w:w="1622" w:type="dxa"/>
            <w:tcBorders>
              <w:top w:val="nil"/>
              <w:left w:val="nil"/>
              <w:right w:val="single" w:sz="4" w:space="0" w:color="auto"/>
            </w:tcBorders>
            <w:vAlign w:val="center"/>
          </w:tcPr>
          <w:p w14:paraId="48937640" w14:textId="77777777" w:rsidR="00AA5ED6" w:rsidRPr="00664418"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20"/>
                <w:szCs w:val="20"/>
                <w:lang w:val="it-IT" w:eastAsia="it-IT" w:bidi="it-IT"/>
              </w:rPr>
            </w:pPr>
            <w:r w:rsidRPr="00664418">
              <w:rPr>
                <w:rFonts w:ascii="Arial" w:eastAsia="Arial" w:hAnsi="Arial" w:cs="Arial"/>
                <w:sz w:val="20"/>
                <w:szCs w:val="20"/>
                <w:lang w:val="it-IT" w:eastAsia="it-IT" w:bidi="it-IT"/>
              </w:rPr>
              <w:t>596,00 €</w:t>
            </w:r>
          </w:p>
        </w:tc>
      </w:tr>
      <w:tr w:rsidR="00AA5ED6" w14:paraId="32F621E4"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2B0B3538" w14:textId="57E8D9A0"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rPr>
                <w:color w:val="000000"/>
                <w:sz w:val="18"/>
                <w:szCs w:val="18"/>
                <w:lang w:val="it-IT" w:eastAsia="it-IT" w:bidi="it-IT"/>
              </w:rPr>
            </w:pPr>
            <w:r>
              <w:rPr>
                <w:rFonts w:ascii="Arial" w:eastAsia="Arial" w:hAnsi="Arial" w:cs="Arial"/>
                <w:sz w:val="20"/>
                <w:szCs w:val="20"/>
                <w:lang w:val="it-IT" w:eastAsia="it-IT" w:bidi="it-IT"/>
              </w:rPr>
              <w:t>PROG</w:t>
            </w:r>
            <w:r w:rsidR="00213411">
              <w:rPr>
                <w:rFonts w:ascii="Arial" w:eastAsia="Arial" w:hAnsi="Arial" w:cs="Arial"/>
                <w:sz w:val="20"/>
                <w:szCs w:val="20"/>
                <w:lang w:val="it-IT" w:eastAsia="it-IT" w:bidi="it-IT"/>
              </w:rPr>
              <w:t>.</w:t>
            </w:r>
            <w:r>
              <w:rPr>
                <w:rFonts w:ascii="Arial" w:eastAsia="Arial" w:hAnsi="Arial" w:cs="Arial"/>
                <w:sz w:val="20"/>
                <w:szCs w:val="20"/>
                <w:lang w:val="it-IT" w:eastAsia="it-IT" w:bidi="it-IT"/>
              </w:rPr>
              <w:t xml:space="preserve"> MOVIMENTO, ALIMENTAZIONE ED EDUCAZIONE SAVENA</w:t>
            </w:r>
            <w:r w:rsidR="00213411">
              <w:rPr>
                <w:rFonts w:ascii="Arial" w:eastAsia="Arial" w:hAnsi="Arial" w:cs="Arial"/>
                <w:sz w:val="20"/>
                <w:szCs w:val="20"/>
                <w:lang w:val="it-IT" w:eastAsia="it-IT" w:bidi="it-IT"/>
              </w:rPr>
              <w:t xml:space="preserve"> (BO)</w:t>
            </w:r>
          </w:p>
        </w:tc>
        <w:tc>
          <w:tcPr>
            <w:tcW w:w="1622" w:type="dxa"/>
            <w:tcBorders>
              <w:top w:val="nil"/>
              <w:left w:val="nil"/>
              <w:right w:val="single" w:sz="4" w:space="0" w:color="auto"/>
            </w:tcBorders>
            <w:vAlign w:val="center"/>
          </w:tcPr>
          <w:p w14:paraId="68056B66" w14:textId="77777777" w:rsidR="00AA5ED6" w:rsidRPr="00664418"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20"/>
                <w:szCs w:val="20"/>
                <w:lang w:val="it-IT" w:eastAsia="it-IT" w:bidi="it-IT"/>
              </w:rPr>
            </w:pPr>
            <w:r w:rsidRPr="00664418">
              <w:rPr>
                <w:rFonts w:ascii="Arial" w:eastAsia="Arial" w:hAnsi="Arial" w:cs="Arial"/>
                <w:sz w:val="20"/>
                <w:szCs w:val="20"/>
                <w:lang w:val="it-IT" w:eastAsia="it-IT" w:bidi="it-IT"/>
              </w:rPr>
              <w:t>750,00 €</w:t>
            </w:r>
          </w:p>
        </w:tc>
      </w:tr>
      <w:tr w:rsidR="00AA5ED6" w14:paraId="527EF3A7"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57"/>
          <w:jc w:val="center"/>
        </w:trPr>
        <w:tc>
          <w:tcPr>
            <w:tcW w:w="6933" w:type="dxa"/>
            <w:tcBorders>
              <w:top w:val="nil"/>
              <w:left w:val="nil"/>
              <w:bottom w:val="nil"/>
              <w:right w:val="nil"/>
            </w:tcBorders>
            <w:vAlign w:val="center"/>
          </w:tcPr>
          <w:p w14:paraId="277EE8A5"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60" w:lineRule="exact"/>
              <w:rPr>
                <w:color w:val="000000"/>
                <w:sz w:val="20"/>
                <w:szCs w:val="20"/>
                <w:lang w:val="it-IT" w:eastAsia="it-IT" w:bidi="it-IT"/>
              </w:rPr>
            </w:pPr>
          </w:p>
        </w:tc>
        <w:tc>
          <w:tcPr>
            <w:tcW w:w="1622" w:type="dxa"/>
            <w:tcBorders>
              <w:top w:val="nil"/>
              <w:left w:val="nil"/>
              <w:bottom w:val="nil"/>
            </w:tcBorders>
            <w:vAlign w:val="center"/>
          </w:tcPr>
          <w:p w14:paraId="4AAFB9FD" w14:textId="77777777" w:rsidR="00AA5ED6" w:rsidRPr="00664418"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60" w:lineRule="exact"/>
              <w:rPr>
                <w:sz w:val="20"/>
                <w:szCs w:val="20"/>
                <w:lang w:val="it-IT" w:eastAsia="it-IT" w:bidi="it-IT"/>
              </w:rPr>
            </w:pPr>
          </w:p>
        </w:tc>
      </w:tr>
      <w:tr w:rsidR="00AA5ED6" w:rsidRPr="000C0EAB" w14:paraId="4AF8C9A3"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00"/>
          <w:jc w:val="center"/>
        </w:trPr>
        <w:tc>
          <w:tcPr>
            <w:tcW w:w="6933" w:type="dxa"/>
            <w:tcBorders>
              <w:top w:val="nil"/>
              <w:left w:val="nil"/>
              <w:bottom w:val="nil"/>
              <w:right w:val="nil"/>
            </w:tcBorders>
            <w:vAlign w:val="center"/>
          </w:tcPr>
          <w:p w14:paraId="6B563837" w14:textId="77777777" w:rsidR="00AA5ED6" w:rsidRPr="000C0EAB"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rPr>
                <w:b/>
                <w:bCs/>
                <w:color w:val="000000"/>
                <w:lang w:val="it-IT" w:eastAsia="it-IT" w:bidi="it-IT"/>
              </w:rPr>
            </w:pPr>
            <w:r w:rsidRPr="000C0EAB">
              <w:rPr>
                <w:rFonts w:ascii="Arial" w:eastAsia="Arial" w:hAnsi="Arial" w:cs="Arial"/>
                <w:b/>
                <w:bCs/>
                <w:lang w:val="it-IT" w:eastAsia="it-IT" w:bidi="it-IT"/>
              </w:rPr>
              <w:t>TOTALE</w:t>
            </w:r>
          </w:p>
        </w:tc>
        <w:tc>
          <w:tcPr>
            <w:tcW w:w="1622" w:type="dxa"/>
            <w:tcBorders>
              <w:top w:val="nil"/>
              <w:left w:val="nil"/>
              <w:bottom w:val="nil"/>
            </w:tcBorders>
            <w:vAlign w:val="center"/>
          </w:tcPr>
          <w:p w14:paraId="65B77B0F" w14:textId="72A203EF" w:rsidR="00AA5ED6" w:rsidRPr="00664418"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jc w:val="right"/>
              <w:rPr>
                <w:rFonts w:ascii="Arial" w:eastAsia="Arial" w:hAnsi="Arial" w:cs="Arial"/>
                <w:b/>
                <w:bCs/>
                <w:lang w:val="it-IT" w:eastAsia="it-IT" w:bidi="it-IT"/>
              </w:rPr>
            </w:pPr>
            <w:r w:rsidRPr="00664418">
              <w:rPr>
                <w:rFonts w:ascii="Arial" w:eastAsia="Arial" w:hAnsi="Arial" w:cs="Arial"/>
                <w:b/>
                <w:bCs/>
                <w:lang w:val="it-IT" w:eastAsia="it-IT" w:bidi="it-IT"/>
              </w:rPr>
              <w:t xml:space="preserve">268.956,53 € </w:t>
            </w:r>
          </w:p>
        </w:tc>
      </w:tr>
      <w:tr w:rsidR="00AA5ED6" w14:paraId="71DE98B1"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170"/>
          <w:jc w:val="center"/>
        </w:trPr>
        <w:tc>
          <w:tcPr>
            <w:tcW w:w="6933" w:type="dxa"/>
            <w:tcBorders>
              <w:top w:val="nil"/>
              <w:left w:val="nil"/>
              <w:bottom w:val="nil"/>
              <w:right w:val="nil"/>
            </w:tcBorders>
            <w:vAlign w:val="center"/>
          </w:tcPr>
          <w:p w14:paraId="455C4E3A" w14:textId="77777777" w:rsidR="00AA5ED6" w:rsidRDefault="00AA5ED6" w:rsidP="002134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200" w:after="0" w:line="200" w:lineRule="exact"/>
              <w:rPr>
                <w:color w:val="000000"/>
                <w:sz w:val="20"/>
                <w:szCs w:val="20"/>
                <w:lang w:val="it-IT" w:eastAsia="it-IT" w:bidi="it-IT"/>
              </w:rPr>
            </w:pPr>
          </w:p>
        </w:tc>
        <w:tc>
          <w:tcPr>
            <w:tcW w:w="1622" w:type="dxa"/>
            <w:tcBorders>
              <w:top w:val="nil"/>
              <w:left w:val="nil"/>
              <w:bottom w:val="nil"/>
            </w:tcBorders>
            <w:vAlign w:val="center"/>
          </w:tcPr>
          <w:p w14:paraId="0131E303"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00" w:lineRule="exact"/>
              <w:rPr>
                <w:color w:val="000000"/>
                <w:sz w:val="20"/>
                <w:szCs w:val="20"/>
                <w:lang w:val="it-IT" w:eastAsia="it-IT" w:bidi="it-IT"/>
              </w:rPr>
            </w:pPr>
          </w:p>
        </w:tc>
      </w:tr>
      <w:tr w:rsidR="00AA5ED6" w:rsidRPr="00213411" w14:paraId="7C407970" w14:textId="77777777" w:rsidTr="00213411">
        <w:trPr>
          <w:trHeight w:val="680"/>
          <w:jc w:val="center"/>
        </w:trPr>
        <w:tc>
          <w:tcPr>
            <w:tcW w:w="8555" w:type="dxa"/>
            <w:gridSpan w:val="2"/>
            <w:tcBorders>
              <w:top w:val="single" w:sz="4" w:space="0" w:color="auto"/>
              <w:bottom w:val="single" w:sz="4" w:space="0" w:color="auto"/>
            </w:tcBorders>
            <w:vAlign w:val="center"/>
          </w:tcPr>
          <w:p w14:paraId="0394BDC2" w14:textId="77777777" w:rsidR="00AA5ED6" w:rsidRPr="00213411" w:rsidRDefault="00AA5ED6" w:rsidP="002134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0" w:line="336" w:lineRule="auto"/>
              <w:jc w:val="center"/>
              <w:rPr>
                <w:b/>
                <w:bCs/>
                <w:color w:val="000000"/>
                <w:sz w:val="23"/>
                <w:szCs w:val="23"/>
                <w:lang w:val="it-IT" w:eastAsia="it-IT" w:bidi="it-IT"/>
              </w:rPr>
            </w:pPr>
            <w:r w:rsidRPr="00213411">
              <w:rPr>
                <w:rFonts w:ascii="Arial" w:eastAsia="Arial" w:hAnsi="Arial" w:cs="Arial"/>
                <w:b/>
                <w:bCs/>
                <w:color w:val="000080"/>
                <w:sz w:val="23"/>
                <w:szCs w:val="23"/>
                <w:lang w:val="it-IT" w:eastAsia="it-IT" w:bidi="it-IT"/>
              </w:rPr>
              <w:t>CONTRIBUTI FUNZIONAMENTO STRUTTURE</w:t>
            </w:r>
          </w:p>
        </w:tc>
      </w:tr>
      <w:tr w:rsidR="00AA5ED6" w14:paraId="4AFBA27E"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507FC635"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rPr>
                <w:rFonts w:ascii="Arial" w:eastAsia="Arial" w:hAnsi="Arial" w:cs="Arial"/>
                <w:sz w:val="20"/>
                <w:szCs w:val="20"/>
                <w:lang w:val="it-IT" w:eastAsia="it-IT" w:bidi="it-IT"/>
              </w:rPr>
            </w:pPr>
            <w:r>
              <w:rPr>
                <w:rFonts w:ascii="Arial" w:eastAsia="Arial" w:hAnsi="Arial" w:cs="Arial"/>
                <w:sz w:val="20"/>
                <w:szCs w:val="20"/>
                <w:lang w:val="it-IT" w:eastAsia="it-IT" w:bidi="it-IT"/>
              </w:rPr>
              <w:t>COMUNE DI BRA PER CO-PROGETTAZIONE ASS. DOM.</w:t>
            </w:r>
          </w:p>
        </w:tc>
        <w:tc>
          <w:tcPr>
            <w:tcW w:w="1622" w:type="dxa"/>
            <w:tcBorders>
              <w:top w:val="nil"/>
              <w:left w:val="nil"/>
              <w:right w:val="single" w:sz="4" w:space="0" w:color="auto"/>
            </w:tcBorders>
            <w:vAlign w:val="center"/>
          </w:tcPr>
          <w:p w14:paraId="50E3B74B"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right"/>
              <w:rPr>
                <w:rFonts w:ascii="Arial" w:eastAsia="Arial" w:hAnsi="Arial" w:cs="Arial"/>
                <w:sz w:val="20"/>
                <w:szCs w:val="20"/>
                <w:lang w:val="it-IT" w:eastAsia="it-IT" w:bidi="it-IT"/>
              </w:rPr>
            </w:pPr>
            <w:r>
              <w:rPr>
                <w:rFonts w:ascii="Arial" w:eastAsia="Arial" w:hAnsi="Arial" w:cs="Arial"/>
                <w:sz w:val="20"/>
                <w:szCs w:val="20"/>
                <w:lang w:val="it-IT" w:eastAsia="it-IT" w:bidi="it-IT"/>
              </w:rPr>
              <w:t>275.350,60 €</w:t>
            </w:r>
          </w:p>
        </w:tc>
      </w:tr>
      <w:tr w:rsidR="00AA5ED6" w14:paraId="19A2E270"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3295AB58"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rPr>
                <w:color w:val="000000"/>
                <w:sz w:val="18"/>
                <w:szCs w:val="18"/>
                <w:lang w:val="it-IT" w:eastAsia="it-IT" w:bidi="it-IT"/>
              </w:rPr>
            </w:pPr>
            <w:r>
              <w:rPr>
                <w:rFonts w:ascii="Arial" w:eastAsia="Arial" w:hAnsi="Arial" w:cs="Arial"/>
                <w:sz w:val="20"/>
                <w:szCs w:val="20"/>
                <w:lang w:val="it-IT" w:eastAsia="it-IT" w:bidi="it-IT"/>
              </w:rPr>
              <w:t>CONTRIBUTO FSR CSS ANNINA – VIGEVANO</w:t>
            </w:r>
          </w:p>
        </w:tc>
        <w:tc>
          <w:tcPr>
            <w:tcW w:w="1622" w:type="dxa"/>
            <w:tcBorders>
              <w:top w:val="nil"/>
              <w:left w:val="nil"/>
              <w:right w:val="single" w:sz="4" w:space="0" w:color="auto"/>
            </w:tcBorders>
            <w:vAlign w:val="center"/>
          </w:tcPr>
          <w:p w14:paraId="32DB1434"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jc w:val="right"/>
              <w:rPr>
                <w:rFonts w:ascii="Arial" w:eastAsia="Arial" w:hAnsi="Arial" w:cs="Arial"/>
                <w:sz w:val="20"/>
                <w:szCs w:val="20"/>
                <w:lang w:val="it-IT" w:eastAsia="it-IT" w:bidi="it-IT"/>
              </w:rPr>
            </w:pPr>
            <w:r>
              <w:rPr>
                <w:rFonts w:ascii="Arial" w:eastAsia="Arial" w:hAnsi="Arial" w:cs="Arial"/>
                <w:sz w:val="20"/>
                <w:szCs w:val="20"/>
                <w:lang w:val="it-IT" w:eastAsia="it-IT" w:bidi="it-IT"/>
              </w:rPr>
              <w:t>9.199,02 €</w:t>
            </w:r>
          </w:p>
        </w:tc>
      </w:tr>
      <w:tr w:rsidR="00AA5ED6" w14:paraId="1D448E39"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18D5AA79"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rPr>
                <w:color w:val="000000"/>
                <w:sz w:val="18"/>
                <w:szCs w:val="18"/>
                <w:lang w:val="it-IT" w:eastAsia="it-IT" w:bidi="it-IT"/>
              </w:rPr>
            </w:pPr>
            <w:r>
              <w:rPr>
                <w:rFonts w:ascii="Arial" w:eastAsia="Arial" w:hAnsi="Arial" w:cs="Arial"/>
                <w:sz w:val="20"/>
                <w:szCs w:val="20"/>
                <w:lang w:val="it-IT" w:eastAsia="it-IT" w:bidi="it-IT"/>
              </w:rPr>
              <w:t>CONTRIBUTO COMUNE DI BOLOGNA</w:t>
            </w:r>
          </w:p>
        </w:tc>
        <w:tc>
          <w:tcPr>
            <w:tcW w:w="1622" w:type="dxa"/>
            <w:tcBorders>
              <w:top w:val="nil"/>
              <w:left w:val="nil"/>
              <w:right w:val="single" w:sz="4" w:space="0" w:color="auto"/>
            </w:tcBorders>
            <w:vAlign w:val="center"/>
          </w:tcPr>
          <w:p w14:paraId="57F997E2"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jc w:val="right"/>
              <w:rPr>
                <w:rFonts w:ascii="Arial" w:eastAsia="Arial" w:hAnsi="Arial" w:cs="Arial"/>
                <w:sz w:val="20"/>
                <w:szCs w:val="20"/>
                <w:lang w:val="it-IT" w:eastAsia="it-IT" w:bidi="it-IT"/>
              </w:rPr>
            </w:pPr>
            <w:r>
              <w:rPr>
                <w:rFonts w:ascii="Arial" w:eastAsia="Arial" w:hAnsi="Arial" w:cs="Arial"/>
                <w:sz w:val="20"/>
                <w:szCs w:val="20"/>
                <w:lang w:val="it-IT" w:eastAsia="it-IT" w:bidi="it-IT"/>
              </w:rPr>
              <w:t>445,00 €</w:t>
            </w:r>
          </w:p>
        </w:tc>
      </w:tr>
      <w:tr w:rsidR="00AA5ED6" w14:paraId="142BA589"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6A10E15E" w14:textId="18D14F51"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rPr>
                <w:color w:val="000000"/>
                <w:sz w:val="18"/>
                <w:szCs w:val="18"/>
                <w:lang w:val="it-IT" w:eastAsia="it-IT" w:bidi="it-IT"/>
              </w:rPr>
            </w:pPr>
            <w:r>
              <w:rPr>
                <w:rFonts w:ascii="Arial" w:eastAsia="Arial" w:hAnsi="Arial" w:cs="Arial"/>
                <w:sz w:val="20"/>
                <w:szCs w:val="20"/>
                <w:lang w:val="it-IT" w:eastAsia="it-IT" w:bidi="it-IT"/>
              </w:rPr>
              <w:t>CONTRIBUTO PROG. A SEI ZAMPE NON SEI SOLO -</w:t>
            </w:r>
            <w:r w:rsidR="00213411">
              <w:rPr>
                <w:rFonts w:ascii="Arial" w:eastAsia="Arial" w:hAnsi="Arial" w:cs="Arial"/>
                <w:sz w:val="20"/>
                <w:szCs w:val="20"/>
                <w:lang w:val="it-IT" w:eastAsia="it-IT" w:bidi="it-IT"/>
              </w:rPr>
              <w:t xml:space="preserve"> </w:t>
            </w:r>
            <w:r>
              <w:rPr>
                <w:rFonts w:ascii="Arial" w:eastAsia="Arial" w:hAnsi="Arial" w:cs="Arial"/>
                <w:sz w:val="20"/>
                <w:szCs w:val="20"/>
                <w:lang w:val="it-IT" w:eastAsia="it-IT" w:bidi="it-IT"/>
              </w:rPr>
              <w:t>S.</w:t>
            </w:r>
            <w:r w:rsidR="00213411">
              <w:rPr>
                <w:rFonts w:ascii="Arial" w:eastAsia="Arial" w:hAnsi="Arial" w:cs="Arial"/>
                <w:sz w:val="20"/>
                <w:szCs w:val="20"/>
                <w:lang w:val="it-IT" w:eastAsia="it-IT" w:bidi="it-IT"/>
              </w:rPr>
              <w:t xml:space="preserve"> </w:t>
            </w:r>
            <w:r>
              <w:rPr>
                <w:rFonts w:ascii="Arial" w:eastAsia="Arial" w:hAnsi="Arial" w:cs="Arial"/>
                <w:sz w:val="20"/>
                <w:szCs w:val="20"/>
                <w:lang w:val="it-IT" w:eastAsia="it-IT" w:bidi="it-IT"/>
              </w:rPr>
              <w:t>DOMENICO</w:t>
            </w:r>
          </w:p>
        </w:tc>
        <w:tc>
          <w:tcPr>
            <w:tcW w:w="1622" w:type="dxa"/>
            <w:tcBorders>
              <w:top w:val="nil"/>
              <w:left w:val="nil"/>
              <w:right w:val="single" w:sz="4" w:space="0" w:color="auto"/>
            </w:tcBorders>
            <w:vAlign w:val="center"/>
          </w:tcPr>
          <w:p w14:paraId="24A2C9FD"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jc w:val="right"/>
              <w:rPr>
                <w:rFonts w:ascii="Arial" w:eastAsia="Arial" w:hAnsi="Arial" w:cs="Arial"/>
                <w:sz w:val="20"/>
                <w:szCs w:val="20"/>
                <w:lang w:val="it-IT" w:eastAsia="it-IT" w:bidi="it-IT"/>
              </w:rPr>
            </w:pPr>
            <w:r>
              <w:rPr>
                <w:rFonts w:ascii="Arial" w:eastAsia="Arial" w:hAnsi="Arial" w:cs="Arial"/>
                <w:sz w:val="20"/>
                <w:szCs w:val="20"/>
                <w:lang w:val="it-IT" w:eastAsia="it-IT" w:bidi="it-IT"/>
              </w:rPr>
              <w:t>1.450,00 €</w:t>
            </w:r>
          </w:p>
        </w:tc>
      </w:tr>
      <w:tr w:rsidR="00AA5ED6" w14:paraId="5802E80C"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697A3C34"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rPr>
                <w:rFonts w:ascii="Arial" w:eastAsia="Arial" w:hAnsi="Arial" w:cs="Arial"/>
                <w:sz w:val="20"/>
                <w:szCs w:val="20"/>
                <w:lang w:val="it-IT" w:eastAsia="it-IT" w:bidi="it-IT"/>
              </w:rPr>
            </w:pPr>
            <w:r>
              <w:rPr>
                <w:rFonts w:ascii="Arial" w:eastAsia="Arial" w:hAnsi="Arial" w:cs="Arial"/>
                <w:sz w:val="20"/>
                <w:szCs w:val="20"/>
                <w:lang w:val="it-IT" w:eastAsia="it-IT" w:bidi="it-IT"/>
              </w:rPr>
              <w:t>CONTRIBUTO CENTRO ESTIVO LICEO ARCANGELI BOLOGNA</w:t>
            </w:r>
          </w:p>
        </w:tc>
        <w:tc>
          <w:tcPr>
            <w:tcW w:w="1622" w:type="dxa"/>
            <w:tcBorders>
              <w:top w:val="nil"/>
              <w:left w:val="nil"/>
              <w:right w:val="single" w:sz="4" w:space="0" w:color="auto"/>
            </w:tcBorders>
            <w:vAlign w:val="center"/>
          </w:tcPr>
          <w:p w14:paraId="11648304"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jc w:val="right"/>
              <w:rPr>
                <w:rFonts w:ascii="Arial" w:eastAsia="Arial" w:hAnsi="Arial" w:cs="Arial"/>
                <w:sz w:val="20"/>
                <w:szCs w:val="20"/>
                <w:lang w:val="it-IT" w:eastAsia="it-IT" w:bidi="it-IT"/>
              </w:rPr>
            </w:pPr>
            <w:r>
              <w:rPr>
                <w:rFonts w:ascii="Arial" w:eastAsia="Arial" w:hAnsi="Arial" w:cs="Arial"/>
                <w:sz w:val="20"/>
                <w:szCs w:val="20"/>
                <w:lang w:val="it-IT" w:eastAsia="it-IT" w:bidi="it-IT"/>
              </w:rPr>
              <w:t>6.584,00 €</w:t>
            </w:r>
          </w:p>
        </w:tc>
      </w:tr>
      <w:tr w:rsidR="00AA5ED6" w14:paraId="0ADCDA68"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028D0C06"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rPr>
                <w:color w:val="000000"/>
                <w:sz w:val="18"/>
                <w:szCs w:val="18"/>
                <w:lang w:val="it-IT" w:eastAsia="it-IT" w:bidi="it-IT"/>
              </w:rPr>
            </w:pPr>
            <w:r>
              <w:rPr>
                <w:rFonts w:ascii="Arial" w:eastAsia="Arial" w:hAnsi="Arial" w:cs="Arial"/>
                <w:sz w:val="20"/>
                <w:szCs w:val="20"/>
                <w:lang w:val="it-IT" w:eastAsia="it-IT" w:bidi="it-IT"/>
              </w:rPr>
              <w:t>CONTRIBUTI A SOGGETTI NON AUTOSUFF. 2025</w:t>
            </w:r>
          </w:p>
        </w:tc>
        <w:tc>
          <w:tcPr>
            <w:tcW w:w="1622" w:type="dxa"/>
            <w:tcBorders>
              <w:top w:val="nil"/>
              <w:left w:val="nil"/>
              <w:right w:val="single" w:sz="4" w:space="0" w:color="auto"/>
            </w:tcBorders>
            <w:vAlign w:val="center"/>
          </w:tcPr>
          <w:p w14:paraId="7812F8B9"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jc w:val="right"/>
              <w:rPr>
                <w:rFonts w:ascii="Arial" w:eastAsia="Arial" w:hAnsi="Arial" w:cs="Arial"/>
                <w:sz w:val="20"/>
                <w:szCs w:val="20"/>
                <w:lang w:val="it-IT" w:eastAsia="it-IT" w:bidi="it-IT"/>
              </w:rPr>
            </w:pPr>
            <w:r>
              <w:rPr>
                <w:rFonts w:ascii="Arial" w:eastAsia="Arial" w:hAnsi="Arial" w:cs="Arial"/>
                <w:sz w:val="20"/>
                <w:szCs w:val="20"/>
                <w:lang w:val="it-IT" w:eastAsia="it-IT" w:bidi="it-IT"/>
              </w:rPr>
              <w:t>84.669,26 €</w:t>
            </w:r>
          </w:p>
        </w:tc>
      </w:tr>
      <w:tr w:rsidR="00AA5ED6" w14:paraId="5FD8EF6A"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97"/>
          <w:jc w:val="center"/>
        </w:trPr>
        <w:tc>
          <w:tcPr>
            <w:tcW w:w="6933" w:type="dxa"/>
            <w:tcBorders>
              <w:top w:val="nil"/>
            </w:tcBorders>
            <w:vAlign w:val="center"/>
          </w:tcPr>
          <w:p w14:paraId="55B3824D"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rPr>
                <w:rFonts w:ascii="Arial" w:eastAsia="Arial" w:hAnsi="Arial" w:cs="Arial"/>
                <w:sz w:val="20"/>
                <w:szCs w:val="20"/>
                <w:lang w:val="it-IT" w:eastAsia="it-IT" w:bidi="it-IT"/>
              </w:rPr>
            </w:pPr>
            <w:r>
              <w:rPr>
                <w:rFonts w:ascii="Arial" w:eastAsia="Arial" w:hAnsi="Arial" w:cs="Arial"/>
                <w:sz w:val="20"/>
                <w:szCs w:val="20"/>
                <w:lang w:val="it-IT" w:eastAsia="it-IT" w:bidi="it-IT"/>
              </w:rPr>
              <w:t>CONTRIBUTO COMUNE DI CRESCENTINO</w:t>
            </w:r>
          </w:p>
        </w:tc>
        <w:tc>
          <w:tcPr>
            <w:tcW w:w="1622" w:type="dxa"/>
            <w:tcBorders>
              <w:top w:val="nil"/>
              <w:left w:val="nil"/>
              <w:right w:val="single" w:sz="4" w:space="0" w:color="auto"/>
            </w:tcBorders>
            <w:vAlign w:val="center"/>
          </w:tcPr>
          <w:p w14:paraId="629A987D" w14:textId="77777777" w:rsidR="00AA5ED6"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jc w:val="right"/>
              <w:rPr>
                <w:rFonts w:ascii="Arial" w:eastAsia="Arial" w:hAnsi="Arial" w:cs="Arial"/>
                <w:sz w:val="20"/>
                <w:szCs w:val="20"/>
                <w:lang w:val="it-IT" w:eastAsia="it-IT" w:bidi="it-IT"/>
              </w:rPr>
            </w:pPr>
            <w:r>
              <w:rPr>
                <w:rFonts w:ascii="Arial" w:eastAsia="Arial" w:hAnsi="Arial" w:cs="Arial"/>
                <w:sz w:val="20"/>
                <w:szCs w:val="20"/>
                <w:lang w:val="it-IT" w:eastAsia="it-IT" w:bidi="it-IT"/>
              </w:rPr>
              <w:t>10.384,80 €</w:t>
            </w:r>
          </w:p>
        </w:tc>
      </w:tr>
      <w:tr w:rsidR="00AA5ED6" w:rsidRPr="00664418" w14:paraId="0DF959EE" w14:textId="77777777" w:rsidTr="00213411">
        <w:tblPrEx>
          <w:tblBorders>
            <w:top w:val="none" w:sz="0" w:space="0" w:color="auto"/>
            <w:bottom w:val="none" w:sz="0" w:space="0" w:color="auto"/>
            <w:right w:val="none" w:sz="0" w:space="0" w:color="auto"/>
            <w:insideH w:val="single" w:sz="4" w:space="0" w:color="auto"/>
            <w:insideV w:val="single" w:sz="4" w:space="0" w:color="auto"/>
          </w:tblBorders>
        </w:tblPrEx>
        <w:trPr>
          <w:trHeight w:val="300"/>
          <w:jc w:val="center"/>
        </w:trPr>
        <w:tc>
          <w:tcPr>
            <w:tcW w:w="6933" w:type="dxa"/>
            <w:tcBorders>
              <w:top w:val="nil"/>
              <w:left w:val="nil"/>
              <w:right w:val="nil"/>
            </w:tcBorders>
            <w:vAlign w:val="center"/>
          </w:tcPr>
          <w:p w14:paraId="31684036" w14:textId="77777777" w:rsidR="00AA5ED6" w:rsidRPr="000C0EAB"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rPr>
                <w:b/>
                <w:bCs/>
                <w:color w:val="000000"/>
                <w:lang w:val="it-IT" w:eastAsia="it-IT" w:bidi="it-IT"/>
              </w:rPr>
            </w:pPr>
            <w:r w:rsidRPr="000C0EAB">
              <w:rPr>
                <w:rFonts w:ascii="Arial" w:eastAsia="Arial" w:hAnsi="Arial" w:cs="Arial"/>
                <w:b/>
                <w:bCs/>
                <w:lang w:val="it-IT" w:eastAsia="it-IT" w:bidi="it-IT"/>
              </w:rPr>
              <w:t>TOTALE</w:t>
            </w:r>
          </w:p>
        </w:tc>
        <w:tc>
          <w:tcPr>
            <w:tcW w:w="1622" w:type="dxa"/>
            <w:tcBorders>
              <w:top w:val="nil"/>
              <w:left w:val="nil"/>
            </w:tcBorders>
            <w:vAlign w:val="center"/>
          </w:tcPr>
          <w:p w14:paraId="07742698" w14:textId="7D19048E" w:rsidR="00AA5ED6" w:rsidRPr="00664418" w:rsidRDefault="00AA5ED6" w:rsidP="00AA5E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48" w:after="48"/>
              <w:jc w:val="right"/>
              <w:rPr>
                <w:rFonts w:ascii="Arial" w:eastAsia="Arial" w:hAnsi="Arial" w:cs="Arial"/>
                <w:b/>
                <w:bCs/>
                <w:lang w:val="it-IT" w:eastAsia="it-IT" w:bidi="it-IT"/>
              </w:rPr>
            </w:pPr>
            <w:r w:rsidRPr="00664418">
              <w:rPr>
                <w:rFonts w:ascii="Arial" w:eastAsia="Arial" w:hAnsi="Arial" w:cs="Arial"/>
                <w:b/>
                <w:bCs/>
                <w:lang w:val="it-IT" w:eastAsia="it-IT" w:bidi="it-IT"/>
              </w:rPr>
              <w:t xml:space="preserve">            388.082,68 €</w:t>
            </w:r>
          </w:p>
        </w:tc>
      </w:tr>
    </w:tbl>
    <w:p w14:paraId="31FBC898" w14:textId="77777777" w:rsidR="00706008" w:rsidRDefault="0070600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60" w:after="120" w:line="288" w:lineRule="auto"/>
        <w:jc w:val="center"/>
        <w:rPr>
          <w:rFonts w:ascii="Arial" w:eastAsia="Arial" w:hAnsi="Arial" w:cs="Arial"/>
          <w:b/>
          <w:bCs/>
          <w:lang w:val="it-IT" w:eastAsia="it-IT" w:bidi="it-IT"/>
        </w:rPr>
      </w:pPr>
    </w:p>
    <w:p w14:paraId="68D9C4E3" w14:textId="236CE530" w:rsidR="00706008" w:rsidRPr="00AA5ED6" w:rsidRDefault="00904CB3" w:rsidP="00AA5ED6">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20" w:after="0" w:line="360" w:lineRule="auto"/>
        <w:jc w:val="both"/>
        <w:rPr>
          <w:rFonts w:ascii="Arial" w:eastAsia="Arial" w:hAnsi="Arial" w:cs="Arial"/>
          <w:b/>
          <w:bCs/>
          <w:color w:val="000080"/>
          <w:sz w:val="23"/>
          <w:szCs w:val="23"/>
          <w:lang w:val="it-IT" w:eastAsia="it-IT" w:bidi="it-IT"/>
        </w:rPr>
      </w:pPr>
      <w:bookmarkStart w:id="91" w:name="txmb_CommentoPropostaDestinazioneUtiliCo"/>
      <w:bookmarkEnd w:id="90"/>
      <w:r w:rsidRPr="00AA5ED6">
        <w:rPr>
          <w:rFonts w:ascii="Arial" w:eastAsia="Arial" w:hAnsi="Arial" w:cs="Arial"/>
          <w:b/>
          <w:bCs/>
          <w:color w:val="000080"/>
          <w:sz w:val="23"/>
          <w:szCs w:val="23"/>
          <w:lang w:val="it-IT" w:eastAsia="it-IT" w:bidi="it-IT"/>
        </w:rPr>
        <w:t>Destinazione del risultato d'</w:t>
      </w:r>
      <w:r w:rsidR="00213411">
        <w:rPr>
          <w:rFonts w:ascii="Arial" w:eastAsia="Arial" w:hAnsi="Arial" w:cs="Arial"/>
          <w:b/>
          <w:bCs/>
          <w:color w:val="000080"/>
          <w:sz w:val="23"/>
          <w:szCs w:val="23"/>
          <w:lang w:val="it-IT" w:eastAsia="it-IT" w:bidi="it-IT"/>
        </w:rPr>
        <w:t>E</w:t>
      </w:r>
      <w:r w:rsidRPr="00AA5ED6">
        <w:rPr>
          <w:rFonts w:ascii="Arial" w:eastAsia="Arial" w:hAnsi="Arial" w:cs="Arial"/>
          <w:b/>
          <w:bCs/>
          <w:color w:val="000080"/>
          <w:sz w:val="23"/>
          <w:szCs w:val="23"/>
          <w:lang w:val="it-IT" w:eastAsia="it-IT" w:bidi="it-IT"/>
        </w:rPr>
        <w:t>sercizio</w:t>
      </w:r>
    </w:p>
    <w:p w14:paraId="05631647" w14:textId="77777777" w:rsidR="00706008" w:rsidRDefault="00904CB3" w:rsidP="00213411">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40" w:after="0" w:line="360" w:lineRule="auto"/>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Ai sensi dell'art. 2427, comma 1 numero 22-septies del codice civile, si propone la destinazione del risultato d’esercizio di € 2.622.082,00= come segue:</w:t>
      </w:r>
    </w:p>
    <w:p w14:paraId="455A6527" w14:textId="75CDCD8C" w:rsidR="00706008" w:rsidRDefault="00904CB3" w:rsidP="00213411">
      <w:pPr>
        <w:pStyle w:val="p2"/>
        <w:tabs>
          <w:tab w:val="clear" w:pos="1300"/>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284" w:hanging="142"/>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  30% a Riserva legale pari a</w:t>
      </w:r>
      <w:r w:rsidR="00213411">
        <w:rPr>
          <w:rFonts w:ascii="Arial" w:eastAsia="Arial" w:hAnsi="Arial" w:cs="Arial"/>
          <w:sz w:val="20"/>
          <w:szCs w:val="20"/>
          <w:lang w:val="it-IT" w:eastAsia="it-IT" w:bidi="it-IT"/>
        </w:rPr>
        <w:t>d</w:t>
      </w:r>
      <w:r>
        <w:rPr>
          <w:rFonts w:ascii="Arial" w:eastAsia="Arial" w:hAnsi="Arial" w:cs="Arial"/>
          <w:sz w:val="20"/>
          <w:szCs w:val="20"/>
          <w:lang w:val="it-IT" w:eastAsia="it-IT" w:bidi="it-IT"/>
        </w:rPr>
        <w:t xml:space="preserve"> €uro </w:t>
      </w:r>
      <w:r>
        <w:rPr>
          <w:rFonts w:ascii="Arial" w:eastAsia="Arial" w:hAnsi="Arial" w:cs="Arial"/>
          <w:color w:val="000000"/>
          <w:sz w:val="20"/>
          <w:szCs w:val="20"/>
        </w:rPr>
        <w:t xml:space="preserve">786.625,00 </w:t>
      </w:r>
      <w:r>
        <w:rPr>
          <w:rFonts w:ascii="Arial" w:eastAsia="Arial" w:hAnsi="Arial" w:cs="Arial"/>
          <w:sz w:val="20"/>
          <w:szCs w:val="20"/>
          <w:lang w:val="it-IT" w:eastAsia="it-IT" w:bidi="it-IT"/>
        </w:rPr>
        <w:t>=;</w:t>
      </w:r>
    </w:p>
    <w:p w14:paraId="37E76E52" w14:textId="77777777" w:rsidR="00706008" w:rsidRDefault="00904CB3">
      <w:pPr>
        <w:pStyle w:val="p2"/>
        <w:tabs>
          <w:tab w:val="clear" w:pos="1300"/>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284" w:hanging="284"/>
        <w:jc w:val="both"/>
        <w:rPr>
          <w:rFonts w:ascii="Arial" w:eastAsia="Arial" w:hAnsi="Arial" w:cs="Arial"/>
          <w:sz w:val="20"/>
          <w:szCs w:val="20"/>
          <w:lang w:val="it-IT" w:eastAsia="it-IT" w:bidi="it-IT"/>
        </w:rPr>
      </w:pPr>
      <w:r>
        <w:rPr>
          <w:rFonts w:ascii="Arial" w:eastAsia="Arial" w:hAnsi="Arial" w:cs="Arial"/>
          <w:sz w:val="20"/>
          <w:szCs w:val="20"/>
          <w:lang w:val="it-IT" w:eastAsia="it-IT" w:bidi="it-IT"/>
        </w:rPr>
        <w:t>La residua parte, pari ad €uro 1.835.457,00=, da ripartirsi per:</w:t>
      </w:r>
    </w:p>
    <w:p w14:paraId="448021DF" w14:textId="64B895F6" w:rsidR="00706008" w:rsidRPr="00DD07B0" w:rsidRDefault="00904CB3" w:rsidP="00213411">
      <w:pPr>
        <w:pStyle w:val="p2"/>
        <w:tabs>
          <w:tab w:val="clear" w:pos="1300"/>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284" w:hanging="142"/>
        <w:jc w:val="both"/>
        <w:rPr>
          <w:rFonts w:ascii="Arial" w:eastAsia="Arial" w:hAnsi="Arial" w:cs="Arial"/>
          <w:sz w:val="20"/>
          <w:szCs w:val="20"/>
          <w:lang w:val="it-IT" w:eastAsia="it-IT" w:bidi="it-IT"/>
        </w:rPr>
      </w:pPr>
      <w:r w:rsidRPr="00DD07B0">
        <w:rPr>
          <w:rFonts w:ascii="Arial" w:eastAsia="Arial" w:hAnsi="Arial" w:cs="Arial"/>
          <w:sz w:val="20"/>
          <w:szCs w:val="20"/>
          <w:lang w:val="it-IT" w:eastAsia="it-IT" w:bidi="it-IT"/>
        </w:rPr>
        <w:t>-  €uro</w:t>
      </w:r>
      <w:r w:rsidR="002A3C39" w:rsidRPr="00DD07B0">
        <w:rPr>
          <w:rFonts w:ascii="Arial" w:eastAsia="Arial" w:hAnsi="Arial" w:cs="Arial"/>
          <w:sz w:val="20"/>
          <w:szCs w:val="20"/>
          <w:lang w:val="it-IT" w:eastAsia="it-IT" w:bidi="it-IT"/>
        </w:rPr>
        <w:t xml:space="preserve"> 1.050.000,00</w:t>
      </w:r>
      <w:r w:rsidRPr="00DD07B0">
        <w:rPr>
          <w:rFonts w:ascii="Arial" w:eastAsia="Arial" w:hAnsi="Arial" w:cs="Arial"/>
          <w:sz w:val="20"/>
          <w:szCs w:val="20"/>
          <w:lang w:val="it-IT" w:eastAsia="it-IT" w:bidi="it-IT"/>
        </w:rPr>
        <w:t>= come ristorno ai Soci a seguito dell’approvazione dell’Assemblea;</w:t>
      </w:r>
    </w:p>
    <w:p w14:paraId="02A038F0" w14:textId="0B0BA490" w:rsidR="00706008" w:rsidRPr="00DD07B0" w:rsidRDefault="00904CB3" w:rsidP="00213411">
      <w:pPr>
        <w:pStyle w:val="p2"/>
        <w:tabs>
          <w:tab w:val="clear" w:pos="1300"/>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284" w:hanging="142"/>
        <w:jc w:val="both"/>
        <w:rPr>
          <w:rFonts w:ascii="Arial" w:eastAsia="Arial" w:hAnsi="Arial" w:cs="Arial"/>
          <w:sz w:val="20"/>
          <w:szCs w:val="20"/>
          <w:lang w:val="it-IT" w:eastAsia="it-IT" w:bidi="it-IT"/>
        </w:rPr>
      </w:pPr>
      <w:r w:rsidRPr="00DD07B0">
        <w:rPr>
          <w:rFonts w:ascii="Arial" w:eastAsia="Arial" w:hAnsi="Arial" w:cs="Arial"/>
          <w:sz w:val="20"/>
          <w:szCs w:val="20"/>
          <w:lang w:val="it-IT" w:eastAsia="it-IT" w:bidi="it-IT"/>
        </w:rPr>
        <w:lastRenderedPageBreak/>
        <w:t xml:space="preserve">- </w:t>
      </w:r>
      <w:r w:rsidR="00213411">
        <w:rPr>
          <w:rFonts w:ascii="Arial" w:eastAsia="Arial" w:hAnsi="Arial" w:cs="Arial"/>
          <w:sz w:val="20"/>
          <w:szCs w:val="20"/>
          <w:lang w:val="it-IT" w:eastAsia="it-IT" w:bidi="it-IT"/>
        </w:rPr>
        <w:tab/>
      </w:r>
      <w:r w:rsidRPr="00DD07B0">
        <w:rPr>
          <w:rFonts w:ascii="Arial" w:eastAsia="Arial" w:hAnsi="Arial" w:cs="Arial"/>
          <w:sz w:val="20"/>
          <w:szCs w:val="20"/>
          <w:lang w:val="it-IT" w:eastAsia="it-IT" w:bidi="it-IT"/>
        </w:rPr>
        <w:t>3% a</w:t>
      </w:r>
      <w:r w:rsidR="00213411">
        <w:rPr>
          <w:rFonts w:ascii="Arial" w:eastAsia="Arial" w:hAnsi="Arial" w:cs="Arial"/>
          <w:sz w:val="20"/>
          <w:szCs w:val="20"/>
          <w:lang w:val="it-IT" w:eastAsia="it-IT" w:bidi="it-IT"/>
        </w:rPr>
        <w:t>l</w:t>
      </w:r>
      <w:r w:rsidRPr="00DD07B0">
        <w:rPr>
          <w:rFonts w:ascii="Arial" w:eastAsia="Arial" w:hAnsi="Arial" w:cs="Arial"/>
          <w:sz w:val="20"/>
          <w:szCs w:val="20"/>
          <w:lang w:val="it-IT" w:eastAsia="it-IT" w:bidi="it-IT"/>
        </w:rPr>
        <w:t xml:space="preserve"> Fondo Mutualistico Nazionale per la Promozione e Sviluppo d</w:t>
      </w:r>
      <w:r w:rsidR="00213411">
        <w:rPr>
          <w:rFonts w:ascii="Arial" w:eastAsia="Arial" w:hAnsi="Arial" w:cs="Arial"/>
          <w:sz w:val="20"/>
          <w:szCs w:val="20"/>
          <w:lang w:val="it-IT" w:eastAsia="it-IT" w:bidi="it-IT"/>
        </w:rPr>
        <w:t>ella</w:t>
      </w:r>
      <w:r w:rsidRPr="00DD07B0">
        <w:rPr>
          <w:rFonts w:ascii="Arial" w:eastAsia="Arial" w:hAnsi="Arial" w:cs="Arial"/>
          <w:sz w:val="20"/>
          <w:szCs w:val="20"/>
          <w:lang w:val="it-IT" w:eastAsia="it-IT" w:bidi="it-IT"/>
        </w:rPr>
        <w:t xml:space="preserve"> Cooperazione, pari a</w:t>
      </w:r>
      <w:r w:rsidR="00213411">
        <w:rPr>
          <w:rFonts w:ascii="Arial" w:eastAsia="Arial" w:hAnsi="Arial" w:cs="Arial"/>
          <w:sz w:val="20"/>
          <w:szCs w:val="20"/>
          <w:lang w:val="it-IT" w:eastAsia="it-IT" w:bidi="it-IT"/>
        </w:rPr>
        <w:t>d</w:t>
      </w:r>
      <w:r w:rsidRPr="00DD07B0">
        <w:rPr>
          <w:rFonts w:ascii="Arial" w:eastAsia="Arial" w:hAnsi="Arial" w:cs="Arial"/>
          <w:sz w:val="20"/>
          <w:szCs w:val="20"/>
          <w:lang w:val="it-IT" w:eastAsia="it-IT" w:bidi="it-IT"/>
        </w:rPr>
        <w:t xml:space="preserve"> €uro</w:t>
      </w:r>
      <w:r w:rsidR="00DD07B0" w:rsidRPr="00DD07B0">
        <w:rPr>
          <w:rFonts w:ascii="Arial" w:eastAsia="Arial" w:hAnsi="Arial" w:cs="Arial"/>
          <w:sz w:val="20"/>
          <w:szCs w:val="20"/>
          <w:lang w:val="it-IT" w:eastAsia="it-IT" w:bidi="it-IT"/>
        </w:rPr>
        <w:t xml:space="preserve"> 47.162,</w:t>
      </w:r>
      <w:r w:rsidRPr="00DD07B0">
        <w:rPr>
          <w:rFonts w:ascii="Arial" w:eastAsia="Arial" w:hAnsi="Arial" w:cs="Arial"/>
          <w:sz w:val="20"/>
          <w:szCs w:val="20"/>
          <w:lang w:val="it-IT" w:eastAsia="it-IT" w:bidi="it-IT"/>
        </w:rPr>
        <w:t>00=;</w:t>
      </w:r>
    </w:p>
    <w:p w14:paraId="57B50941" w14:textId="7A53F9F3" w:rsidR="00706008" w:rsidRDefault="00904CB3" w:rsidP="00213411">
      <w:pPr>
        <w:pStyle w:val="p2"/>
        <w:tabs>
          <w:tab w:val="clear" w:pos="1300"/>
          <w:tab w:val="left" w:pos="284"/>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ind w:left="284" w:hanging="142"/>
        <w:jc w:val="both"/>
        <w:rPr>
          <w:rFonts w:ascii="Arial" w:eastAsia="Arial" w:hAnsi="Arial" w:cs="Arial"/>
          <w:sz w:val="20"/>
          <w:szCs w:val="20"/>
          <w:lang w:val="it-IT" w:eastAsia="it-IT" w:bidi="it-IT"/>
        </w:rPr>
      </w:pPr>
      <w:r w:rsidRPr="00DD07B0">
        <w:rPr>
          <w:rFonts w:ascii="Arial" w:eastAsia="Arial" w:hAnsi="Arial" w:cs="Arial"/>
          <w:sz w:val="20"/>
          <w:szCs w:val="20"/>
          <w:lang w:val="it-IT" w:eastAsia="it-IT" w:bidi="it-IT"/>
        </w:rPr>
        <w:t xml:space="preserve">- </w:t>
      </w:r>
      <w:r w:rsidR="00213411">
        <w:rPr>
          <w:rFonts w:ascii="Arial" w:eastAsia="Arial" w:hAnsi="Arial" w:cs="Arial"/>
          <w:sz w:val="20"/>
          <w:szCs w:val="20"/>
          <w:lang w:val="it-IT" w:eastAsia="it-IT" w:bidi="it-IT"/>
        </w:rPr>
        <w:tab/>
      </w:r>
      <w:r w:rsidRPr="00DD07B0">
        <w:rPr>
          <w:rFonts w:ascii="Arial" w:eastAsia="Arial" w:hAnsi="Arial" w:cs="Arial"/>
          <w:sz w:val="20"/>
          <w:szCs w:val="20"/>
          <w:lang w:val="it-IT" w:eastAsia="it-IT" w:bidi="it-IT"/>
        </w:rPr>
        <w:t>€uro</w:t>
      </w:r>
      <w:r w:rsidR="00DD07B0" w:rsidRPr="00DD07B0">
        <w:rPr>
          <w:rFonts w:ascii="Arial" w:eastAsia="Arial" w:hAnsi="Arial" w:cs="Arial"/>
          <w:sz w:val="20"/>
          <w:szCs w:val="20"/>
          <w:lang w:val="it-IT" w:eastAsia="it-IT" w:bidi="it-IT"/>
        </w:rPr>
        <w:t xml:space="preserve"> 738.295,00</w:t>
      </w:r>
      <w:r w:rsidRPr="00DD07B0">
        <w:rPr>
          <w:rFonts w:ascii="Arial" w:eastAsia="Arial" w:hAnsi="Arial" w:cs="Arial"/>
          <w:sz w:val="20"/>
          <w:szCs w:val="20"/>
          <w:lang w:val="it-IT" w:eastAsia="it-IT" w:bidi="it-IT"/>
        </w:rPr>
        <w:t>= ad incremento della Riserva Facoltativa Indivisibile.</w:t>
      </w:r>
    </w:p>
    <w:p w14:paraId="253B1AEF" w14:textId="77777777" w:rsidR="00213411" w:rsidRDefault="00213411">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rPr>
          <w:rFonts w:ascii="Arial" w:eastAsia="Arial" w:hAnsi="Arial" w:cs="Arial"/>
          <w:sz w:val="20"/>
          <w:szCs w:val="20"/>
          <w:lang w:val="it-IT" w:eastAsia="en-US" w:bidi="en-US"/>
        </w:rPr>
      </w:pPr>
      <w:bookmarkStart w:id="92" w:name="txmb_CommentoNotaIntegrativa"/>
      <w:bookmarkEnd w:id="91"/>
    </w:p>
    <w:p w14:paraId="2F28E665" w14:textId="3E718D00" w:rsidR="00706008" w:rsidRPr="008A5E36" w:rsidRDefault="00904CB3">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after="0" w:line="360" w:lineRule="auto"/>
        <w:rPr>
          <w:rFonts w:ascii="Arial" w:eastAsia="Arial" w:hAnsi="Arial" w:cs="Arial"/>
          <w:sz w:val="20"/>
          <w:szCs w:val="20"/>
          <w:lang w:val="it-IT" w:eastAsia="en-US" w:bidi="en-US"/>
        </w:rPr>
      </w:pPr>
      <w:r w:rsidRPr="008A5E36">
        <w:rPr>
          <w:rFonts w:ascii="Arial" w:eastAsia="Arial" w:hAnsi="Arial" w:cs="Arial"/>
          <w:sz w:val="20"/>
          <w:szCs w:val="20"/>
          <w:lang w:val="it-IT" w:eastAsia="en-US" w:bidi="en-US"/>
        </w:rPr>
        <w:t xml:space="preserve">In originale firmato </w:t>
      </w:r>
    </w:p>
    <w:p w14:paraId="753CBEDF" w14:textId="77777777" w:rsidR="00213411" w:rsidRDefault="00213411" w:rsidP="00213411">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20" w:after="0" w:line="360" w:lineRule="auto"/>
        <w:rPr>
          <w:rFonts w:ascii="Arial" w:eastAsia="Arial" w:hAnsi="Arial" w:cs="Arial"/>
          <w:sz w:val="20"/>
          <w:szCs w:val="20"/>
          <w:lang w:val="it-IT" w:eastAsia="it-IT" w:bidi="it-IT"/>
        </w:rPr>
      </w:pPr>
    </w:p>
    <w:p w14:paraId="4F1B7267" w14:textId="678505CF" w:rsidR="00706008" w:rsidRDefault="00904CB3" w:rsidP="00213411">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20" w:after="0" w:line="360" w:lineRule="auto"/>
        <w:rPr>
          <w:rFonts w:ascii="Arial" w:eastAsia="Arial" w:hAnsi="Arial" w:cs="Arial"/>
          <w:sz w:val="20"/>
          <w:szCs w:val="20"/>
          <w:lang w:val="it-IT" w:eastAsia="it-IT" w:bidi="it-IT"/>
        </w:rPr>
      </w:pPr>
      <w:r>
        <w:rPr>
          <w:rFonts w:ascii="Arial" w:eastAsia="Arial" w:hAnsi="Arial" w:cs="Arial"/>
          <w:sz w:val="20"/>
          <w:szCs w:val="20"/>
          <w:lang w:val="it-IT" w:eastAsia="it-IT" w:bidi="it-IT"/>
        </w:rPr>
        <w:t>Il Consiglio di Amministrazione</w:t>
      </w:r>
    </w:p>
    <w:p w14:paraId="6B00BEB8" w14:textId="77777777" w:rsidR="00706008" w:rsidRDefault="00904CB3" w:rsidP="006F115A">
      <w:pPr>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spacing w:before="160" w:after="0" w:line="360" w:lineRule="auto"/>
        <w:rPr>
          <w:rFonts w:ascii="Arial" w:eastAsia="Arial" w:hAnsi="Arial" w:cs="Arial"/>
          <w:sz w:val="20"/>
          <w:szCs w:val="20"/>
          <w:lang w:val="it-IT" w:eastAsia="it-IT" w:bidi="it-IT"/>
        </w:rPr>
      </w:pPr>
      <w:r>
        <w:rPr>
          <w:rFonts w:ascii="Arial" w:eastAsia="Arial" w:hAnsi="Arial" w:cs="Arial"/>
          <w:sz w:val="20"/>
          <w:szCs w:val="20"/>
          <w:lang w:val="it-IT" w:eastAsia="it-IT" w:bidi="it-IT"/>
        </w:rPr>
        <w:t>QUADRO Marina</w:t>
      </w:r>
    </w:p>
    <w:p w14:paraId="16A188DD" w14:textId="77777777" w:rsidR="00706008" w:rsidRDefault="00904CB3" w:rsidP="006F115A">
      <w:pPr>
        <w:pStyle w:val="p53"/>
        <w:tabs>
          <w:tab w:val="clear" w:pos="3040"/>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spacing w:before="160" w:line="360" w:lineRule="auto"/>
        <w:ind w:left="0" w:firstLine="0"/>
        <w:jc w:val="left"/>
        <w:rPr>
          <w:rFonts w:ascii="Arial" w:eastAsia="Arial" w:hAnsi="Arial" w:cs="Arial"/>
          <w:sz w:val="20"/>
          <w:szCs w:val="20"/>
          <w:lang w:val="it-IT" w:eastAsia="it-IT" w:bidi="it-IT"/>
        </w:rPr>
      </w:pPr>
      <w:r>
        <w:rPr>
          <w:rFonts w:ascii="Arial" w:eastAsia="Arial" w:hAnsi="Arial" w:cs="Arial"/>
          <w:sz w:val="20"/>
          <w:szCs w:val="20"/>
          <w:lang w:val="it-IT" w:eastAsia="it-IT" w:bidi="it-IT"/>
        </w:rPr>
        <w:t>VISENTIN Angelo Francesco</w:t>
      </w:r>
    </w:p>
    <w:p w14:paraId="49411AC8" w14:textId="2B1A85A7" w:rsidR="00706008" w:rsidRPr="008A5E36" w:rsidRDefault="00904CB3" w:rsidP="008A52C1">
      <w:pPr>
        <w:pStyle w:val="p53"/>
        <w:tabs>
          <w:tab w:val="clear" w:pos="3040"/>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 w:val="left" w:pos="9912"/>
        </w:tabs>
        <w:spacing w:before="160" w:line="360" w:lineRule="auto"/>
        <w:ind w:left="0" w:firstLine="0"/>
        <w:jc w:val="left"/>
        <w:rPr>
          <w:lang w:val="it-IT" w:eastAsia="en-US" w:bidi="en-US"/>
        </w:rPr>
      </w:pPr>
      <w:r>
        <w:rPr>
          <w:rFonts w:ascii="Arial" w:eastAsia="Arial" w:hAnsi="Arial" w:cs="Arial"/>
          <w:sz w:val="20"/>
          <w:szCs w:val="20"/>
          <w:lang w:val="it-IT" w:eastAsia="it-IT" w:bidi="it-IT"/>
        </w:rPr>
        <w:t>DE VITO Michela</w:t>
      </w:r>
    </w:p>
    <w:p w14:paraId="68ADAD4D" w14:textId="77777777" w:rsidR="00706008" w:rsidRDefault="00706008">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360" w:lineRule="auto"/>
        <w:jc w:val="both"/>
        <w:rPr>
          <w:rFonts w:ascii="Arial" w:eastAsia="Arial" w:hAnsi="Arial" w:cs="Arial"/>
          <w:sz w:val="20"/>
          <w:szCs w:val="20"/>
          <w:lang w:val="it-IT" w:eastAsia="it-IT" w:bidi="it-IT"/>
        </w:rPr>
      </w:pPr>
      <w:bookmarkStart w:id="93" w:name="txmb_DichiarazioneConformita"/>
      <w:bookmarkEnd w:id="92"/>
      <w:bookmarkEnd w:id="93"/>
    </w:p>
    <w:sectPr w:rsidR="00706008" w:rsidSect="00B17964">
      <w:headerReference w:type="default" r:id="rId7"/>
      <w:footerReference w:type="default" r:id="rId8"/>
      <w:pgSz w:w="11909" w:h="16834" w:code="9"/>
      <w:pgMar w:top="1701" w:right="1140" w:bottom="2098" w:left="1140"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2D63" w14:textId="77777777" w:rsidR="00EE016E" w:rsidRDefault="00EE016E">
      <w:pPr>
        <w:spacing w:after="0" w:line="240" w:lineRule="auto"/>
      </w:pPr>
      <w:r>
        <w:separator/>
      </w:r>
    </w:p>
  </w:endnote>
  <w:endnote w:type="continuationSeparator" w:id="0">
    <w:p w14:paraId="083F4C14" w14:textId="77777777" w:rsidR="00EE016E" w:rsidRDefault="00EE0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2BCC7" w14:textId="77777777" w:rsidR="00706008" w:rsidRDefault="00904CB3">
    <w:pPr>
      <w:widowControl w:val="0"/>
      <w:pBdr>
        <w:top w:val="single" w:sz="6" w:space="0" w:color="auto"/>
        <w:between w:val="single" w:sz="6" w:space="0" w:color="auto"/>
      </w:pBdr>
      <w:tabs>
        <w:tab w:val="right" w:pos="9332"/>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s>
      <w:spacing w:after="0" w:line="240" w:lineRule="auto"/>
      <w:rPr>
        <w:rFonts w:ascii="Arial" w:eastAsia="Arial" w:hAnsi="Arial" w:cs="Arial"/>
        <w:sz w:val="20"/>
        <w:szCs w:val="20"/>
        <w:lang w:val="it-IT" w:eastAsia="it-IT" w:bidi="it-IT"/>
      </w:rPr>
    </w:pPr>
    <w:r>
      <w:rPr>
        <w:rFonts w:ascii="Arial" w:eastAsia="Arial" w:hAnsi="Arial" w:cs="Arial"/>
        <w:sz w:val="20"/>
        <w:szCs w:val="20"/>
        <w:lang w:val="it-IT" w:eastAsia="it-IT" w:bidi="it-IT"/>
      </w:rPr>
      <w:t>Bilancio di esercizio al</w:t>
    </w:r>
    <w:r>
      <w:rPr>
        <w:rFonts w:ascii="Arial" w:eastAsia="Arial" w:hAnsi="Arial" w:cs="Arial"/>
        <w:sz w:val="18"/>
        <w:szCs w:val="18"/>
        <w:lang w:val="it-IT" w:eastAsia="it-IT" w:bidi="it-IT"/>
      </w:rPr>
      <w:t xml:space="preserve"> </w:t>
    </w:r>
    <w:r w:rsidRPr="008A5E36">
      <w:rPr>
        <w:rFonts w:ascii="Arial" w:eastAsia="Arial" w:hAnsi="Arial" w:cs="Arial"/>
        <w:noProof/>
        <w:sz w:val="18"/>
        <w:szCs w:val="18"/>
        <w:lang w:val="it-IT" w:eastAsia="en-US" w:bidi="en-US"/>
      </w:rPr>
      <w:t>31/12/2025</w:t>
    </w:r>
    <w:r w:rsidRPr="008A5E36">
      <w:rPr>
        <w:rFonts w:ascii="Arial" w:eastAsia="Arial" w:hAnsi="Arial" w:cs="Arial"/>
        <w:sz w:val="18"/>
        <w:szCs w:val="18"/>
        <w:lang w:val="it-IT" w:eastAsia="en-US" w:bidi="en-US"/>
      </w:rPr>
      <w:t xml:space="preserve"> </w:t>
    </w:r>
    <w:r>
      <w:rPr>
        <w:rFonts w:ascii="Arial" w:eastAsia="Arial" w:hAnsi="Arial" w:cs="Arial"/>
        <w:sz w:val="20"/>
        <w:szCs w:val="20"/>
        <w:lang w:val="it-IT" w:eastAsia="it-IT" w:bidi="it-IT"/>
      </w:rPr>
      <w:tab/>
      <w:t>Pag.</w:t>
    </w:r>
    <w:r>
      <w:rPr>
        <w:rFonts w:ascii="Arial" w:eastAsia="Arial" w:hAnsi="Arial" w:cs="Arial"/>
        <w:sz w:val="20"/>
        <w:szCs w:val="20"/>
        <w:lang w:val="it-IT" w:eastAsia="it-IT" w:bidi="it-IT"/>
      </w:rPr>
      <w:fldChar w:fldCharType="begin"/>
    </w:r>
    <w:r>
      <w:rPr>
        <w:rFonts w:ascii="Arial" w:eastAsia="Arial" w:hAnsi="Arial" w:cs="Arial"/>
        <w:sz w:val="20"/>
        <w:szCs w:val="20"/>
        <w:lang w:val="it-IT" w:eastAsia="it-IT" w:bidi="it-IT"/>
      </w:rPr>
      <w:instrText xml:space="preserve"> PAGE \* Arabic \* MERGEFORMAT </w:instrText>
    </w:r>
    <w:r>
      <w:rPr>
        <w:rFonts w:ascii="Arial" w:eastAsia="Arial" w:hAnsi="Arial" w:cs="Arial"/>
        <w:sz w:val="20"/>
        <w:szCs w:val="20"/>
        <w:lang w:val="it-IT" w:eastAsia="it-IT" w:bidi="it-IT"/>
      </w:rPr>
      <w:fldChar w:fldCharType="separate"/>
    </w:r>
    <w:r>
      <w:rPr>
        <w:rFonts w:ascii="Arial" w:eastAsia="Arial" w:hAnsi="Arial" w:cs="Arial"/>
        <w:sz w:val="20"/>
        <w:szCs w:val="20"/>
        <w:lang w:val="it-IT" w:eastAsia="it-IT" w:bidi="it-IT"/>
      </w:rPr>
      <w:t>35</w:t>
    </w:r>
    <w:r>
      <w:rPr>
        <w:rFonts w:ascii="Arial" w:eastAsia="Arial" w:hAnsi="Arial" w:cs="Arial"/>
        <w:sz w:val="20"/>
        <w:szCs w:val="20"/>
        <w:lang w:val="it-IT" w:eastAsia="it-IT" w:bidi="it-IT"/>
      </w:rPr>
      <w:fldChar w:fldCharType="end"/>
    </w:r>
    <w:r>
      <w:rPr>
        <w:rFonts w:ascii="Arial" w:eastAsia="Arial" w:hAnsi="Arial" w:cs="Arial"/>
        <w:sz w:val="20"/>
        <w:szCs w:val="20"/>
        <w:lang w:val="it-IT" w:eastAsia="it-IT" w:bidi="it-IT"/>
      </w:rPr>
      <w:t xml:space="preserve"> di </w:t>
    </w:r>
    <w:r>
      <w:rPr>
        <w:rFonts w:ascii="Arial" w:eastAsia="Arial" w:hAnsi="Arial" w:cs="Arial"/>
        <w:sz w:val="20"/>
        <w:szCs w:val="20"/>
        <w:lang w:val="it-IT" w:eastAsia="it-IT" w:bidi="it-IT"/>
      </w:rPr>
      <w:fldChar w:fldCharType="begin"/>
    </w:r>
    <w:r>
      <w:rPr>
        <w:rFonts w:ascii="Arial" w:eastAsia="Arial" w:hAnsi="Arial" w:cs="Arial"/>
        <w:sz w:val="20"/>
        <w:szCs w:val="20"/>
        <w:lang w:val="it-IT" w:eastAsia="it-IT" w:bidi="it-IT"/>
      </w:rPr>
      <w:instrText xml:space="preserve"> NUMPAGES \* Arabic \* MERGEFORMAT </w:instrText>
    </w:r>
    <w:r>
      <w:rPr>
        <w:rFonts w:ascii="Arial" w:eastAsia="Arial" w:hAnsi="Arial" w:cs="Arial"/>
        <w:sz w:val="20"/>
        <w:szCs w:val="20"/>
        <w:lang w:val="it-IT" w:eastAsia="it-IT" w:bidi="it-IT"/>
      </w:rPr>
      <w:fldChar w:fldCharType="separate"/>
    </w:r>
    <w:r>
      <w:rPr>
        <w:rFonts w:ascii="Arial" w:eastAsia="Arial" w:hAnsi="Arial" w:cs="Arial"/>
        <w:sz w:val="20"/>
        <w:szCs w:val="20"/>
        <w:lang w:val="it-IT" w:eastAsia="it-IT" w:bidi="it-IT"/>
      </w:rPr>
      <w:t>36</w:t>
    </w:r>
    <w:r>
      <w:rPr>
        <w:rFonts w:ascii="Arial" w:eastAsia="Arial" w:hAnsi="Arial" w:cs="Arial"/>
        <w:sz w:val="20"/>
        <w:szCs w:val="20"/>
        <w:lang w:val="it-IT" w:eastAsia="it-IT" w:bidi="it-I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1AFBE" w14:textId="77777777" w:rsidR="00EE016E" w:rsidRDefault="00EE016E">
      <w:pPr>
        <w:spacing w:after="0" w:line="240" w:lineRule="auto"/>
      </w:pPr>
      <w:r>
        <w:separator/>
      </w:r>
    </w:p>
  </w:footnote>
  <w:footnote w:type="continuationSeparator" w:id="0">
    <w:p w14:paraId="1064B10F" w14:textId="77777777" w:rsidR="00EE016E" w:rsidRDefault="00EE0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4353B" w14:textId="77777777" w:rsidR="00706008" w:rsidRPr="008A5E36" w:rsidRDefault="00904CB3">
    <w:pPr>
      <w:pBdr>
        <w:bottom w:val="single" w:sz="4" w:space="1" w:color="auto"/>
        <w:between w:val="single" w:sz="4" w:space="1" w:color="auto"/>
      </w:pBdr>
      <w:tabs>
        <w:tab w:val="center" w:pos="4819"/>
        <w:tab w:val="right" w:pos="9633"/>
      </w:tabs>
      <w:spacing w:after="0" w:line="240" w:lineRule="auto"/>
      <w:jc w:val="right"/>
      <w:rPr>
        <w:rFonts w:ascii="Arial" w:eastAsia="Arial" w:hAnsi="Arial" w:cs="Arial"/>
        <w:sz w:val="18"/>
        <w:szCs w:val="18"/>
        <w:lang w:val="it-IT" w:eastAsia="en-US" w:bidi="en-US"/>
      </w:rPr>
    </w:pPr>
    <w:r w:rsidRPr="003C7667">
      <w:rPr>
        <w:rFonts w:ascii="Arial" w:eastAsia="Arial" w:hAnsi="Arial" w:cs="Arial"/>
        <w:sz w:val="18"/>
        <w:szCs w:val="18"/>
        <w:lang w:val="it-IT" w:eastAsia="en-US" w:bidi="en-US"/>
      </w:rPr>
      <w:t xml:space="preserve"> </w:t>
    </w:r>
    <w:r w:rsidRPr="008A5E36">
      <w:rPr>
        <w:rFonts w:ascii="Arial" w:eastAsia="Arial" w:hAnsi="Arial" w:cs="Arial"/>
        <w:noProof/>
        <w:sz w:val="20"/>
        <w:szCs w:val="20"/>
        <w:lang w:val="it-IT" w:eastAsia="en-US" w:bidi="en-US"/>
      </w:rPr>
      <w:t>COOPERATIVA SOCIALE QUADRIFOGLIO S.C. - ONLUS</w:t>
    </w:r>
    <w:r w:rsidRPr="008A5E36">
      <w:rPr>
        <w:rFonts w:ascii="Arial" w:eastAsia="Arial" w:hAnsi="Arial" w:cs="Arial"/>
        <w:sz w:val="18"/>
        <w:szCs w:val="18"/>
        <w:lang w:val="it-IT" w:eastAsia="en-US" w:bidi="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27966"/>
    <w:multiLevelType w:val="hybridMultilevel"/>
    <w:tmpl w:val="03E84E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64614C8"/>
    <w:multiLevelType w:val="singleLevel"/>
    <w:tmpl w:val="C1CA05D0"/>
    <w:lvl w:ilvl="0">
      <w:start w:val="1"/>
      <w:numFmt w:val="bullet"/>
      <w:lvlText w:val=""/>
      <w:lvlJc w:val="left"/>
      <w:pPr>
        <w:tabs>
          <w:tab w:val="num" w:pos="426"/>
        </w:tabs>
        <w:ind w:left="426" w:hanging="426"/>
      </w:pPr>
      <w:rPr>
        <w:rFonts w:ascii="Symbol" w:eastAsia="Symbol" w:hAnsi="Symbol" w:cs="Symbol" w:hint="default"/>
        <w:b w:val="0"/>
        <w:i w:val="0"/>
        <w:strike w:val="0"/>
        <w:color w:val="000000"/>
        <w:position w:val="0"/>
        <w:sz w:val="20"/>
        <w:u w:val="none"/>
        <w:shd w:val="clear" w:color="auto" w:fill="auto"/>
      </w:rPr>
    </w:lvl>
  </w:abstractNum>
  <w:abstractNum w:abstractNumId="2" w15:restartNumberingAfterBreak="0">
    <w:nsid w:val="7B554C7B"/>
    <w:multiLevelType w:val="hybridMultilevel"/>
    <w:tmpl w:val="C680C722"/>
    <w:lvl w:ilvl="0" w:tplc="A8FC48D6">
      <w:start w:val="315"/>
      <w:numFmt w:val="bullet"/>
      <w:lvlText w:val="-"/>
      <w:lvlJc w:val="left"/>
      <w:pPr>
        <w:ind w:left="720" w:hanging="360"/>
      </w:pPr>
      <w:rPr>
        <w:rFonts w:ascii="Arial" w:eastAsia="Arial" w:hAnsi="Arial" w:cs="Arial"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41180699">
    <w:abstractNumId w:val="1"/>
  </w:num>
  <w:num w:numId="2" w16cid:durableId="747457709">
    <w:abstractNumId w:val="2"/>
  </w:num>
  <w:num w:numId="3" w16cid:durableId="525289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defaultTabStop w:val="1134"/>
  <w:hyphenationZone w:val="283"/>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008"/>
    <w:rsid w:val="00012B1B"/>
    <w:rsid w:val="000168E1"/>
    <w:rsid w:val="0003543B"/>
    <w:rsid w:val="000A2D60"/>
    <w:rsid w:val="000C0EAB"/>
    <w:rsid w:val="000C3923"/>
    <w:rsid w:val="000E098F"/>
    <w:rsid w:val="001153AF"/>
    <w:rsid w:val="00135DC2"/>
    <w:rsid w:val="001509DA"/>
    <w:rsid w:val="0018414E"/>
    <w:rsid w:val="002028BC"/>
    <w:rsid w:val="00213411"/>
    <w:rsid w:val="002253F5"/>
    <w:rsid w:val="002512BF"/>
    <w:rsid w:val="00280D91"/>
    <w:rsid w:val="00291336"/>
    <w:rsid w:val="002925BF"/>
    <w:rsid w:val="002A3C39"/>
    <w:rsid w:val="002B76C2"/>
    <w:rsid w:val="002E3E53"/>
    <w:rsid w:val="002E4B80"/>
    <w:rsid w:val="003057E6"/>
    <w:rsid w:val="00321BFC"/>
    <w:rsid w:val="00336EAF"/>
    <w:rsid w:val="0034134C"/>
    <w:rsid w:val="00346414"/>
    <w:rsid w:val="003535E4"/>
    <w:rsid w:val="00363F45"/>
    <w:rsid w:val="00377DCE"/>
    <w:rsid w:val="0039549D"/>
    <w:rsid w:val="003B1A21"/>
    <w:rsid w:val="003C7667"/>
    <w:rsid w:val="003F4BCD"/>
    <w:rsid w:val="0041212F"/>
    <w:rsid w:val="0042646F"/>
    <w:rsid w:val="004341AD"/>
    <w:rsid w:val="004466B2"/>
    <w:rsid w:val="00457A7F"/>
    <w:rsid w:val="0047721E"/>
    <w:rsid w:val="00485C84"/>
    <w:rsid w:val="004A78EF"/>
    <w:rsid w:val="004B4049"/>
    <w:rsid w:val="004D009C"/>
    <w:rsid w:val="00552744"/>
    <w:rsid w:val="00571C2B"/>
    <w:rsid w:val="00593C82"/>
    <w:rsid w:val="005E6277"/>
    <w:rsid w:val="005F5235"/>
    <w:rsid w:val="00600AF5"/>
    <w:rsid w:val="00633994"/>
    <w:rsid w:val="00637A33"/>
    <w:rsid w:val="00640222"/>
    <w:rsid w:val="006404D2"/>
    <w:rsid w:val="00664418"/>
    <w:rsid w:val="00682B69"/>
    <w:rsid w:val="006C03D9"/>
    <w:rsid w:val="006D230C"/>
    <w:rsid w:val="006E338C"/>
    <w:rsid w:val="006F115A"/>
    <w:rsid w:val="006F347D"/>
    <w:rsid w:val="00705942"/>
    <w:rsid w:val="00706008"/>
    <w:rsid w:val="00761347"/>
    <w:rsid w:val="007A4A12"/>
    <w:rsid w:val="007B58CF"/>
    <w:rsid w:val="007C617F"/>
    <w:rsid w:val="007D4BA3"/>
    <w:rsid w:val="007E4DB2"/>
    <w:rsid w:val="00806492"/>
    <w:rsid w:val="00825042"/>
    <w:rsid w:val="00826652"/>
    <w:rsid w:val="00827886"/>
    <w:rsid w:val="00857402"/>
    <w:rsid w:val="008A52C1"/>
    <w:rsid w:val="008A5E36"/>
    <w:rsid w:val="008B049D"/>
    <w:rsid w:val="008B1EF7"/>
    <w:rsid w:val="00901363"/>
    <w:rsid w:val="009043FC"/>
    <w:rsid w:val="00904CB3"/>
    <w:rsid w:val="009158FC"/>
    <w:rsid w:val="009171D8"/>
    <w:rsid w:val="00930E05"/>
    <w:rsid w:val="00981D75"/>
    <w:rsid w:val="00987639"/>
    <w:rsid w:val="00990AF4"/>
    <w:rsid w:val="009A754A"/>
    <w:rsid w:val="009C4200"/>
    <w:rsid w:val="009C5289"/>
    <w:rsid w:val="009F1EA4"/>
    <w:rsid w:val="00A0117F"/>
    <w:rsid w:val="00A1608B"/>
    <w:rsid w:val="00A30D38"/>
    <w:rsid w:val="00A32532"/>
    <w:rsid w:val="00A41F04"/>
    <w:rsid w:val="00AA0654"/>
    <w:rsid w:val="00AA5ED6"/>
    <w:rsid w:val="00AB3B33"/>
    <w:rsid w:val="00AC3D70"/>
    <w:rsid w:val="00AC493F"/>
    <w:rsid w:val="00AC4968"/>
    <w:rsid w:val="00AE7D7A"/>
    <w:rsid w:val="00B107EE"/>
    <w:rsid w:val="00B14A18"/>
    <w:rsid w:val="00B14F3A"/>
    <w:rsid w:val="00B161F8"/>
    <w:rsid w:val="00B16D84"/>
    <w:rsid w:val="00B17964"/>
    <w:rsid w:val="00B2170C"/>
    <w:rsid w:val="00B33E13"/>
    <w:rsid w:val="00B5573B"/>
    <w:rsid w:val="00BB5BB3"/>
    <w:rsid w:val="00BC72E5"/>
    <w:rsid w:val="00C30D8B"/>
    <w:rsid w:val="00C365B8"/>
    <w:rsid w:val="00C44730"/>
    <w:rsid w:val="00C524AD"/>
    <w:rsid w:val="00C77E02"/>
    <w:rsid w:val="00CA6EE0"/>
    <w:rsid w:val="00CC28F1"/>
    <w:rsid w:val="00CF2AD6"/>
    <w:rsid w:val="00D24089"/>
    <w:rsid w:val="00D26359"/>
    <w:rsid w:val="00D73A91"/>
    <w:rsid w:val="00DB0342"/>
    <w:rsid w:val="00DC2C00"/>
    <w:rsid w:val="00DC5CAF"/>
    <w:rsid w:val="00DD07B0"/>
    <w:rsid w:val="00DE0F44"/>
    <w:rsid w:val="00DE27A3"/>
    <w:rsid w:val="00E35767"/>
    <w:rsid w:val="00E54A41"/>
    <w:rsid w:val="00E91FB2"/>
    <w:rsid w:val="00EA022A"/>
    <w:rsid w:val="00EA5837"/>
    <w:rsid w:val="00EC08F9"/>
    <w:rsid w:val="00ED5D4D"/>
    <w:rsid w:val="00ED5F72"/>
    <w:rsid w:val="00EE016E"/>
    <w:rsid w:val="00F0661B"/>
    <w:rsid w:val="00F429EC"/>
    <w:rsid w:val="00F8100C"/>
    <w:rsid w:val="00FA50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8E453"/>
  <w15:docId w15:val="{76F5C8E4-9A12-480B-9553-20D3A3EC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it-IT" w:eastAsia="it-IT"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sz w:val="22"/>
      <w:szCs w:val="22"/>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qFormat/>
    <w:pPr>
      <w:spacing w:before="100" w:after="100" w:line="240" w:lineRule="auto"/>
    </w:pPr>
    <w:rPr>
      <w:rFonts w:ascii="Times New Roman" w:eastAsia="Times New Roman" w:hAnsi="Times New Roman"/>
      <w:sz w:val="24"/>
      <w:szCs w:val="24"/>
    </w:rPr>
  </w:style>
  <w:style w:type="paragraph" w:customStyle="1" w:styleId="p2">
    <w:name w:val="p2"/>
    <w:basedOn w:val="Normale"/>
    <w:qFormat/>
    <w:pPr>
      <w:tabs>
        <w:tab w:val="left" w:pos="1300"/>
      </w:tabs>
      <w:spacing w:after="0" w:line="480" w:lineRule="atLeast"/>
      <w:ind w:left="1440" w:firstLine="1296"/>
    </w:pPr>
    <w:rPr>
      <w:rFonts w:ascii="Times New Roman" w:eastAsia="Times New Roman" w:hAnsi="Times New Roman"/>
      <w:sz w:val="24"/>
      <w:szCs w:val="24"/>
    </w:rPr>
  </w:style>
  <w:style w:type="paragraph" w:customStyle="1" w:styleId="p53">
    <w:name w:val="p53"/>
    <w:basedOn w:val="Normale"/>
    <w:qFormat/>
    <w:pPr>
      <w:tabs>
        <w:tab w:val="left" w:pos="3040"/>
        <w:tab w:val="left" w:pos="3540"/>
      </w:tabs>
      <w:spacing w:after="0" w:line="500" w:lineRule="atLeast"/>
      <w:ind w:left="2160" w:hanging="576"/>
      <w:jc w:val="both"/>
    </w:pPr>
    <w:rPr>
      <w:rFonts w:ascii="Times New Roman" w:eastAsia="Times New Roman" w:hAnsi="Times New Roman"/>
      <w:sz w:val="24"/>
      <w:szCs w:val="24"/>
    </w:rPr>
  </w:style>
  <w:style w:type="paragraph" w:styleId="Paragrafoelenco">
    <w:name w:val="List Paragraph"/>
    <w:basedOn w:val="Normale"/>
    <w:qFormat/>
    <w:pPr>
      <w:ind w:left="720"/>
    </w:pPr>
  </w:style>
  <w:style w:type="paragraph" w:customStyle="1" w:styleId="p20">
    <w:name w:val="p20"/>
    <w:basedOn w:val="Normale"/>
    <w:qFormat/>
    <w:pPr>
      <w:spacing w:after="0" w:line="500" w:lineRule="atLeast"/>
      <w:jc w:val="both"/>
    </w:pPr>
    <w:rPr>
      <w:rFonts w:ascii="Times New Roman" w:eastAsia="Times New Roman" w:hAnsi="Times New Roman"/>
      <w:sz w:val="24"/>
      <w:szCs w:val="24"/>
    </w:rPr>
  </w:style>
  <w:style w:type="paragraph" w:customStyle="1" w:styleId="m-5630675925144342202default">
    <w:name w:val="m_-5630675925144342202default"/>
    <w:basedOn w:val="Normale"/>
    <w:qFormat/>
    <w:pPr>
      <w:spacing w:before="100" w:after="100" w:line="240" w:lineRule="auto"/>
    </w:pPr>
  </w:style>
  <w:style w:type="paragraph" w:customStyle="1" w:styleId="heading61">
    <w:name w:val="heading 61"/>
    <w:basedOn w:val="Normale"/>
    <w:qFormat/>
    <w:pPr>
      <w:keepNext/>
      <w:spacing w:after="0" w:line="240" w:lineRule="atLeast"/>
    </w:pPr>
    <w:rPr>
      <w:rFonts w:ascii="Arial" w:eastAsia="Arial" w:hAnsi="Arial" w:cs="Arial"/>
      <w:color w:val="000000"/>
      <w:sz w:val="18"/>
      <w:szCs w:val="18"/>
    </w:rPr>
  </w:style>
  <w:style w:type="paragraph" w:customStyle="1" w:styleId="BODY">
    <w:name w:val="BODY"/>
    <w:basedOn w:val="Normale"/>
    <w:qFormat/>
    <w:pPr>
      <w:widowControl w:val="0"/>
      <w:spacing w:after="0" w:line="240" w:lineRule="auto"/>
    </w:pPr>
    <w:rPr>
      <w:rFonts w:ascii="Arial" w:eastAsia="Arial" w:hAnsi="Arial" w:cs="Arial"/>
      <w:sz w:val="24"/>
      <w:szCs w:val="24"/>
    </w:rPr>
  </w:style>
  <w:style w:type="character" w:customStyle="1" w:styleId="EM">
    <w:name w:val="EM"/>
    <w:qFormat/>
    <w:rPr>
      <w:i/>
      <w:iCs/>
      <w:rtl w:val="0"/>
      <w:lang w:val="x-none" w:eastAsia="x-none" w:bidi="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11283</Words>
  <Characters>64316</Characters>
  <Application>Microsoft Office Word</Application>
  <DocSecurity>0</DocSecurity>
  <Lines>535</Lines>
  <Paragraphs>150</Paragraphs>
  <ScaleCrop>false</ScaleCrop>
  <Company/>
  <LinksUpToDate>false</LinksUpToDate>
  <CharactersWithSpaces>75449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dc:creator>
  <cp:lastModifiedBy>Marinanew Quadro</cp:lastModifiedBy>
  <cp:revision>4</cp:revision>
  <cp:lastPrinted>2026-07-22T07:18:00Z</cp:lastPrinted>
  <dcterms:created xsi:type="dcterms:W3CDTF">2026-07-27T06:14:00Z</dcterms:created>
  <dcterms:modified xsi:type="dcterms:W3CDTF">2026-07-27T07:32:00Z</dcterms:modified>
</cp:coreProperties>
</file>